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0669"/>
        <w:tblLook w:firstRow="1" w:lastRow="0" w:firstColumn="0" w:lastColumn="0" w:noHBand="0" w:noVBand="1"/>
      </w:tblPr>
      <w:tblGrid>
        <w:gridCol w:w="2221"/>
        <w:gridCol w:w="584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R_30dUWaVO5QpcvpE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village near Greifswald. Peace, fresh air, enough space and a garden. Perfect! I have my family and that&amp;#39;s enough for me. 8 siblings including partners, children and grandchildren. My wife&amp;#39;s family, my own children and grandchildren. I am adequately provided with relationships. I feel safe and secure. I am also healthy. The Corona crisis is currently causing uncertainty, but hopefully that will pass in a few weeks. Otherwise I don&amp;#39;t care where I live. I have no contact with neighbors. The closest is 200 meters away. Enough space not to get in each other&amp;#39;s 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2020-08-14T12:40:00Z</dcterms:modified>
  <cp:category/>
</cp:coreProperties>
</file>