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572"/>
        <w:tblLook w:firstRow="1" w:lastRow="0" w:firstColumn="0" w:lastColumn="0" w:noHBand="0" w:noVBand="1"/>
      </w:tblPr>
      <w:tblGrid>
        <w:gridCol w:w="2221"/>
        <w:gridCol w:w="143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R_33dMKOnGSh1dG77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area, with plenty of access to healthcare, relationships are openly talked about so I am not really negatively impacted in any 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2020-08-14T12:39:40Z</dcterms:modified>
  <cp:category/>
</cp:coreProperties>
</file>