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730"/>
        <w:tblLook w:firstRow="1" w:lastRow="0" w:firstColumn="0" w:lastColumn="0" w:noHBand="0" w:noVBand="1"/>
      </w:tblPr>
      <w:tblGrid>
        <w:gridCol w:w="2221"/>
        <w:gridCol w:w="1851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R_3J3i4bamR9nke5z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near a very established location where I am about 15 minutes from everything I need. I think it makes a big difference being close to everything that I could need on my quality of life.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2020-08-14T12:37:03Z</dcterms:modified>
  <cp:category/>
</cp:coreProperties>
</file>