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644"/>
        <w:tblLook w:firstRow="1" w:lastRow="0" w:firstColumn="0" w:lastColumn="0" w:noHBand="0" w:noVBand="1"/>
      </w:tblPr>
      <w:tblGrid>
        <w:gridCol w:w="2221"/>
        <w:gridCol w:w="234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R_3RdU8p5QkTH6GIl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Safety - a bit worrisome because I live in New York City where there is a lot of increased levels of crime and such </w:t>
              <w:br/>
              <w:t xml:space="preserve">Health - does not tend to affect this at all </w:t>
              <w:br/>
              <w:t xml:space="preserve">Relationships - boosts it because most of my friends are from where I am from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2020-08-14T12:37:38Z</dcterms:modified>
  <cp:category/>
</cp:coreProperties>
</file>