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754"/>
        <w:tblLook w:firstRow="1" w:lastRow="0" w:firstColumn="0" w:lastColumn="0" w:noHBand="0" w:noVBand="1"/>
      </w:tblPr>
      <w:tblGrid>
        <w:gridCol w:w="2221"/>
        <w:gridCol w:w="185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R_3smKgq8xo6UmUJL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More complicated than it seems as I am in New York for school but live and grew up in Vanocuver, B.C. Canada. I grew up in a smaller town which helped become a leader and go-getter.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2020-08-14T12:37:28Z</dcterms:modified>
  <cp:category/>
</cp:coreProperties>
</file>