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515"/>
        <w:tblLook w:firstRow="1" w:lastRow="0" w:firstColumn="0" w:lastColumn="0" w:noHBand="0" w:noVBand="1"/>
      </w:tblPr>
      <w:tblGrid>
        <w:gridCol w:w="2221"/>
        <w:gridCol w:w="1129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R_4G6PNIn55qMGpMZ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Residence makes me very happy, I feel very comfortable and safe. Found a lot of friends and my boyfriend here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2020-08-14T12:40:34Z</dcterms:modified>
  <cp:category/>
</cp:coreProperties>
</file>