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771"/>
        <w:tblLook w:firstRow="1" w:lastRow="0" w:firstColumn="0" w:lastColumn="0" w:noHBand="0" w:noVBand="1"/>
      </w:tblPr>
      <w:tblGrid>
        <w:gridCol w:w="2221"/>
        <w:gridCol w:w="155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R_77A4gb8icuwHuRX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Moved to Berlin because of a friend. That didn&amp;#39;t work, but I stayed there because I don&amp;#39;t really feel at home in my home town in Swabia anymore.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2020-08-14T12:40:52Z</dcterms:modified>
  <cp:category/>
</cp:coreProperties>
</file>