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3816"/>
        <w:tblLook w:firstRow="1" w:lastRow="0" w:firstColumn="0" w:lastColumn="0" w:noHBand="0" w:noVBand="1"/>
      </w:tblPr>
      <w:tblGrid>
        <w:gridCol w:w="2221"/>
        <w:gridCol w:w="2159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R_9mkbx4XP000Sbmx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Nigeria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is Ozuoba, Rivers State, Nigeria. My location is fairly safe as the whole country is in a state of serious insecurity.</w:t>
              <w:br/>
              <w:t xml:space="preserve">There is a nearby Health Centre. And my location has no negative effect on my relationship.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2020-08-14T12:38:35Z</dcterms:modified>
  <cp:category/>
</cp:coreProperties>
</file>