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5532"/>
        <w:tblLook w:firstRow="1" w:lastRow="0" w:firstColumn="0" w:lastColumn="0" w:noHBand="0" w:noVBand="1"/>
      </w:tblPr>
      <w:tblGrid>
        <w:gridCol w:w="2221"/>
        <w:gridCol w:w="1331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R_p0hGAdGwNyfuMUx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Self-ID with No Write In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out in the country and always have. I enjoy living a simple life life and never really get worked up over certain aspects of my life.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2020-08-14T12:38:25Z</dcterms:modified>
  <cp:category/>
</cp:coreProperties>
</file>