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89"/>
        <w:tblLook w:firstRow="1" w:lastRow="0" w:firstColumn="0" w:lastColumn="0" w:noHBand="0" w:noVBand="1"/>
      </w:tblPr>
      <w:tblGrid>
        <w:gridCol w:w="2221"/>
        <w:gridCol w:w="90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R_xredE9yeZDAxzyh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Place of residence is worth living, connects me with friends and family, makes me happy.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2020-08-14T12:40:07Z</dcterms:modified>
  <cp:category/>
</cp:coreProperties>
</file>