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library(lubridate)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set.seed(24072020)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#VECTORS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 &lt;- 10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 &lt;- "Hello_World"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print(h)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class(x)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class(h)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 &lt;- as.integer(x)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 &lt;- as.factor(h)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class(x)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class(h)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#using 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ten &lt;- c(1:10)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ten[3] == 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ten[3] == 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mean(ten)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sum(ten)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sd(ten)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#rnorm(number of values, mean, SD)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norm &lt;- rnorm(10000, 10, 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class(norm)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students &lt;- c('Callum', "Nik", "Hattie", "Nathan")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low &lt;- tolower(students)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high &lt;- toupper(students)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length(students)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levels_of_student &lt;- as.factor(students)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#tidyverse functions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str_length(students)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ordered_students &lt;- str_sort(students)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ordered_students &lt;- str_sort(students, decreasing = TRUE)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#DATAFRAMES - make and merge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ID &lt;- sample(1:100, 100)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Hb &lt;- rnorm(100, 150, 10)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WCC &lt;- rep(4:13, 10)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Time_in_hosp &lt;- rpois(100, lambda = 4)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Date_of_admission &lt;- Sys.Date() + sort(sample(1:100, 100))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Ward &lt;- rep(c("Frensham", "Clandon", "Ewhurst", "Bramshott", "Compton"), 20)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Hb_table &lt;- tibble(ID, Hb)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WCC_table &lt;- tibble(ID, WCC)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TIH_table &lt;- tibble(ID, Time_in_hosp)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DOA_table &lt;- tibble(ID, Date_of_admission)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Ward_table &lt;- tibble(ID, Ward)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test_df &lt;-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list(Hb_table, WCC_table, TIH_table, DOA_table, Ward_table) %&gt;% reduce(full_join, by = "ID")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same_test_df &lt;- tibble(ID, Hb, WCC, Time_in_hosp, Date_of_admission, Ward)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test_df_ordered &lt;- test_df[order(test_df$ID),]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#trailing comma means to take every column, we could specify certain columns instead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test_df &lt;- test_df %&gt;%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mutate(Hb_dec = Hb/10)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anaemic_pts &lt;- test_df %&gt;%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filter(Hb_dec &lt; 14) %&gt;%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group_by(Ward) %&gt;%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nest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