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MyBatis 연동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DB 연결정보는 애플리케이션이 동작하는 환경에 따라 자주 바뀔 수 있음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=&gt; 자주 정리되는 값들을 properties 파일로 분리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키와 값의 쌍(key=value , ex. jdbc.username=ezen)으로 설정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프로퍼티 파일로 분리한 정보를 ${}(프로퍼티 치환자)을 이용하여 설정함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xml파일 설정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pom.xml에 라이브러리 추가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dependency </w:t>
        <w:tab/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mybatis, mybatis-spring : 스프링과 마이바티스 연동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ojdbc, spring-jdbc : 스프링에서 데이터베이스 처리와 트랜잭션 처리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ojdbc:  오라클에서 제공하는 오라클 DB와 자바 애플리케이션을 </w:t>
      </w:r>
    </w:p>
    <w:p w:rsidR="00000000" w:rsidDel="00000000" w:rsidP="00000000" w:rsidRDefault="00000000" w:rsidRPr="00000000" w14:paraId="0000000E">
      <w:pPr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연결하기 위한 라이브러리 파일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&lt;!-- https://mvnrepository.com/artifact/org.mybatis/mybatis →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&lt;!-- https://mvnrepository.com/artifact/org.mybatis/mybatis-spring →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&lt;!-- https://mvnrepository.com/artifact/com.oracle.database.jdbc/ojdbc8 --&gt;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&lt;!-- https://mvnrepository.com/artifact/org.springframework/spring-jdbc --&gt;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web.xml 설정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&lt;context-param&gt;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&lt;init param&gt;과 달리 여러 서블릿의 공통의 환경정보를 제공, 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어플리케이션의 서블릿들이 공유하는 매개변수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web.xml에 바로 선언한다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어플리케이션 실행 시 spring-myBatis 연결 설정한 config폴더 내 xml들을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불러옴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config/action-mybatis.xml설정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.PropertyPlaceholderConfigurer 이용해 jdbc.properties파일의 값들을 읽어들임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676775" cy="7524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PooledDataSource 이용해서 dataSource 빈 생성하고  jdbc.properties의 값들을 주입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&lt;SqlSessionFactoryBean&gt;설정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SqlSessionFactoryBean을 이용해 SqlSessionFactory를 생성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&lt;property&gt;로 설정해야 할 것들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name = “dataSource” ref = “dataSource”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연결을 위한 dataSource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name="configLocation</w:t>
      </w:r>
    </w:p>
    <w:p w:rsidR="00000000" w:rsidDel="00000000" w:rsidP="00000000" w:rsidRDefault="00000000" w:rsidRPr="00000000" w14:paraId="00000032">
      <w:pPr>
        <w:ind w:left="1440" w:firstLine="720"/>
        <w:rPr/>
      </w:pPr>
      <w:r w:rsidDel="00000000" w:rsidR="00000000" w:rsidRPr="00000000">
        <w:rPr>
          <w:rtl w:val="0"/>
        </w:rPr>
        <w:t xml:space="preserve">"value="classpath:mybatis/model/modelConfig.xml"</w:t>
      </w:r>
    </w:p>
    <w:p w:rsidR="00000000" w:rsidDel="00000000" w:rsidP="00000000" w:rsidRDefault="00000000" w:rsidRPr="00000000" w14:paraId="00000033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쿼리문의 결과값을 DAO로 전달하기 위한 bean(memberDTO)</w:t>
      </w:r>
    </w:p>
    <w:p w:rsidR="00000000" w:rsidDel="00000000" w:rsidP="00000000" w:rsidRDefault="00000000" w:rsidRPr="00000000" w14:paraId="00000034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value에 경로값을 넣기 위해서 classpath: 사용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 name="mapperLocations" value="classpath:mybatis/mappers/*.xml" 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쿼리문이 있는</w:t>
        <w:tab/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tl w:val="0"/>
        </w:rPr>
        <w:t xml:space="preserve">&lt;SqlSessionFactoryTemplate&gt;</w:t>
      </w: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SqlSessionFactoryTemplate을 이용해 SqlSession 빈 생성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생성한 SqlSessionFactory 주입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D">
      <w:pPr>
        <w:ind w:left="1440" w:firstLine="72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