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게시판 구현 - 게시글 삭제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726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7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2428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태그 생성 후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articleNO를 input 태그에 담아 board/removeArticle.do로 전송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410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41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aritcle을 삭제하고 articleNO  파일 디렉토리 또한 삭제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1095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