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10206" w14:textId="77777777" w:rsidR="00696A39" w:rsidRPr="002C25BF" w:rsidRDefault="00696A39" w:rsidP="00B00E32">
      <w:pPr>
        <w:spacing w:line="560" w:lineRule="exact"/>
        <w:jc w:val="center"/>
        <w:rPr>
          <w:rFonts w:ascii="Times New Roman" w:eastAsia="楷体" w:hAnsi="Times New Roman"/>
          <w:b/>
          <w:bCs/>
          <w:sz w:val="32"/>
          <w:szCs w:val="32"/>
        </w:rPr>
      </w:pPr>
      <w:r w:rsidRPr="002C25BF">
        <w:rPr>
          <w:rFonts w:ascii="Times New Roman" w:eastAsia="楷体" w:hAnsi="Times New Roman" w:hint="eastAsia"/>
          <w:b/>
          <w:bCs/>
          <w:sz w:val="32"/>
          <w:szCs w:val="32"/>
        </w:rPr>
        <w:t>凯龙公司</w:t>
      </w:r>
      <w:r w:rsidR="006D5524" w:rsidRPr="002C25BF">
        <w:rPr>
          <w:rFonts w:ascii="Times New Roman" w:eastAsia="楷体" w:hAnsi="Times New Roman" w:hint="eastAsia"/>
          <w:b/>
          <w:bCs/>
          <w:sz w:val="32"/>
          <w:szCs w:val="32"/>
        </w:rPr>
        <w:t>name</w:t>
      </w:r>
      <w:r w:rsidR="003937C6" w:rsidRPr="002C25BF">
        <w:rPr>
          <w:rFonts w:ascii="Times New Roman" w:eastAsia="楷体" w:hAnsi="Times New Roman" w:hint="eastAsia"/>
          <w:b/>
          <w:bCs/>
          <w:sz w:val="32"/>
          <w:szCs w:val="32"/>
        </w:rPr>
        <w:t>生产点</w:t>
      </w:r>
      <w:r w:rsidRPr="002C25BF">
        <w:rPr>
          <w:rFonts w:ascii="Times New Roman" w:eastAsia="楷体" w:hAnsi="Times New Roman" w:hint="eastAsia"/>
          <w:b/>
          <w:bCs/>
          <w:sz w:val="32"/>
          <w:szCs w:val="32"/>
        </w:rPr>
        <w:t>安全状态评分报告</w:t>
      </w:r>
    </w:p>
    <w:p w14:paraId="3BB771ED" w14:textId="77777777" w:rsidR="003937C6" w:rsidRPr="002C25BF" w:rsidRDefault="00696A39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  <w:r w:rsidRPr="002C25BF">
        <w:rPr>
          <w:rFonts w:ascii="Times New Roman" w:eastAsia="楷体" w:hAnsi="Times New Roman" w:hint="eastAsia"/>
          <w:bCs/>
          <w:sz w:val="28"/>
          <w:szCs w:val="28"/>
        </w:rPr>
        <w:t>报告周期：</w:t>
      </w:r>
      <w:r w:rsidR="006D5524" w:rsidRPr="002C25BF">
        <w:rPr>
          <w:rFonts w:ascii="Times New Roman" w:eastAsia="楷体" w:hAnsi="Times New Roman" w:hint="eastAsia"/>
          <w:bCs/>
          <w:sz w:val="28"/>
          <w:szCs w:val="28"/>
        </w:rPr>
        <w:t>time</w:t>
      </w:r>
    </w:p>
    <w:p w14:paraId="079A7176" w14:textId="73C92E55" w:rsidR="004E1D17" w:rsidRPr="002C25BF" w:rsidRDefault="004E1D17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  <w:r w:rsidRPr="002C25BF">
        <w:rPr>
          <w:rFonts w:ascii="Times New Roman" w:eastAsia="楷体" w:hAnsi="Times New Roman" w:hint="eastAsia"/>
          <w:bCs/>
          <w:sz w:val="28"/>
          <w:szCs w:val="28"/>
        </w:rPr>
        <w:t>一、生产线</w:t>
      </w:r>
    </w:p>
    <w:tbl>
      <w:tblPr>
        <w:tblW w:w="13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709"/>
        <w:gridCol w:w="709"/>
        <w:gridCol w:w="992"/>
        <w:gridCol w:w="709"/>
        <w:gridCol w:w="850"/>
        <w:gridCol w:w="709"/>
        <w:gridCol w:w="709"/>
        <w:gridCol w:w="1134"/>
        <w:gridCol w:w="709"/>
        <w:gridCol w:w="1701"/>
        <w:gridCol w:w="850"/>
        <w:gridCol w:w="992"/>
        <w:gridCol w:w="1370"/>
      </w:tblGrid>
      <w:tr w:rsidR="002F7380" w:rsidRPr="002C25BF" w14:paraId="2C04A760" w14:textId="77777777" w:rsidTr="002C25BF">
        <w:trPr>
          <w:trHeight w:val="576"/>
        </w:trPr>
        <w:tc>
          <w:tcPr>
            <w:tcW w:w="675" w:type="dxa"/>
            <w:vMerge w:val="restart"/>
            <w:vAlign w:val="center"/>
          </w:tcPr>
          <w:p w14:paraId="4AFF5F9C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/>
                <w:bCs/>
                <w:szCs w:val="21"/>
              </w:rPr>
              <w:t>序号</w:t>
            </w:r>
          </w:p>
        </w:tc>
        <w:tc>
          <w:tcPr>
            <w:tcW w:w="1134" w:type="dxa"/>
            <w:vMerge w:val="restart"/>
            <w:vAlign w:val="center"/>
          </w:tcPr>
          <w:p w14:paraId="4203AFCD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/>
                <w:bCs/>
                <w:szCs w:val="21"/>
              </w:rPr>
              <w:t>生产线</w:t>
            </w:r>
          </w:p>
          <w:p w14:paraId="227C13EE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/>
                <w:bCs/>
                <w:szCs w:val="21"/>
              </w:rPr>
              <w:t>名</w:t>
            </w:r>
            <w:r w:rsidRPr="002C25BF">
              <w:rPr>
                <w:rFonts w:ascii="Times New Roman" w:eastAsia="楷体" w:hAnsi="Times New Roman" w:hint="eastAsia"/>
                <w:b/>
                <w:bCs/>
                <w:szCs w:val="21"/>
              </w:rPr>
              <w:t xml:space="preserve">  </w:t>
            </w:r>
            <w:r w:rsidRPr="002C25BF">
              <w:rPr>
                <w:rFonts w:ascii="Times New Roman" w:eastAsia="楷体" w:hAnsi="Times New Roman" w:hint="eastAsia"/>
                <w:b/>
                <w:bCs/>
                <w:szCs w:val="21"/>
              </w:rPr>
              <w:t>称</w:t>
            </w:r>
          </w:p>
        </w:tc>
        <w:tc>
          <w:tcPr>
            <w:tcW w:w="709" w:type="dxa"/>
            <w:vMerge w:val="restart"/>
            <w:vAlign w:val="center"/>
          </w:tcPr>
          <w:p w14:paraId="0D155DBE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/>
                <w:bCs/>
                <w:szCs w:val="21"/>
              </w:rPr>
              <w:t>生产</w:t>
            </w:r>
          </w:p>
          <w:p w14:paraId="07B9F20E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/>
                <w:bCs/>
                <w:szCs w:val="21"/>
              </w:rPr>
              <w:t>天数</w:t>
            </w:r>
          </w:p>
        </w:tc>
        <w:tc>
          <w:tcPr>
            <w:tcW w:w="709" w:type="dxa"/>
            <w:vMerge w:val="restart"/>
            <w:vAlign w:val="center"/>
          </w:tcPr>
          <w:p w14:paraId="0387C720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/>
                <w:bCs/>
                <w:szCs w:val="21"/>
              </w:rPr>
              <w:t>运行</w:t>
            </w:r>
          </w:p>
          <w:p w14:paraId="0AEEC768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/>
                <w:bCs/>
                <w:szCs w:val="21"/>
              </w:rPr>
              <w:t>时长</w:t>
            </w:r>
          </w:p>
        </w:tc>
        <w:tc>
          <w:tcPr>
            <w:tcW w:w="3260" w:type="dxa"/>
            <w:gridSpan w:val="4"/>
            <w:vAlign w:val="center"/>
          </w:tcPr>
          <w:p w14:paraId="05649DC7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/>
                <w:bCs/>
                <w:szCs w:val="21"/>
              </w:rPr>
              <w:t>巡检情况</w:t>
            </w:r>
          </w:p>
        </w:tc>
        <w:tc>
          <w:tcPr>
            <w:tcW w:w="4253" w:type="dxa"/>
            <w:gridSpan w:val="4"/>
            <w:vAlign w:val="center"/>
          </w:tcPr>
          <w:p w14:paraId="0005893A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/>
                <w:bCs/>
                <w:szCs w:val="21"/>
              </w:rPr>
              <w:t>实时监测情况</w:t>
            </w:r>
          </w:p>
        </w:tc>
        <w:tc>
          <w:tcPr>
            <w:tcW w:w="850" w:type="dxa"/>
            <w:vMerge w:val="restart"/>
            <w:vAlign w:val="center"/>
          </w:tcPr>
          <w:p w14:paraId="6F6E36CE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/>
                <w:bCs/>
                <w:szCs w:val="21"/>
              </w:rPr>
              <w:t>安全</w:t>
            </w:r>
          </w:p>
          <w:p w14:paraId="72397AA4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/>
                <w:bCs/>
                <w:szCs w:val="21"/>
              </w:rPr>
              <w:t>评分</w:t>
            </w:r>
          </w:p>
        </w:tc>
        <w:tc>
          <w:tcPr>
            <w:tcW w:w="2362" w:type="dxa"/>
            <w:gridSpan w:val="2"/>
            <w:vAlign w:val="center"/>
          </w:tcPr>
          <w:p w14:paraId="2222CC4F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/>
                <w:bCs/>
                <w:szCs w:val="21"/>
              </w:rPr>
              <w:t>安全评分同比</w:t>
            </w:r>
            <w:r w:rsidR="00B87D97" w:rsidRPr="002C25BF">
              <w:rPr>
                <w:rFonts w:ascii="Times New Roman" w:eastAsia="楷体" w:hAnsi="Times New Roman" w:hint="eastAsia"/>
                <w:b/>
                <w:bCs/>
                <w:szCs w:val="21"/>
              </w:rPr>
              <w:t>环比</w:t>
            </w:r>
          </w:p>
        </w:tc>
      </w:tr>
      <w:tr w:rsidR="002F7380" w:rsidRPr="002C25BF" w14:paraId="35C81A34" w14:textId="77777777" w:rsidTr="002C25BF">
        <w:trPr>
          <w:trHeight w:val="279"/>
        </w:trPr>
        <w:tc>
          <w:tcPr>
            <w:tcW w:w="675" w:type="dxa"/>
            <w:vMerge/>
            <w:vAlign w:val="center"/>
          </w:tcPr>
          <w:p w14:paraId="4995DBF3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523DD76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BF3A5BA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D298A56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DAD072A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超员</w:t>
            </w:r>
          </w:p>
        </w:tc>
        <w:tc>
          <w:tcPr>
            <w:tcW w:w="1559" w:type="dxa"/>
            <w:gridSpan w:val="2"/>
            <w:vAlign w:val="center"/>
          </w:tcPr>
          <w:p w14:paraId="21F8D543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参数超限</w:t>
            </w:r>
          </w:p>
        </w:tc>
        <w:tc>
          <w:tcPr>
            <w:tcW w:w="1843" w:type="dxa"/>
            <w:gridSpan w:val="2"/>
            <w:vAlign w:val="center"/>
          </w:tcPr>
          <w:p w14:paraId="621A40AE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超员</w:t>
            </w:r>
          </w:p>
        </w:tc>
        <w:tc>
          <w:tcPr>
            <w:tcW w:w="2410" w:type="dxa"/>
            <w:gridSpan w:val="2"/>
            <w:vAlign w:val="center"/>
          </w:tcPr>
          <w:p w14:paraId="24304F25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参数超限</w:t>
            </w:r>
          </w:p>
        </w:tc>
        <w:tc>
          <w:tcPr>
            <w:tcW w:w="850" w:type="dxa"/>
            <w:vMerge/>
            <w:vAlign w:val="center"/>
          </w:tcPr>
          <w:p w14:paraId="6C59028D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DC3B956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上周期</w:t>
            </w:r>
          </w:p>
        </w:tc>
        <w:tc>
          <w:tcPr>
            <w:tcW w:w="1370" w:type="dxa"/>
            <w:vMerge w:val="restart"/>
            <w:vAlign w:val="center"/>
          </w:tcPr>
          <w:p w14:paraId="48A9D11D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上年度</w:t>
            </w:r>
          </w:p>
        </w:tc>
      </w:tr>
      <w:tr w:rsidR="002F7380" w:rsidRPr="002C25BF" w14:paraId="79B717DD" w14:textId="77777777" w:rsidTr="002C25BF">
        <w:trPr>
          <w:trHeight w:val="691"/>
        </w:trPr>
        <w:tc>
          <w:tcPr>
            <w:tcW w:w="675" w:type="dxa"/>
            <w:vMerge/>
            <w:vAlign w:val="center"/>
          </w:tcPr>
          <w:p w14:paraId="58A22078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EC484CB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4273A7C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FFB7F9C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E5B7856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超</w:t>
            </w:r>
            <w:r w:rsidR="00ED0AFD" w:rsidRPr="002C25BF">
              <w:rPr>
                <w:rFonts w:ascii="Times New Roman" w:eastAsia="楷体" w:hAnsi="Times New Roman" w:hint="eastAsia"/>
                <w:bCs/>
                <w:szCs w:val="21"/>
              </w:rPr>
              <w:t>员</w:t>
            </w: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率</w:t>
            </w:r>
          </w:p>
        </w:tc>
        <w:tc>
          <w:tcPr>
            <w:tcW w:w="709" w:type="dxa"/>
            <w:vAlign w:val="center"/>
          </w:tcPr>
          <w:p w14:paraId="26244DF7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850" w:type="dxa"/>
            <w:vAlign w:val="center"/>
          </w:tcPr>
          <w:p w14:paraId="59CFC496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超限率</w:t>
            </w:r>
          </w:p>
        </w:tc>
        <w:tc>
          <w:tcPr>
            <w:tcW w:w="709" w:type="dxa"/>
            <w:vAlign w:val="center"/>
          </w:tcPr>
          <w:p w14:paraId="12B58FC1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709" w:type="dxa"/>
            <w:vAlign w:val="center"/>
          </w:tcPr>
          <w:p w14:paraId="5A5889BF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bookmarkStart w:id="0" w:name="_GoBack"/>
            <w:bookmarkEnd w:id="0"/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1134" w:type="dxa"/>
            <w:vAlign w:val="center"/>
          </w:tcPr>
          <w:p w14:paraId="11A94BCA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排名第</w:t>
            </w: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26CD5156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1701" w:type="dxa"/>
            <w:vAlign w:val="center"/>
          </w:tcPr>
          <w:p w14:paraId="2DB618A0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排名前</w:t>
            </w: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3</w:t>
            </w: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扣分项</w:t>
            </w:r>
          </w:p>
        </w:tc>
        <w:tc>
          <w:tcPr>
            <w:tcW w:w="850" w:type="dxa"/>
            <w:vMerge/>
            <w:vAlign w:val="center"/>
          </w:tcPr>
          <w:p w14:paraId="3DDB776F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81B7D7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370" w:type="dxa"/>
            <w:vMerge/>
            <w:vAlign w:val="center"/>
          </w:tcPr>
          <w:p w14:paraId="367676C4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</w:tr>
      <w:tr w:rsidR="002F7380" w:rsidRPr="002C25BF" w14:paraId="10A70B28" w14:textId="77777777" w:rsidTr="002C25BF">
        <w:trPr>
          <w:trHeight w:val="485"/>
        </w:trPr>
        <w:tc>
          <w:tcPr>
            <w:tcW w:w="675" w:type="dxa"/>
            <w:vAlign w:val="center"/>
          </w:tcPr>
          <w:p w14:paraId="001B7140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37D45062" w14:textId="7EA29C88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i/>
                <w:szCs w:val="21"/>
                <w:u w:val="single"/>
              </w:rPr>
            </w:pPr>
            <w:r w:rsidRPr="002C25BF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乳化</w:t>
            </w:r>
            <w:r w:rsidR="002C25BF" w:rsidRPr="002C25BF">
              <w:rPr>
                <w:rFonts w:ascii="Times New Roman" w:eastAsia="楷体" w:hAnsi="Times New Roman"/>
                <w:bCs/>
                <w:i/>
                <w:szCs w:val="21"/>
                <w:u w:val="single"/>
              </w:rPr>
              <w:t>三</w:t>
            </w:r>
            <w:r w:rsidRPr="002C25BF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线</w:t>
            </w:r>
          </w:p>
        </w:tc>
        <w:tc>
          <w:tcPr>
            <w:tcW w:w="709" w:type="dxa"/>
            <w:vAlign w:val="center"/>
          </w:tcPr>
          <w:p w14:paraId="671C98EA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234503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71B7589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78BC66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19E04E4D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28B11F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1FC13D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64505DF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FF0525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2751AB5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018E696D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F6F1BA4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370" w:type="dxa"/>
            <w:vAlign w:val="center"/>
          </w:tcPr>
          <w:p w14:paraId="74844063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</w:tr>
      <w:tr w:rsidR="002F7380" w:rsidRPr="002C25BF" w14:paraId="4A9AD2B9" w14:textId="77777777" w:rsidTr="002C25BF">
        <w:trPr>
          <w:trHeight w:val="485"/>
        </w:trPr>
        <w:tc>
          <w:tcPr>
            <w:tcW w:w="675" w:type="dxa"/>
            <w:vAlign w:val="center"/>
          </w:tcPr>
          <w:p w14:paraId="7363B44D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14:paraId="5308E5B5" w14:textId="636DFDF2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i/>
                <w:szCs w:val="21"/>
                <w:u w:val="single"/>
              </w:rPr>
            </w:pPr>
            <w:r w:rsidRPr="002C25BF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膨化</w:t>
            </w:r>
            <w:r w:rsidR="002C25BF" w:rsidRPr="002C25BF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产</w:t>
            </w:r>
            <w:r w:rsidRPr="002C25BF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线</w:t>
            </w:r>
          </w:p>
        </w:tc>
        <w:tc>
          <w:tcPr>
            <w:tcW w:w="709" w:type="dxa"/>
            <w:vAlign w:val="center"/>
          </w:tcPr>
          <w:p w14:paraId="176134C9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32C94E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2617759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2C6C25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333DA6FA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3B8EFF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E9C619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561716B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48E286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527018C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74735403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76AF68C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370" w:type="dxa"/>
            <w:vAlign w:val="center"/>
          </w:tcPr>
          <w:p w14:paraId="2D810B4A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</w:tr>
      <w:tr w:rsidR="002F7380" w:rsidRPr="002C25BF" w14:paraId="160A59DC" w14:textId="77777777" w:rsidTr="002C25BF">
        <w:trPr>
          <w:trHeight w:val="485"/>
        </w:trPr>
        <w:tc>
          <w:tcPr>
            <w:tcW w:w="675" w:type="dxa"/>
            <w:vAlign w:val="center"/>
          </w:tcPr>
          <w:p w14:paraId="3092EFEE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14:paraId="100B4672" w14:textId="77777777" w:rsidR="002F7380" w:rsidRPr="00F771A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i/>
                <w:szCs w:val="21"/>
                <w:u w:val="single"/>
              </w:rPr>
            </w:pPr>
            <w:r w:rsidRPr="00F771AF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生产点</w:t>
            </w:r>
          </w:p>
        </w:tc>
        <w:tc>
          <w:tcPr>
            <w:tcW w:w="709" w:type="dxa"/>
            <w:vAlign w:val="center"/>
          </w:tcPr>
          <w:p w14:paraId="1B9A33BF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BFDFEF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CFE9A7C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79458A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4D6D8557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A13C02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881E07" w14:textId="77777777" w:rsidR="002F7380" w:rsidRPr="002C25BF" w:rsidRDefault="00B00E5C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59F4AB6A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－</w:t>
            </w:r>
          </w:p>
        </w:tc>
        <w:tc>
          <w:tcPr>
            <w:tcW w:w="709" w:type="dxa"/>
            <w:vAlign w:val="center"/>
          </w:tcPr>
          <w:p w14:paraId="1A60D62E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－</w:t>
            </w:r>
          </w:p>
        </w:tc>
        <w:tc>
          <w:tcPr>
            <w:tcW w:w="1701" w:type="dxa"/>
            <w:vAlign w:val="center"/>
          </w:tcPr>
          <w:p w14:paraId="10055FEE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2C25BF">
              <w:rPr>
                <w:rFonts w:ascii="Times New Roman" w:eastAsia="楷体" w:hAnsi="Times New Roman" w:hint="eastAsia"/>
                <w:bCs/>
                <w:szCs w:val="21"/>
              </w:rPr>
              <w:t>－</w:t>
            </w:r>
          </w:p>
        </w:tc>
        <w:tc>
          <w:tcPr>
            <w:tcW w:w="850" w:type="dxa"/>
            <w:vAlign w:val="center"/>
          </w:tcPr>
          <w:p w14:paraId="393DF04C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8386E5A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370" w:type="dxa"/>
            <w:vAlign w:val="center"/>
          </w:tcPr>
          <w:p w14:paraId="47EE24E6" w14:textId="77777777" w:rsidR="002F7380" w:rsidRPr="002C25BF" w:rsidRDefault="002F7380" w:rsidP="002C25BF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</w:tr>
    </w:tbl>
    <w:p w14:paraId="2625F948" w14:textId="77777777" w:rsidR="00CE623B" w:rsidRPr="002C25BF" w:rsidRDefault="00CE623B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</w:p>
    <w:p w14:paraId="19D90704" w14:textId="77777777" w:rsidR="00F71000" w:rsidRPr="002C25BF" w:rsidRDefault="00F71000">
      <w:pPr>
        <w:rPr>
          <w:rFonts w:ascii="Times New Roman" w:eastAsia="楷体" w:hAnsi="Times New Roman"/>
        </w:rPr>
      </w:pPr>
    </w:p>
    <w:p w14:paraId="35EEDF59" w14:textId="77777777" w:rsidR="004E1D17" w:rsidRPr="002C25BF" w:rsidRDefault="004E1D17">
      <w:pPr>
        <w:rPr>
          <w:rFonts w:ascii="Times New Roman" w:eastAsia="楷体" w:hAnsi="Times New Roman"/>
        </w:rPr>
      </w:pPr>
    </w:p>
    <w:p w14:paraId="27FB2A55" w14:textId="77777777" w:rsidR="004E1D17" w:rsidRPr="002C25BF" w:rsidRDefault="004E1D17">
      <w:pPr>
        <w:rPr>
          <w:rFonts w:ascii="Times New Roman" w:eastAsia="楷体" w:hAnsi="Times New Roman"/>
        </w:rPr>
      </w:pPr>
    </w:p>
    <w:sectPr w:rsidR="004E1D17" w:rsidRPr="002C25BF" w:rsidSect="00B9002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FF6DA" w14:textId="77777777" w:rsidR="00AA7BB7" w:rsidRDefault="00AA7BB7" w:rsidP="00FD5A7C">
      <w:r>
        <w:separator/>
      </w:r>
    </w:p>
  </w:endnote>
  <w:endnote w:type="continuationSeparator" w:id="0">
    <w:p w14:paraId="0F30AF65" w14:textId="77777777" w:rsidR="00AA7BB7" w:rsidRDefault="00AA7BB7" w:rsidP="00FD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529FA" w14:textId="77777777" w:rsidR="00AA7BB7" w:rsidRDefault="00AA7BB7" w:rsidP="00FD5A7C">
      <w:r>
        <w:separator/>
      </w:r>
    </w:p>
  </w:footnote>
  <w:footnote w:type="continuationSeparator" w:id="0">
    <w:p w14:paraId="5E4BC540" w14:textId="77777777" w:rsidR="00AA7BB7" w:rsidRDefault="00AA7BB7" w:rsidP="00FD5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6A39"/>
    <w:rsid w:val="000A6AE4"/>
    <w:rsid w:val="000E6867"/>
    <w:rsid w:val="00151B92"/>
    <w:rsid w:val="002C25BF"/>
    <w:rsid w:val="002F7380"/>
    <w:rsid w:val="00363F7E"/>
    <w:rsid w:val="003937C6"/>
    <w:rsid w:val="003974B9"/>
    <w:rsid w:val="003E72AB"/>
    <w:rsid w:val="00451B00"/>
    <w:rsid w:val="00472E6D"/>
    <w:rsid w:val="004E1D17"/>
    <w:rsid w:val="00552C3D"/>
    <w:rsid w:val="00562E5E"/>
    <w:rsid w:val="00650B46"/>
    <w:rsid w:val="00696A39"/>
    <w:rsid w:val="006D5524"/>
    <w:rsid w:val="00714C6B"/>
    <w:rsid w:val="007212D0"/>
    <w:rsid w:val="00742AB9"/>
    <w:rsid w:val="007C02C3"/>
    <w:rsid w:val="00810CB9"/>
    <w:rsid w:val="008126B9"/>
    <w:rsid w:val="00815C0C"/>
    <w:rsid w:val="008208FC"/>
    <w:rsid w:val="008C6044"/>
    <w:rsid w:val="008F4FE3"/>
    <w:rsid w:val="009D75C6"/>
    <w:rsid w:val="009F27B8"/>
    <w:rsid w:val="00A10A03"/>
    <w:rsid w:val="00A218DB"/>
    <w:rsid w:val="00A47970"/>
    <w:rsid w:val="00A51DD2"/>
    <w:rsid w:val="00A5384D"/>
    <w:rsid w:val="00AA7BB7"/>
    <w:rsid w:val="00B00E32"/>
    <w:rsid w:val="00B00E5C"/>
    <w:rsid w:val="00B201E4"/>
    <w:rsid w:val="00B87D97"/>
    <w:rsid w:val="00B90021"/>
    <w:rsid w:val="00CA1211"/>
    <w:rsid w:val="00CB0EBF"/>
    <w:rsid w:val="00CE623B"/>
    <w:rsid w:val="00E05E02"/>
    <w:rsid w:val="00ED0AFD"/>
    <w:rsid w:val="00F018C9"/>
    <w:rsid w:val="00F71000"/>
    <w:rsid w:val="00F76A03"/>
    <w:rsid w:val="00F771AF"/>
    <w:rsid w:val="00FC5309"/>
    <w:rsid w:val="00FD5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ACE9"/>
  <w15:chartTrackingRefBased/>
  <w15:docId w15:val="{DB262F03-CA12-4361-AD95-12DF9AD7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A3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96A39"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6A39"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6A39"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6A39"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6A39"/>
    <w:pPr>
      <w:keepNext/>
      <w:keepLines/>
      <w:spacing w:before="80" w:after="40"/>
      <w:outlineLvl w:val="4"/>
    </w:pPr>
    <w:rPr>
      <w:color w:val="0F4761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6A39"/>
    <w:pPr>
      <w:keepNext/>
      <w:keepLines/>
      <w:spacing w:before="4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6A39"/>
    <w:pPr>
      <w:keepNext/>
      <w:keepLines/>
      <w:spacing w:before="4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6A39"/>
    <w:pPr>
      <w:keepNext/>
      <w:keepLines/>
      <w:outlineLvl w:val="7"/>
    </w:pPr>
    <w:rPr>
      <w:color w:val="595959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6A39"/>
    <w:pPr>
      <w:keepNext/>
      <w:keepLines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96A39"/>
    <w:rPr>
      <w:rFonts w:ascii="等线 Light" w:eastAsia="等线 Light" w:hAnsi="等线 Light" w:cs="Times New Roman"/>
      <w:color w:val="0F4761"/>
      <w:sz w:val="48"/>
      <w:szCs w:val="48"/>
    </w:rPr>
  </w:style>
  <w:style w:type="character" w:customStyle="1" w:styleId="2Char">
    <w:name w:val="标题 2 Char"/>
    <w:link w:val="2"/>
    <w:uiPriority w:val="9"/>
    <w:semiHidden/>
    <w:rsid w:val="00696A39"/>
    <w:rPr>
      <w:rFonts w:ascii="等线 Light" w:eastAsia="等线 Light" w:hAnsi="等线 Light" w:cs="Times New Roman"/>
      <w:color w:val="0F4761"/>
      <w:sz w:val="40"/>
      <w:szCs w:val="40"/>
    </w:rPr>
  </w:style>
  <w:style w:type="character" w:customStyle="1" w:styleId="3Char">
    <w:name w:val="标题 3 Char"/>
    <w:link w:val="3"/>
    <w:uiPriority w:val="9"/>
    <w:semiHidden/>
    <w:rsid w:val="00696A39"/>
    <w:rPr>
      <w:rFonts w:ascii="等线 Light" w:eastAsia="等线 Light" w:hAnsi="等线 Light" w:cs="Times New Roman"/>
      <w:color w:val="0F4761"/>
      <w:sz w:val="32"/>
      <w:szCs w:val="32"/>
    </w:rPr>
  </w:style>
  <w:style w:type="character" w:customStyle="1" w:styleId="4Char">
    <w:name w:val="标题 4 Char"/>
    <w:link w:val="4"/>
    <w:uiPriority w:val="9"/>
    <w:semiHidden/>
    <w:rsid w:val="00696A39"/>
    <w:rPr>
      <w:rFonts w:cs="Times New Roman"/>
      <w:color w:val="0F4761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696A39"/>
    <w:rPr>
      <w:rFonts w:cs="Times New Roman"/>
      <w:color w:val="0F4761"/>
      <w:sz w:val="24"/>
      <w:szCs w:val="24"/>
    </w:rPr>
  </w:style>
  <w:style w:type="character" w:customStyle="1" w:styleId="6Char">
    <w:name w:val="标题 6 Char"/>
    <w:link w:val="6"/>
    <w:uiPriority w:val="9"/>
    <w:semiHidden/>
    <w:rsid w:val="00696A39"/>
    <w:rPr>
      <w:rFonts w:cs="Times New Roman"/>
      <w:b/>
      <w:bCs/>
      <w:color w:val="0F4761"/>
    </w:rPr>
  </w:style>
  <w:style w:type="character" w:customStyle="1" w:styleId="7Char">
    <w:name w:val="标题 7 Char"/>
    <w:link w:val="7"/>
    <w:uiPriority w:val="9"/>
    <w:semiHidden/>
    <w:rsid w:val="00696A39"/>
    <w:rPr>
      <w:rFonts w:cs="Times New Roman"/>
      <w:b/>
      <w:bCs/>
      <w:color w:val="595959"/>
    </w:rPr>
  </w:style>
  <w:style w:type="character" w:customStyle="1" w:styleId="8Char">
    <w:name w:val="标题 8 Char"/>
    <w:link w:val="8"/>
    <w:uiPriority w:val="9"/>
    <w:semiHidden/>
    <w:rsid w:val="00696A39"/>
    <w:rPr>
      <w:rFonts w:cs="Times New Roman"/>
      <w:color w:val="595959"/>
    </w:rPr>
  </w:style>
  <w:style w:type="character" w:customStyle="1" w:styleId="9Char">
    <w:name w:val="标题 9 Char"/>
    <w:link w:val="9"/>
    <w:uiPriority w:val="9"/>
    <w:semiHidden/>
    <w:rsid w:val="00696A39"/>
    <w:rPr>
      <w:rFonts w:eastAsia="等线 Light" w:cs="Times New Roman"/>
      <w:color w:val="595959"/>
    </w:rPr>
  </w:style>
  <w:style w:type="paragraph" w:styleId="a3">
    <w:name w:val="Title"/>
    <w:basedOn w:val="a"/>
    <w:next w:val="a"/>
    <w:link w:val="Char"/>
    <w:uiPriority w:val="10"/>
    <w:qFormat/>
    <w:rsid w:val="00696A39"/>
    <w:pPr>
      <w:spacing w:after="80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Char">
    <w:name w:val="标题 Char"/>
    <w:link w:val="a3"/>
    <w:uiPriority w:val="10"/>
    <w:rsid w:val="00696A39"/>
    <w:rPr>
      <w:rFonts w:ascii="等线 Light" w:eastAsia="等线 Light" w:hAnsi="等线 Light" w:cs="Times New Roman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6A39"/>
    <w:pPr>
      <w:numPr>
        <w:ilvl w:val="1"/>
      </w:numPr>
      <w:spacing w:after="160"/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Char0">
    <w:name w:val="副标题 Char"/>
    <w:link w:val="a4"/>
    <w:uiPriority w:val="11"/>
    <w:rsid w:val="00696A39"/>
    <w:rPr>
      <w:rFonts w:ascii="等线 Light" w:eastAsia="等线 Light" w:hAnsi="等线 Light" w:cs="Times New Roman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6A39"/>
    <w:pPr>
      <w:spacing w:before="160" w:after="160"/>
      <w:jc w:val="center"/>
    </w:pPr>
    <w:rPr>
      <w:i/>
      <w:iCs/>
      <w:color w:val="404040"/>
    </w:rPr>
  </w:style>
  <w:style w:type="character" w:customStyle="1" w:styleId="Char1">
    <w:name w:val="引用 Char"/>
    <w:link w:val="a5"/>
    <w:uiPriority w:val="29"/>
    <w:rsid w:val="00696A39"/>
    <w:rPr>
      <w:i/>
      <w:iCs/>
      <w:color w:val="404040"/>
    </w:rPr>
  </w:style>
  <w:style w:type="paragraph" w:customStyle="1" w:styleId="10">
    <w:name w:val="列出段落1"/>
    <w:basedOn w:val="a"/>
    <w:uiPriority w:val="34"/>
    <w:qFormat/>
    <w:rsid w:val="00696A39"/>
    <w:pPr>
      <w:ind w:left="720"/>
      <w:contextualSpacing/>
    </w:pPr>
  </w:style>
  <w:style w:type="character" w:styleId="a6">
    <w:name w:val="Intense Emphasis"/>
    <w:uiPriority w:val="21"/>
    <w:qFormat/>
    <w:rsid w:val="00696A39"/>
    <w:rPr>
      <w:i/>
      <w:iCs/>
      <w:color w:val="0F4761"/>
    </w:rPr>
  </w:style>
  <w:style w:type="paragraph" w:styleId="a7">
    <w:name w:val="Intense Quote"/>
    <w:basedOn w:val="a"/>
    <w:next w:val="a"/>
    <w:link w:val="Char2"/>
    <w:uiPriority w:val="30"/>
    <w:qFormat/>
    <w:rsid w:val="00696A3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har2">
    <w:name w:val="明显引用 Char"/>
    <w:link w:val="a7"/>
    <w:uiPriority w:val="30"/>
    <w:rsid w:val="00696A39"/>
    <w:rPr>
      <w:i/>
      <w:iCs/>
      <w:color w:val="0F4761"/>
    </w:rPr>
  </w:style>
  <w:style w:type="character" w:styleId="a8">
    <w:name w:val="Intense Reference"/>
    <w:uiPriority w:val="32"/>
    <w:qFormat/>
    <w:rsid w:val="00696A39"/>
    <w:rPr>
      <w:b/>
      <w:bCs/>
      <w:smallCaps/>
      <w:color w:val="0F4761"/>
      <w:spacing w:val="5"/>
    </w:rPr>
  </w:style>
  <w:style w:type="table" w:styleId="a9">
    <w:name w:val="Table Grid"/>
    <w:basedOn w:val="a1"/>
    <w:uiPriority w:val="39"/>
    <w:rsid w:val="00696A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Char3"/>
    <w:uiPriority w:val="99"/>
    <w:unhideWhenUsed/>
    <w:rsid w:val="00FD5A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link w:val="aa"/>
    <w:uiPriority w:val="99"/>
    <w:rsid w:val="00FD5A7C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FD5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link w:val="ab"/>
    <w:uiPriority w:val="99"/>
    <w:rsid w:val="00FD5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cp:lastModifiedBy>congy</cp:lastModifiedBy>
  <cp:revision>4</cp:revision>
  <dcterms:created xsi:type="dcterms:W3CDTF">2024-02-24T11:28:00Z</dcterms:created>
  <dcterms:modified xsi:type="dcterms:W3CDTF">2024-02-25T12:25:00Z</dcterms:modified>
</cp:coreProperties>
</file>