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95B0" w14:textId="77777777" w:rsidR="00696A39" w:rsidRDefault="00696A39" w:rsidP="00696A39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凯龙公司安全状态评分报告</w:t>
      </w:r>
    </w:p>
    <w:p w14:paraId="76D761AB" w14:textId="77777777" w:rsidR="00696A39" w:rsidRPr="00CC7CA0" w:rsidRDefault="00696A39" w:rsidP="00696A39">
      <w:pPr>
        <w:spacing w:line="560" w:lineRule="exac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注：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报告周期：月、季、年</w:t>
      </w:r>
      <w:r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可选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7601616F" w14:textId="0027DAF6" w:rsidR="00696A39" w:rsidRPr="00CC7CA0" w:rsidRDefault="00696A39" w:rsidP="00696A39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各生产点综合安全评分</w:t>
      </w:r>
      <w:r>
        <w:rPr>
          <w:rFonts w:ascii="宋体" w:eastAsia="宋体" w:hAnsi="宋体" w:hint="eastAsia"/>
          <w:b/>
          <w:bCs/>
          <w:sz w:val="28"/>
          <w:szCs w:val="28"/>
        </w:rPr>
        <w:t>（二级平台）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2"/>
        <w:gridCol w:w="1256"/>
        <w:gridCol w:w="1148"/>
        <w:gridCol w:w="1664"/>
        <w:gridCol w:w="1677"/>
        <w:gridCol w:w="1639"/>
      </w:tblGrid>
      <w:tr w:rsidR="00696A39" w:rsidRPr="00037A13" w14:paraId="08CFDD8D" w14:textId="77777777" w:rsidTr="0030570F">
        <w:trPr>
          <w:trHeight w:val="590"/>
        </w:trPr>
        <w:tc>
          <w:tcPr>
            <w:tcW w:w="932" w:type="dxa"/>
          </w:tcPr>
          <w:p w14:paraId="2E03E66C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289" w:type="dxa"/>
          </w:tcPr>
          <w:p w14:paraId="66AB83E4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177" w:type="dxa"/>
          </w:tcPr>
          <w:p w14:paraId="5CEFA6AE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综合安全评分</w:t>
            </w:r>
          </w:p>
        </w:tc>
        <w:tc>
          <w:tcPr>
            <w:tcW w:w="1714" w:type="dxa"/>
          </w:tcPr>
          <w:p w14:paraId="70DA4DC8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</w:t>
            </w:r>
          </w:p>
        </w:tc>
        <w:tc>
          <w:tcPr>
            <w:tcW w:w="1728" w:type="dxa"/>
          </w:tcPr>
          <w:p w14:paraId="01E6D311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</w:t>
            </w:r>
          </w:p>
        </w:tc>
        <w:tc>
          <w:tcPr>
            <w:tcW w:w="1688" w:type="dxa"/>
          </w:tcPr>
          <w:p w14:paraId="0F3BEBC0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</w:t>
            </w:r>
          </w:p>
        </w:tc>
      </w:tr>
      <w:tr w:rsidR="00696A39" w:rsidRPr="00037A13" w14:paraId="77389F03" w14:textId="77777777" w:rsidTr="0030570F">
        <w:trPr>
          <w:trHeight w:val="548"/>
        </w:trPr>
        <w:tc>
          <w:tcPr>
            <w:tcW w:w="932" w:type="dxa"/>
          </w:tcPr>
          <w:p w14:paraId="29732891" w14:textId="6F29EF0A" w:rsidR="00696A39" w:rsidRPr="00037A13" w:rsidRDefault="00FD5A7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41E7FAF2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177" w:type="dxa"/>
          </w:tcPr>
          <w:p w14:paraId="7B92FF8F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5163157F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613C8F6A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6B56AD06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696A39" w:rsidRPr="00037A13" w14:paraId="2746F322" w14:textId="77777777" w:rsidTr="0030570F">
        <w:trPr>
          <w:trHeight w:val="637"/>
        </w:trPr>
        <w:tc>
          <w:tcPr>
            <w:tcW w:w="932" w:type="dxa"/>
          </w:tcPr>
          <w:p w14:paraId="52391C37" w14:textId="36C456F5" w:rsidR="00696A39" w:rsidRPr="00037A13" w:rsidRDefault="00FD5A7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289" w:type="dxa"/>
          </w:tcPr>
          <w:p w14:paraId="73FC59FF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177" w:type="dxa"/>
          </w:tcPr>
          <w:p w14:paraId="33157AAE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5A10468B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3D6F1A76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6A570425" w14:textId="77777777" w:rsidR="00696A39" w:rsidRPr="00037A13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696A39" w:rsidRPr="00037A13" w14:paraId="4A442762" w14:textId="77777777" w:rsidTr="0030570F">
        <w:trPr>
          <w:trHeight w:val="637"/>
        </w:trPr>
        <w:tc>
          <w:tcPr>
            <w:tcW w:w="8528" w:type="dxa"/>
            <w:gridSpan w:val="6"/>
          </w:tcPr>
          <w:p w14:paraId="67EA2435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综合安全评分＝各生产线安全评分值/生产线条数</w:t>
            </w:r>
          </w:p>
          <w:p w14:paraId="1C7C02B0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巡检平均超员率＝各生产线超员率之和/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5C7FCFF6" w14:textId="77777777" w:rsidR="00696A39" w:rsidRDefault="00696A39" w:rsidP="0030570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巡检平均超限率＝各生产线超限率之和/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2E59E8C9" w14:textId="77777777" w:rsidR="00696A39" w:rsidRPr="00534149" w:rsidRDefault="00696A39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巡检设备平均运转率＝各生产线运转率之和/生产线条数</w:t>
            </w:r>
          </w:p>
        </w:tc>
      </w:tr>
    </w:tbl>
    <w:p w14:paraId="3AF3E4B8" w14:textId="77777777" w:rsidR="00F71000" w:rsidRPr="00696A39" w:rsidRDefault="00F71000"/>
    <w:sectPr w:rsidR="00F71000" w:rsidRPr="00696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BD09" w14:textId="77777777" w:rsidR="00A10A03" w:rsidRDefault="00A10A03" w:rsidP="00FD5A7C">
      <w:r>
        <w:separator/>
      </w:r>
    </w:p>
  </w:endnote>
  <w:endnote w:type="continuationSeparator" w:id="0">
    <w:p w14:paraId="06C49AD7" w14:textId="77777777" w:rsidR="00A10A03" w:rsidRDefault="00A10A03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FA52" w14:textId="77777777" w:rsidR="00A10A03" w:rsidRDefault="00A10A03" w:rsidP="00FD5A7C">
      <w:r>
        <w:separator/>
      </w:r>
    </w:p>
  </w:footnote>
  <w:footnote w:type="continuationSeparator" w:id="0">
    <w:p w14:paraId="6E7B3DB5" w14:textId="77777777" w:rsidR="00A10A03" w:rsidRDefault="00A10A03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39"/>
    <w:rsid w:val="000A6AE4"/>
    <w:rsid w:val="000E6867"/>
    <w:rsid w:val="00696A39"/>
    <w:rsid w:val="00A10A03"/>
    <w:rsid w:val="00F71000"/>
    <w:rsid w:val="00F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4265C"/>
  <w15:chartTrackingRefBased/>
  <w15:docId w15:val="{1709A126-86B6-424B-8A9D-BB4F35B6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A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6A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6A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6A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6A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6A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6A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6A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6A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A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6A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6A3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2</cp:revision>
  <dcterms:created xsi:type="dcterms:W3CDTF">2024-01-22T14:31:00Z</dcterms:created>
  <dcterms:modified xsi:type="dcterms:W3CDTF">2024-01-24T14:05:00Z</dcterms:modified>
</cp:coreProperties>
</file>