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9EF44" w14:textId="77777777" w:rsidR="003E2EF8" w:rsidRDefault="00000000" w:rsidP="003E2EF8">
      <w:pPr>
        <w:spacing w:afterLines="50" w:after="156" w:line="360" w:lineRule="exact"/>
        <w:jc w:val="center"/>
        <w:rPr>
          <w:rFonts w:ascii="黑体" w:eastAsia="黑体" w:hAnsi="黑体"/>
          <w:b/>
          <w:color w:val="000000"/>
          <w:sz w:val="32"/>
          <w:szCs w:val="32"/>
        </w:rPr>
      </w:pPr>
      <w:r w:rsidRPr="00065790">
        <w:rPr>
          <w:rFonts w:ascii="黑体" w:eastAsia="黑体" w:hAnsi="黑体" w:hint="eastAsia"/>
          <w:b/>
          <w:color w:val="000000"/>
          <w:sz w:val="32"/>
          <w:szCs w:val="32"/>
        </w:rPr>
        <w:t>湖南工学院2027届毕业设计（论文）课题任务书</w:t>
      </w:r>
    </w:p>
    <w:p w14:paraId="619A7127" w14:textId="640F4D6B" w:rsidR="0001511D" w:rsidRPr="00065790" w:rsidRDefault="00000000" w:rsidP="003E2EF8">
      <w:pPr>
        <w:spacing w:afterLines="50" w:after="156" w:line="360" w:lineRule="exact"/>
        <w:rPr>
          <w:rFonts w:ascii="黑体" w:eastAsia="黑体" w:hAnsi="黑体"/>
          <w:b/>
          <w:color w:val="000000"/>
          <w:sz w:val="32"/>
          <w:szCs w:val="32"/>
        </w:rPr>
      </w:pPr>
      <w:r w:rsidRPr="00065790">
        <w:rPr>
          <w:rFonts w:hint="eastAsia"/>
          <w:color w:val="000000"/>
          <w:sz w:val="24"/>
        </w:rPr>
        <w:t>学院：计算机科学与工程学院</w:t>
      </w:r>
      <w:r w:rsidRPr="00065790">
        <w:rPr>
          <w:rFonts w:hint="eastAsia"/>
          <w:color w:val="000000"/>
          <w:sz w:val="24"/>
        </w:rPr>
        <w:t xml:space="preserve">               </w:t>
      </w:r>
      <w:r w:rsidRPr="00065790">
        <w:rPr>
          <w:rFonts w:hint="eastAsia"/>
          <w:color w:val="000000"/>
          <w:sz w:val="24"/>
        </w:rPr>
        <w:t>专业：</w:t>
      </w:r>
      <w:r w:rsidR="00BD54D4" w:rsidRPr="00065790">
        <w:rPr>
          <w:rFonts w:hint="eastAsia"/>
          <w:sz w:val="24"/>
        </w:rPr>
        <w:t>数据科学与大数据</w:t>
      </w:r>
      <w:r w:rsidR="00065790">
        <w:rPr>
          <w:rFonts w:hint="eastAsia"/>
          <w:sz w:val="24"/>
        </w:rPr>
        <w:t>技术</w:t>
      </w:r>
    </w:p>
    <w:tbl>
      <w:tblPr>
        <w:tblW w:w="852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6"/>
        <w:gridCol w:w="873"/>
        <w:gridCol w:w="3167"/>
        <w:gridCol w:w="1336"/>
        <w:gridCol w:w="2490"/>
      </w:tblGrid>
      <w:tr w:rsidR="0001511D" w:rsidRPr="00065790" w14:paraId="079E8FAF" w14:textId="77777777">
        <w:trPr>
          <w:trHeight w:val="456"/>
          <w:jc w:val="center"/>
        </w:trPr>
        <w:tc>
          <w:tcPr>
            <w:tcW w:w="1529" w:type="dxa"/>
            <w:gridSpan w:val="2"/>
            <w:vAlign w:val="center"/>
          </w:tcPr>
          <w:p w14:paraId="04B4AE79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指导教师</w:t>
            </w:r>
          </w:p>
        </w:tc>
        <w:tc>
          <w:tcPr>
            <w:tcW w:w="3167" w:type="dxa"/>
            <w:vAlign w:val="center"/>
          </w:tcPr>
          <w:p w14:paraId="50714608" w14:textId="5AE491EB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sz w:val="24"/>
              </w:rPr>
              <w:t>桂友武</w:t>
            </w:r>
          </w:p>
        </w:tc>
        <w:tc>
          <w:tcPr>
            <w:tcW w:w="1336" w:type="dxa"/>
            <w:vAlign w:val="center"/>
          </w:tcPr>
          <w:p w14:paraId="019B5431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学生姓名</w:t>
            </w:r>
          </w:p>
        </w:tc>
        <w:tc>
          <w:tcPr>
            <w:tcW w:w="2490" w:type="dxa"/>
            <w:vAlign w:val="center"/>
          </w:tcPr>
          <w:p w14:paraId="4F2511FB" w14:textId="4F0C95F4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陈嘉乐</w:t>
            </w:r>
          </w:p>
        </w:tc>
      </w:tr>
      <w:tr w:rsidR="0001511D" w:rsidRPr="00065790" w14:paraId="2D3656F9" w14:textId="77777777">
        <w:trPr>
          <w:trHeight w:val="454"/>
          <w:jc w:val="center"/>
        </w:trPr>
        <w:tc>
          <w:tcPr>
            <w:tcW w:w="1529" w:type="dxa"/>
            <w:gridSpan w:val="2"/>
            <w:vAlign w:val="center"/>
          </w:tcPr>
          <w:p w14:paraId="24885FFA" w14:textId="77777777" w:rsidR="0001511D" w:rsidRPr="00065790" w:rsidRDefault="00000000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t>课题名称</w:t>
            </w:r>
          </w:p>
        </w:tc>
        <w:tc>
          <w:tcPr>
            <w:tcW w:w="6993" w:type="dxa"/>
            <w:gridSpan w:val="3"/>
            <w:vAlign w:val="center"/>
          </w:tcPr>
          <w:p w14:paraId="5D5B399E" w14:textId="32640CBA" w:rsidR="0001511D" w:rsidRPr="00065790" w:rsidRDefault="00BD54D4">
            <w:pPr>
              <w:jc w:val="center"/>
              <w:rPr>
                <w:color w:val="000000"/>
                <w:sz w:val="24"/>
              </w:rPr>
            </w:pPr>
            <w:r w:rsidRPr="00065790">
              <w:rPr>
                <w:color w:val="000000"/>
                <w:sz w:val="24"/>
              </w:rPr>
              <w:t>基于混合检索与上下文增强的</w:t>
            </w:r>
            <w:r w:rsidRPr="00065790">
              <w:rPr>
                <w:color w:val="000000"/>
                <w:sz w:val="24"/>
              </w:rPr>
              <w:t>RAG</w:t>
            </w:r>
            <w:r w:rsidRPr="00065790">
              <w:rPr>
                <w:color w:val="000000"/>
                <w:sz w:val="24"/>
              </w:rPr>
              <w:t>知识库问答系统设计与实现</w:t>
            </w:r>
          </w:p>
        </w:tc>
      </w:tr>
      <w:tr w:rsidR="0001511D" w:rsidRPr="00065790" w14:paraId="23A1306F" w14:textId="77777777" w:rsidTr="00065790">
        <w:trPr>
          <w:cantSplit/>
          <w:trHeight w:val="3480"/>
          <w:jc w:val="center"/>
        </w:trPr>
        <w:tc>
          <w:tcPr>
            <w:tcW w:w="656" w:type="dxa"/>
            <w:textDirection w:val="tbRlV"/>
            <w:vAlign w:val="center"/>
          </w:tcPr>
          <w:p w14:paraId="0AE36B67" w14:textId="77777777" w:rsidR="0001511D" w:rsidRPr="00D355A1" w:rsidRDefault="0001511D" w:rsidP="00065790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</w:p>
          <w:p w14:paraId="6EEB0445" w14:textId="77777777" w:rsidR="0001511D" w:rsidRPr="00D355A1" w:rsidRDefault="00000000" w:rsidP="00D355A1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  <w:r w:rsidRPr="00D355A1">
              <w:rPr>
                <w:rFonts w:ascii="宋体" w:hAnsi="宋体" w:hint="eastAsia"/>
                <w:color w:val="000000"/>
                <w:sz w:val="24"/>
              </w:rPr>
              <w:t>内容及任务</w:t>
            </w:r>
          </w:p>
          <w:p w14:paraId="3556A840" w14:textId="77777777" w:rsidR="0001511D" w:rsidRPr="00D355A1" w:rsidRDefault="0001511D" w:rsidP="00065790">
            <w:pPr>
              <w:ind w:left="113" w:right="113"/>
              <w:jc w:val="center"/>
              <w:rPr>
                <w:rFonts w:ascii="宋体" w:hAnsi="宋体"/>
                <w:color w:val="000000"/>
                <w:sz w:val="24"/>
              </w:rPr>
            </w:pPr>
          </w:p>
        </w:tc>
        <w:tc>
          <w:tcPr>
            <w:tcW w:w="7866" w:type="dxa"/>
            <w:gridSpan w:val="4"/>
            <w:vAlign w:val="center"/>
          </w:tcPr>
          <w:p w14:paraId="7F6212EB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1. 行业调研与文献回顾。梳理国内在线音乐平台的发展现状与竞争格局，了解网易云音乐以歌单与乐评社区为核心的差异化运营模式；系统回顾用户分群、聚类分析与音乐用户行为研究的相关文献，重点理解K-Means及其改进算法的原理，以及聚类有效性的评价方法，为课题研究奠定理论基础。</w:t>
            </w:r>
          </w:p>
          <w:p w14:paraId="7F6212EA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2. 数据获取。以网易云音乐为研究对象，通过平台公开页面与接口采集歌单及用户公开数据，包括歌单名称、标签、曲风、曲目数量、播放量、收藏量、评论量、创建时间，以及歌单创建者的公开主页信息，如创建歌单数、粉丝数、关注数等；明确采集范围与时间窗口，控制采集频率，仅使用公开数据，不涉及用户身份等隐私信息。</w:t>
            </w:r>
          </w:p>
          <w:p w14:paraId="7F6212E9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3. 数据预处理。对原始数据进行去重、缺失值处理与异常值识别，剔除曲目数为零、标签严重缺失以及批量生成的无效歌单；统一曲风与标签的表述，合并同义标签；针对播放量、收藏量等呈长尾分布的变量作对数变换，并在量纲统一后进行标准化处理。</w:t>
            </w:r>
          </w:p>
          <w:p w14:paraId="7F6212E8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4. 特征工程。从用户维度构建反映音乐消费结构与行为强度的特征，主要包括活跃度（创建歌单数、动态数）、影响力（粉丝数、歌单被收藏量）、内容偏好结构（各曲风歌单占比、曲风多样性熵值）与消费深度（平均单歌单曲目数、评论互动率）等；通过相关性分析与主成分分析剔除冗余特征，形成用于聚类的低维特征集。</w:t>
            </w:r>
          </w:p>
          <w:p w14:paraId="7F6212E7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5. 用户分群。采用K-Means算法对用户样本进行聚类，以肘部法则结合轮廓系数和Calinski-Harabasz指数确定最优聚类数，并通过多次随机初始化检验聚类结果的稳定性；结合各簇的中心特征与雷达图，对群体进行命名与画像描述，如深度乐迷型、歌单策展型、流行跟随型与低频尝鲜型等。</w:t>
            </w:r>
          </w:p>
          <w:p w14:paraId="7F6212E6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6. 歌单风格偏好差异分析。以簇为单位统计各群体歌单的曲风分布，采用卡方检验分析不同用户群体在曲风结构上的差异显著性，采用单因素方差分析比较各群体在曲风多样性、歌单规模与互动水平等指标上的均值差异；结合对应分析与可视化，刻画各群体在“曲风—场景—情绪”标签组合上的偏好模式。</w:t>
            </w:r>
          </w:p>
          <w:p w14:paraId="2CD4A5C1">
            <w:pPr>
              <w:spacing w:before="0" w:after="0" w:line="300" w:lineRule="auto"/>
              <w:ind w:firstLine="480" w:firstLineChars="200"/>
              <w:jc w:val="both"/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default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7. 结论与建议。总结用户分群结构与风格偏好差异的主要发现，从个性化推荐、歌单运营、新用户冷启动与版权采购等方面提出差异化运营建议，并说明研究的局限与后续改进方向。</w:t>
            </w:r>
          </w:p>
        </w:tc>
      </w:tr>
      <w:tr w:rsidR="0001511D" w:rsidRPr="00065790" w14:paraId="10C686CE" w14:textId="77777777" w:rsidTr="00065790">
        <w:trPr>
          <w:cantSplit/>
          <w:trHeight w:val="2916"/>
          <w:jc w:val="center"/>
        </w:trPr>
        <w:tc>
          <w:tcPr>
            <w:tcW w:w="656" w:type="dxa"/>
            <w:tcBorders>
              <w:bottom w:val="single" w:sz="4" w:space="0" w:color="auto"/>
            </w:tcBorders>
            <w:textDirection w:val="tbRlV"/>
            <w:vAlign w:val="center"/>
          </w:tcPr>
          <w:p w14:paraId="69D0BF4B" w14:textId="77777777" w:rsidR="0001511D" w:rsidRPr="00065790" w:rsidRDefault="00000000" w:rsidP="00065790">
            <w:pPr>
              <w:spacing w:line="0" w:lineRule="atLeast"/>
              <w:ind w:left="113" w:right="113"/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lastRenderedPageBreak/>
              <w:t>拟达到的要求或技术指标</w:t>
            </w:r>
          </w:p>
        </w:tc>
        <w:tc>
          <w:tcPr>
            <w:tcW w:w="7866" w:type="dxa"/>
            <w:gridSpan w:val="4"/>
            <w:tcBorders>
              <w:bottom w:val="single" w:sz="4" w:space="0" w:color="auto"/>
            </w:tcBorders>
            <w:vAlign w:val="center"/>
          </w:tcPr>
          <w:p w14:paraId="7F6212F0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1.理论理解。掌握K-Means聚类的基本原理、距离度量方式与聚类有效性评价指标，理解用户分群在音乐流媒体平台运营中的应用逻辑。</w:t>
            </w:r>
          </w:p>
          <w:p w14:paraId="7F6212EF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2.数据处理能力。能够独立完成数据采集、清洗与特征构建，妥善处理长尾分布、标签不规范、样本不均衡等实际问题，形成可复用的数据处理流程。</w:t>
            </w:r>
          </w:p>
          <w:p w14:paraId="7F6212EE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3.建模与分析技能。能够合理确定聚类数目，对聚类结果进行稳定性检验与业务解释，并能运用卡方检验、方差分析等方法对群体差异进行统计检验。</w:t>
            </w:r>
          </w:p>
          <w:p w14:paraId="7F6212ED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4.可视化与解释。能够运用雷达图、热力图、散点图等形式清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eastAsia="zh-CN"/>
              </w:rPr>
              <w:t>晰地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呈现分群结构与偏好差异，从数据中提炼具有业务价值的结论。</w:t>
            </w:r>
          </w:p>
          <w:p w14:paraId="7F6212EC">
            <w:pPr>
              <w:spacing w:before="0" w:after="0" w:line="300" w:lineRule="auto"/>
              <w:ind w:firstLineChars="20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5.报告撰写。能够撰写结构清晰、逻辑严谨、论据充分的毕业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论文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且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图表规范，参考文献引用准确。</w:t>
            </w:r>
          </w:p>
          <w:p w14:paraId="7E11FA88">
            <w:pPr>
              <w:widowControl w:val="0"/>
              <w:spacing w:before="0" w:after="0" w:line="300" w:lineRule="auto"/>
              <w:ind w:firstLine="480" w:firstLineChars="20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6.技术指标。有效样本规模不少于3000个歌单和1500名用户；聚类结果的轮廓系数不低于0.25，各簇样本占比不低于5%；群体差异检验的显著性水平取0.05，主要结论均通过统计检验。</w:t>
            </w:r>
          </w:p>
        </w:tc>
      </w:tr>
      <w:tr w:rsidR="0001511D" w:rsidRPr="00065790" w14:paraId="0EB11848" w14:textId="77777777" w:rsidTr="00065790">
        <w:trPr>
          <w:cantSplit/>
          <w:trHeight w:val="4602"/>
          <w:jc w:val="center"/>
        </w:trPr>
        <w:tc>
          <w:tcPr>
            <w:tcW w:w="656" w:type="dxa"/>
            <w:textDirection w:val="tbRlV"/>
            <w:vAlign w:val="center"/>
          </w:tcPr>
          <w:p w14:paraId="0A02D2D7" w14:textId="77777777" w:rsidR="0001511D" w:rsidRPr="00065790" w:rsidRDefault="00000000" w:rsidP="00065790">
            <w:pPr>
              <w:ind w:left="113" w:right="113"/>
              <w:rPr>
                <w:color w:val="000000"/>
                <w:sz w:val="24"/>
              </w:rPr>
            </w:pPr>
            <w:r w:rsidRPr="00065790">
              <w:rPr>
                <w:rFonts w:ascii="宋体" w:hAnsi="宋体" w:cs="宋体" w:hint="eastAsia"/>
                <w:color w:val="000000"/>
                <w:sz w:val="24"/>
                <w:shd w:val="clear" w:color="auto" w:fill="FFFFFF"/>
              </w:rPr>
              <w:t>进度安排起止日期和进度安排工作内容</w:t>
            </w:r>
          </w:p>
        </w:tc>
        <w:tc>
          <w:tcPr>
            <w:tcW w:w="7866" w:type="dxa"/>
            <w:gridSpan w:val="4"/>
            <w:vAlign w:val="center"/>
          </w:tcPr>
          <w:p w14:paraId="5A21A9C7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bookmarkStart w:id="0" w:name="OLE_LINK1"/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2026.10.8-2026.10.31  课题审核、学生选题</w:t>
            </w:r>
          </w:p>
          <w:p w14:paraId="587B0F68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2026.11.1-2026.11.20  任务内容确定，课题任务书的下达确认及前期调研</w:t>
            </w:r>
          </w:p>
          <w:p w14:paraId="040AFA00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2026.11.21-2027.1.20  课题分析、方案论证、撰写毕业设计开题报告、答辩及提交</w:t>
            </w:r>
          </w:p>
          <w:p w14:paraId="34259716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2027.1.21-2027.3.29  熟悉开发工具，进行系统设计与实现，撰写设计说明书初稿</w:t>
            </w:r>
          </w:p>
          <w:p w14:paraId="2121EC9A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2027.3.30-2027.4.5  中期检查</w:t>
            </w:r>
          </w:p>
          <w:p w14:paraId="2D7E9FF8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2027.4.6-2027.4.22  按照中期检查完善论文及设计，提交答辩前的设计与论文</w:t>
            </w:r>
          </w:p>
          <w:p w14:paraId="6DCBC6A1" w14:textId="77777777" w:rsidR="00A253EA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  <w:rPr>
                <w:color w:val="000000"/>
                <w:kern w:val="2"/>
                <w:shd w:val="clear" w:color="auto" w:fill="FFFFFF"/>
              </w:rPr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2027.4.23-2027.5.31  指导老师审阅、毕业设计查重、盲审、修改</w:t>
            </w:r>
          </w:p>
          <w:p w14:paraId="59F770B3" w14:textId="3D901104" w:rsidR="0001511D" w:rsidRPr="00065790" w:rsidRDefault="00A253EA" w:rsidP="00A253EA">
            <w:pPr>
              <w:pStyle w:val="a9"/>
              <w:spacing w:before="0" w:beforeAutospacing="0" w:after="0" w:afterAutospacing="0" w:line="13" w:lineRule="atLeast"/>
              <w:jc w:val="both"/>
            </w:pPr>
            <w:r w:rsidRPr="00065790">
              <w:rPr>
                <w:rFonts w:hint="eastAsia"/>
                <w:color w:val="000000"/>
                <w:kern w:val="2"/>
                <w:shd w:val="clear" w:color="auto" w:fill="FFFFFF"/>
              </w:rPr>
              <w:t>2027.6.1-2027.6.7  参加毕业答辩，进一步修改毕业设计，提交电子稿材料定稿版</w:t>
            </w:r>
            <w:bookmarkEnd w:id="0"/>
          </w:p>
        </w:tc>
      </w:tr>
      <w:tr w:rsidR="006C20D9" w:rsidRPr="00065790" w14:paraId="75894A9E" w14:textId="77777777" w:rsidTr="00065790">
        <w:trPr>
          <w:cantSplit/>
          <w:trHeight w:val="3796"/>
          <w:jc w:val="center"/>
        </w:trPr>
        <w:tc>
          <w:tcPr>
            <w:tcW w:w="656" w:type="dxa"/>
            <w:tcBorders>
              <w:bottom w:val="single" w:sz="4" w:space="0" w:color="auto"/>
            </w:tcBorders>
            <w:textDirection w:val="tbRlV"/>
            <w:vAlign w:val="center"/>
          </w:tcPr>
          <w:p w14:paraId="41564A54" w14:textId="77777777" w:rsidR="006C20D9" w:rsidRPr="00065790" w:rsidRDefault="006C20D9" w:rsidP="00065790">
            <w:pPr>
              <w:spacing w:line="0" w:lineRule="atLeast"/>
              <w:ind w:left="113" w:right="113"/>
              <w:jc w:val="center"/>
              <w:rPr>
                <w:color w:val="000000"/>
                <w:sz w:val="24"/>
              </w:rPr>
            </w:pPr>
            <w:bookmarkStart w:id="1" w:name="_Hlk242731060"/>
            <w:r w:rsidRPr="00065790">
              <w:rPr>
                <w:rFonts w:hint="eastAsia"/>
                <w:color w:val="000000"/>
                <w:sz w:val="24"/>
              </w:rPr>
              <w:lastRenderedPageBreak/>
              <w:t>主要参考资料</w:t>
            </w:r>
          </w:p>
        </w:tc>
        <w:tc>
          <w:tcPr>
            <w:tcW w:w="7866" w:type="dxa"/>
            <w:gridSpan w:val="4"/>
            <w:tcBorders>
              <w:bottom w:val="single" w:sz="4" w:space="0" w:color="auto"/>
            </w:tcBorders>
            <w:vAlign w:val="center"/>
          </w:tcPr>
          <w:p w14:paraId="7F6212E5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[1]吴江,刘涛,刘洋.在线社区用户画像及自我呈现主题挖掘——以网易云音乐社区为例[J].数据分析与知识发现,2022,6(7):56-69.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DOI:10.11925/infotech.2096-3467.2021.1449.</w:t>
            </w:r>
          </w:p>
          <w:p w14:paraId="2D9ADB1F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[2]刘渊晨,王昊,高亚琪.在线音乐歌单播放量预测及影响因素分析[J].数据分析与知识发现,2021,5(8):100-112.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DOI:10.11925/infotech.2096-3467.2020.1013.</w:t>
            </w:r>
          </w:p>
          <w:p w14:paraId="4B08158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[3]王海龙,柳林,林民,等.基于信息检索及k均值聚类的音乐个性化推荐算法[J].吉林大学学报(工学版),2021,51(5):1845-1850.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DOI:10.13229/j.cnki.jdxbgxb20200243.</w:t>
            </w:r>
          </w:p>
          <w:p w14:paraId="5DFD702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[4]殷丽凤,路建政.基于特征分箱和K-Means算法的用户行为分析方法[J].云南民族大学学报(自然科学版),2024,33(2):251-257.</w:t>
            </w:r>
          </w:p>
          <w:p w14:paraId="549FA2FE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[5]李玥,穆维松,褚晓泉,等.基于改进量子粒子群的K-means聚类算法及其应用[J].控制与决策,2022,37(4):839-850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.DOI:10.13195/j.kzyjc.2020.1302.</w:t>
            </w:r>
          </w:p>
          <w:p w14:paraId="5BC883D2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[6]季铎,刘云钊,彭如香,等.基于主题词向量中心点的K-means文本聚类算法[J].计算机应用与软件,2024,41(10):282-286,318.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DOI:10.3969/j.issn.1000-386x.2024.10.042.</w:t>
            </w:r>
          </w:p>
          <w:p w14:paraId="6406C270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[7]白钊,王神武,王梦杨.基于改进RFM模型与聚类算法的民航客户细分研究[J].科技和产业,2023,23(19):200-203.</w:t>
            </w:r>
          </w:p>
          <w:p w14:paraId="637764E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[8]陈梁.基于特征提取和文本挖掘的数字音乐用户画像与专辑销量预测研究[D].广州:华南理工大学,2023.</w:t>
            </w:r>
          </w:p>
          <w:p w14:paraId="0585222A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[9]黄春怡.QQ音乐平台用户信息行为相关性研究[D].贵阳:贵州财经大学,2025.</w:t>
            </w:r>
          </w:p>
          <w:p w14:paraId="540BAF8C">
            <w:pPr>
              <w:spacing w:before="0" w:after="0" w:line="240" w:lineRule="auto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[10]李哲诚.基于多模态特征的音乐风格分类及用户推荐[D].北京:首都经济贸易大学,2024.</w:t>
            </w:r>
          </w:p>
          <w:p w14:paraId="31B9A415">
            <w:pPr>
              <w:widowControl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[11]IKOTUN A M, EZUGWU A E, ABUALIGAH L, et al. K-means clustering algorithms: A comprehensive review, variants analysis, and advances in the era of big data[J]. Information Sciences, 2023, 622: 178-210. DOI:10.1016/j.ins.2022.11.139.</w:t>
            </w:r>
          </w:p>
          <w:p w14:paraId="1B6555F8">
            <w:pPr>
              <w:widowControl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[12]DELDJOO Y, SCHEDL M, KNEES P. Content-driven music recommendation: Evolution, state of the art, and challenges[J]. Computer Science Review, 2024, 51: 100618. DOI:10.1016/j.cosrev.2024.100618.</w:t>
            </w:r>
          </w:p>
          <w:p w14:paraId="695D536F">
            <w:pPr>
              <w:widowControl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[13]TRAN N H, NGUYEN T D C, DINH D H. Personalization of music streaming services using K-means: A business user-oriented model for Spotify soundtracks clustering[C]//Proceedings of the International Conference on Intelligent Computing &amp; Optimization. Cham: Springer, 2023: 369-378. DOI:10.1007/978-3-031-50151-7_35.</w:t>
            </w:r>
          </w:p>
          <w:p w14:paraId="574AC701">
            <w:pPr>
              <w:widowControl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[14]CARBONE L, VANDENBOSCH L. Adolescents' music tastes in the streaming era: The case of Belgium[J]. Cultural Sociology, 2024, 19(4): 551-571. DOI:10.1177/17499755241244529.</w:t>
            </w:r>
          </w:p>
          <w:p w14:paraId="13D46B43">
            <w:pPr>
              <w:widowControl w:val="0"/>
              <w:spacing w:before="0" w:after="0" w:line="240" w:lineRule="auto"/>
              <w:jc w:val="left"/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[15]DUMAN D, NETO P, MAVROLAMPADOS A, et al. Music we move to: Spotify audio features and reasons for listening[J]. PLoS ONE, 2022, 17(9): e0275228. DOI:10.1371/jour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sz w:val="24"/>
                <w:szCs w:val="24"/>
              </w:rPr>
              <w:t>nal.pone.0275228.</w:t>
            </w:r>
          </w:p>
        </w:tc>
      </w:tr>
      <w:bookmarkEnd w:id="1"/>
      <w:tr w:rsidR="006C20D9" w:rsidRPr="00065790" w14:paraId="4BB172FB" w14:textId="77777777" w:rsidTr="00065790">
        <w:trPr>
          <w:cantSplit/>
          <w:trHeight w:val="2730"/>
          <w:jc w:val="center"/>
        </w:trPr>
        <w:tc>
          <w:tcPr>
            <w:tcW w:w="656" w:type="dxa"/>
            <w:textDirection w:val="tbRlV"/>
            <w:vAlign w:val="center"/>
          </w:tcPr>
          <w:p w14:paraId="52D9E277" w14:textId="79CF95EB" w:rsidR="006C20D9" w:rsidRPr="00065790" w:rsidRDefault="006C20D9" w:rsidP="00065790">
            <w:pPr>
              <w:ind w:left="113" w:right="113"/>
              <w:jc w:val="center"/>
              <w:rPr>
                <w:color w:val="000000"/>
                <w:sz w:val="24"/>
              </w:rPr>
            </w:pPr>
            <w:r w:rsidRPr="00065790">
              <w:rPr>
                <w:rFonts w:hint="eastAsia"/>
                <w:color w:val="000000"/>
                <w:sz w:val="24"/>
              </w:rPr>
              <w:lastRenderedPageBreak/>
              <w:t>教研室意见</w:t>
            </w:r>
          </w:p>
        </w:tc>
        <w:tc>
          <w:tcPr>
            <w:tcW w:w="7866" w:type="dxa"/>
            <w:gridSpan w:val="4"/>
            <w:vAlign w:val="center"/>
          </w:tcPr>
          <w:p w14:paraId="1B3B09E4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3D60F969">
            <w:pPr>
              <w:widowControl w:val="0"/>
              <w:spacing w:before="0" w:after="0" w:line="300" w:lineRule="auto"/>
              <w:ind w:left="42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选题符合本专业人才培养目标，体现本专业基本教学内容，内容任务目标明确，要求或技术指标具体，进度合理，能使学生受到全面综合实践训练，有利于培养学生独立解决实际问题的工作能力，同意下发。</w:t>
            </w:r>
          </w:p>
          <w:p w14:paraId="637B0180">
            <w:pPr>
              <w:widowControl w:val="0"/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0A185C03">
            <w:pPr>
              <w:widowControl w:val="0"/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42621EEE">
            <w:pPr>
              <w:widowControl w:val="0"/>
              <w:spacing w:before="0" w:after="0" w:line="360" w:lineRule="auto"/>
              <w:ind w:firstLine="57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64F8E3FA">
            <w:pPr>
              <w:widowControl w:val="0"/>
              <w:spacing w:before="0" w:after="0"/>
              <w:ind w:firstLine="576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  <w:r>
              <w:rPr>
                <w:rFonts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026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年1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月1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  <w:lang w:val="en-US" w:eastAsia="zh-CN"/>
              </w:rPr>
              <w:t>8</w:t>
            </w:r>
            <w:r>
              <w:rPr>
                <w:rFonts w:hint="eastAsia" w:ascii="宋体" w:hAnsi="宋体" w:eastAsia="宋体" w:cs="宋体"/>
                <w:b w:val="0"/>
                <w:bCs w:val="0"/>
                <w:i w:val="0"/>
                <w:iCs w:val="0"/>
                <w:smallCaps w:val="0"/>
                <w:color w:val="000000"/>
              </w:rPr>
              <w:t>日</w:t>
            </w:r>
          </w:p>
          <w:p w14:paraId="2E5DAF75">
            <w:pPr>
              <w:widowControl w:val="0"/>
              <w:spacing w:before="0" w:after="0"/>
              <w:jc w:val="both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  <w:p w14:paraId="481984D9">
            <w:pPr>
              <w:widowControl w:val="0"/>
              <w:spacing w:before="0" w:after="0"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smallCaps w:val="0"/>
                <w:color w:val="000000"/>
              </w:rPr>
            </w:pPr>
          </w:p>
        </w:tc>
      </w:tr>
    </w:tbl>
    <w:p w14:paraId="7F6CC070" w14:textId="77777777" w:rsidR="0001511D" w:rsidRPr="00065790" w:rsidRDefault="0001511D">
      <w:pPr>
        <w:rPr>
          <w:sz w:val="24"/>
        </w:rPr>
      </w:pPr>
    </w:p>
    <w:sectPr w:rsidR="0001511D" w:rsidRPr="00065790">
      <w:pgSz w:w="11906" w:h="16838"/>
      <w:pgMar w:top="1440" w:right="18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6B28FE" w14:textId="77777777" w:rsidR="003979EF" w:rsidRDefault="003979EF" w:rsidP="005437D4">
      <w:r>
        <w:separator/>
      </w:r>
    </w:p>
  </w:endnote>
  <w:endnote w:type="continuationSeparator" w:id="0">
    <w:p w14:paraId="36DADA90" w14:textId="77777777" w:rsidR="003979EF" w:rsidRDefault="003979EF" w:rsidP="005437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CAFED" w14:textId="77777777" w:rsidR="003979EF" w:rsidRDefault="003979EF" w:rsidP="005437D4">
      <w:r>
        <w:separator/>
      </w:r>
    </w:p>
  </w:footnote>
  <w:footnote w:type="continuationSeparator" w:id="0">
    <w:p w14:paraId="2FE17D84" w14:textId="77777777" w:rsidR="003979EF" w:rsidRDefault="003979EF" w:rsidP="005437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378F55"/>
    <w:multiLevelType w:val="singleLevel"/>
    <w:tmpl w:val="6C378F55"/>
    <w:lvl w:ilvl="0">
      <w:start w:val="1"/>
      <w:numFmt w:val="decimal"/>
      <w:suff w:val="space"/>
      <w:lvlText w:val="[%1]"/>
      <w:lvlJc w:val="left"/>
    </w:lvl>
  </w:abstractNum>
  <w:num w:numId="1" w16cid:durableId="194079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TgyY2Y5Y2UxZjkwY2NiYzg1MTM4ZmQzOTFhYWJhY2IifQ=="/>
  </w:docVars>
  <w:rsids>
    <w:rsidRoot w:val="007B5F2D"/>
    <w:rsid w:val="0001511D"/>
    <w:rsid w:val="00027DE3"/>
    <w:rsid w:val="000403E3"/>
    <w:rsid w:val="00065790"/>
    <w:rsid w:val="00067970"/>
    <w:rsid w:val="0007063A"/>
    <w:rsid w:val="00072B5F"/>
    <w:rsid w:val="0008537D"/>
    <w:rsid w:val="000862F3"/>
    <w:rsid w:val="00087AAE"/>
    <w:rsid w:val="000D1EFF"/>
    <w:rsid w:val="000D4C28"/>
    <w:rsid w:val="00101C02"/>
    <w:rsid w:val="00103420"/>
    <w:rsid w:val="0010503B"/>
    <w:rsid w:val="00115BEF"/>
    <w:rsid w:val="00141A5F"/>
    <w:rsid w:val="00143960"/>
    <w:rsid w:val="001439F0"/>
    <w:rsid w:val="00145334"/>
    <w:rsid w:val="001767A0"/>
    <w:rsid w:val="00197A23"/>
    <w:rsid w:val="001B5DD2"/>
    <w:rsid w:val="001D4778"/>
    <w:rsid w:val="001D76E3"/>
    <w:rsid w:val="001E22EE"/>
    <w:rsid w:val="001F6D33"/>
    <w:rsid w:val="00220B37"/>
    <w:rsid w:val="00261FBE"/>
    <w:rsid w:val="00271675"/>
    <w:rsid w:val="00280277"/>
    <w:rsid w:val="002B1189"/>
    <w:rsid w:val="002B4338"/>
    <w:rsid w:val="002C1660"/>
    <w:rsid w:val="002C5785"/>
    <w:rsid w:val="002C635B"/>
    <w:rsid w:val="002D2ED7"/>
    <w:rsid w:val="002F00AC"/>
    <w:rsid w:val="0030632F"/>
    <w:rsid w:val="00311468"/>
    <w:rsid w:val="00313061"/>
    <w:rsid w:val="00340B97"/>
    <w:rsid w:val="003768B5"/>
    <w:rsid w:val="00381D34"/>
    <w:rsid w:val="00383977"/>
    <w:rsid w:val="003979EF"/>
    <w:rsid w:val="003D0DBD"/>
    <w:rsid w:val="003E1135"/>
    <w:rsid w:val="003E2EF8"/>
    <w:rsid w:val="003F026B"/>
    <w:rsid w:val="003F15AD"/>
    <w:rsid w:val="003F60AF"/>
    <w:rsid w:val="00401C95"/>
    <w:rsid w:val="00405F5F"/>
    <w:rsid w:val="00413FBD"/>
    <w:rsid w:val="00416311"/>
    <w:rsid w:val="00420254"/>
    <w:rsid w:val="00422CED"/>
    <w:rsid w:val="004367F7"/>
    <w:rsid w:val="0045387C"/>
    <w:rsid w:val="0045406F"/>
    <w:rsid w:val="00461B45"/>
    <w:rsid w:val="00466397"/>
    <w:rsid w:val="00476CF5"/>
    <w:rsid w:val="00492241"/>
    <w:rsid w:val="004A501E"/>
    <w:rsid w:val="004A57BE"/>
    <w:rsid w:val="004D017E"/>
    <w:rsid w:val="004D099C"/>
    <w:rsid w:val="004F484A"/>
    <w:rsid w:val="004F54B6"/>
    <w:rsid w:val="004F617A"/>
    <w:rsid w:val="00533DD4"/>
    <w:rsid w:val="005437D4"/>
    <w:rsid w:val="005545EF"/>
    <w:rsid w:val="00555707"/>
    <w:rsid w:val="00560A1B"/>
    <w:rsid w:val="005815F7"/>
    <w:rsid w:val="005A16CA"/>
    <w:rsid w:val="005A3BDE"/>
    <w:rsid w:val="005A7B9F"/>
    <w:rsid w:val="005C0426"/>
    <w:rsid w:val="006312AB"/>
    <w:rsid w:val="00651BC1"/>
    <w:rsid w:val="006649FB"/>
    <w:rsid w:val="006856E7"/>
    <w:rsid w:val="006865C2"/>
    <w:rsid w:val="006C0D43"/>
    <w:rsid w:val="006C20D9"/>
    <w:rsid w:val="006D284D"/>
    <w:rsid w:val="006D2F8B"/>
    <w:rsid w:val="006F5619"/>
    <w:rsid w:val="00702C64"/>
    <w:rsid w:val="00715368"/>
    <w:rsid w:val="00744547"/>
    <w:rsid w:val="00754F2D"/>
    <w:rsid w:val="00755DD1"/>
    <w:rsid w:val="007A6134"/>
    <w:rsid w:val="007B5F2D"/>
    <w:rsid w:val="007D0C39"/>
    <w:rsid w:val="007D6657"/>
    <w:rsid w:val="007E3265"/>
    <w:rsid w:val="008047D3"/>
    <w:rsid w:val="008239A6"/>
    <w:rsid w:val="00841EB3"/>
    <w:rsid w:val="008462B1"/>
    <w:rsid w:val="008543AA"/>
    <w:rsid w:val="00856AA0"/>
    <w:rsid w:val="008628FB"/>
    <w:rsid w:val="00895E60"/>
    <w:rsid w:val="008B2731"/>
    <w:rsid w:val="008B5D20"/>
    <w:rsid w:val="008C60BE"/>
    <w:rsid w:val="00950337"/>
    <w:rsid w:val="00951828"/>
    <w:rsid w:val="0095494A"/>
    <w:rsid w:val="00967694"/>
    <w:rsid w:val="009678CA"/>
    <w:rsid w:val="00975D2D"/>
    <w:rsid w:val="009A3DB9"/>
    <w:rsid w:val="009B5E1D"/>
    <w:rsid w:val="009D01FB"/>
    <w:rsid w:val="009F5AFC"/>
    <w:rsid w:val="00A24932"/>
    <w:rsid w:val="00A24BA1"/>
    <w:rsid w:val="00A253EA"/>
    <w:rsid w:val="00A2596A"/>
    <w:rsid w:val="00A3190A"/>
    <w:rsid w:val="00A5315E"/>
    <w:rsid w:val="00A735E1"/>
    <w:rsid w:val="00A95237"/>
    <w:rsid w:val="00AD5E89"/>
    <w:rsid w:val="00AD6128"/>
    <w:rsid w:val="00AF0873"/>
    <w:rsid w:val="00AF509F"/>
    <w:rsid w:val="00B25252"/>
    <w:rsid w:val="00B402D8"/>
    <w:rsid w:val="00B47E8A"/>
    <w:rsid w:val="00B56245"/>
    <w:rsid w:val="00B713E4"/>
    <w:rsid w:val="00B965C4"/>
    <w:rsid w:val="00BD54D4"/>
    <w:rsid w:val="00BD6E97"/>
    <w:rsid w:val="00BD7973"/>
    <w:rsid w:val="00C05F68"/>
    <w:rsid w:val="00C11A3F"/>
    <w:rsid w:val="00C215A7"/>
    <w:rsid w:val="00C343C3"/>
    <w:rsid w:val="00C35557"/>
    <w:rsid w:val="00C55CDB"/>
    <w:rsid w:val="00C63928"/>
    <w:rsid w:val="00C72605"/>
    <w:rsid w:val="00C76E06"/>
    <w:rsid w:val="00C92374"/>
    <w:rsid w:val="00C952B0"/>
    <w:rsid w:val="00CA533A"/>
    <w:rsid w:val="00CC6D0E"/>
    <w:rsid w:val="00CC7213"/>
    <w:rsid w:val="00CD31DA"/>
    <w:rsid w:val="00CE5900"/>
    <w:rsid w:val="00CF1BED"/>
    <w:rsid w:val="00CF1CC3"/>
    <w:rsid w:val="00CF4E6C"/>
    <w:rsid w:val="00CF5EC5"/>
    <w:rsid w:val="00D355A1"/>
    <w:rsid w:val="00D74107"/>
    <w:rsid w:val="00D74EE0"/>
    <w:rsid w:val="00D7657A"/>
    <w:rsid w:val="00D90F81"/>
    <w:rsid w:val="00DB07B8"/>
    <w:rsid w:val="00DB7ED2"/>
    <w:rsid w:val="00DC0C68"/>
    <w:rsid w:val="00DE5721"/>
    <w:rsid w:val="00E24292"/>
    <w:rsid w:val="00E43096"/>
    <w:rsid w:val="00E53BB1"/>
    <w:rsid w:val="00E56D34"/>
    <w:rsid w:val="00E61899"/>
    <w:rsid w:val="00E62EA2"/>
    <w:rsid w:val="00EA57B3"/>
    <w:rsid w:val="00EA71D4"/>
    <w:rsid w:val="00EB3227"/>
    <w:rsid w:val="00EB42EC"/>
    <w:rsid w:val="00ED17FA"/>
    <w:rsid w:val="00ED30F5"/>
    <w:rsid w:val="00ED71B9"/>
    <w:rsid w:val="00EE000D"/>
    <w:rsid w:val="00EE04A4"/>
    <w:rsid w:val="00EF004C"/>
    <w:rsid w:val="00EF40AA"/>
    <w:rsid w:val="00F31E3F"/>
    <w:rsid w:val="00F35EBC"/>
    <w:rsid w:val="00F36ED5"/>
    <w:rsid w:val="00F4281E"/>
    <w:rsid w:val="00F445D9"/>
    <w:rsid w:val="00F75BD4"/>
    <w:rsid w:val="00FA4CD6"/>
    <w:rsid w:val="00FD3D75"/>
    <w:rsid w:val="00FD4214"/>
    <w:rsid w:val="00FE29DE"/>
    <w:rsid w:val="00FE3AD5"/>
    <w:rsid w:val="00FF67E4"/>
    <w:rsid w:val="00FF7701"/>
    <w:rsid w:val="018475AF"/>
    <w:rsid w:val="03144AD9"/>
    <w:rsid w:val="065E148A"/>
    <w:rsid w:val="06846BAE"/>
    <w:rsid w:val="08171F25"/>
    <w:rsid w:val="09917343"/>
    <w:rsid w:val="0C901C29"/>
    <w:rsid w:val="0E145383"/>
    <w:rsid w:val="10C141C1"/>
    <w:rsid w:val="11F36391"/>
    <w:rsid w:val="122B01D4"/>
    <w:rsid w:val="136E72E5"/>
    <w:rsid w:val="13DD0732"/>
    <w:rsid w:val="14011FBF"/>
    <w:rsid w:val="14485B16"/>
    <w:rsid w:val="144F0DA1"/>
    <w:rsid w:val="16073145"/>
    <w:rsid w:val="18373446"/>
    <w:rsid w:val="18EC2391"/>
    <w:rsid w:val="19A12EF5"/>
    <w:rsid w:val="19A426B4"/>
    <w:rsid w:val="1AB6593E"/>
    <w:rsid w:val="1B230C84"/>
    <w:rsid w:val="1BF56E81"/>
    <w:rsid w:val="1C5078B4"/>
    <w:rsid w:val="1C7051F6"/>
    <w:rsid w:val="1CA02F14"/>
    <w:rsid w:val="1DB02B81"/>
    <w:rsid w:val="1F5D400E"/>
    <w:rsid w:val="1FC6539F"/>
    <w:rsid w:val="200221F6"/>
    <w:rsid w:val="21945446"/>
    <w:rsid w:val="23EA69D5"/>
    <w:rsid w:val="240233CE"/>
    <w:rsid w:val="24A01C78"/>
    <w:rsid w:val="24A67427"/>
    <w:rsid w:val="2575651B"/>
    <w:rsid w:val="264B3616"/>
    <w:rsid w:val="269874E3"/>
    <w:rsid w:val="27AC7245"/>
    <w:rsid w:val="2AE05E6A"/>
    <w:rsid w:val="2B7E0D2B"/>
    <w:rsid w:val="2C9F19EE"/>
    <w:rsid w:val="2D5A2AF3"/>
    <w:rsid w:val="2DC800AC"/>
    <w:rsid w:val="30187512"/>
    <w:rsid w:val="316B7965"/>
    <w:rsid w:val="32947617"/>
    <w:rsid w:val="33E80700"/>
    <w:rsid w:val="34FA77B7"/>
    <w:rsid w:val="3AAF74BB"/>
    <w:rsid w:val="3C0A6BE3"/>
    <w:rsid w:val="3C24420A"/>
    <w:rsid w:val="3F3416E9"/>
    <w:rsid w:val="3F6733AA"/>
    <w:rsid w:val="435805F3"/>
    <w:rsid w:val="43DC241E"/>
    <w:rsid w:val="448329DA"/>
    <w:rsid w:val="448C5A58"/>
    <w:rsid w:val="449F358A"/>
    <w:rsid w:val="44C56E9C"/>
    <w:rsid w:val="456449B0"/>
    <w:rsid w:val="495F33A2"/>
    <w:rsid w:val="49846BC1"/>
    <w:rsid w:val="4A3E496A"/>
    <w:rsid w:val="4AB80D21"/>
    <w:rsid w:val="4B1803E0"/>
    <w:rsid w:val="4D9C7164"/>
    <w:rsid w:val="508618D3"/>
    <w:rsid w:val="51BF4F03"/>
    <w:rsid w:val="557D6991"/>
    <w:rsid w:val="55CB45A5"/>
    <w:rsid w:val="56683167"/>
    <w:rsid w:val="56695495"/>
    <w:rsid w:val="56D70435"/>
    <w:rsid w:val="5755288E"/>
    <w:rsid w:val="57F50CB3"/>
    <w:rsid w:val="59672CE8"/>
    <w:rsid w:val="5A775C9D"/>
    <w:rsid w:val="5D5F12ED"/>
    <w:rsid w:val="5DFA6431"/>
    <w:rsid w:val="5E605F6D"/>
    <w:rsid w:val="5FAD0451"/>
    <w:rsid w:val="5FC01EAE"/>
    <w:rsid w:val="6103253C"/>
    <w:rsid w:val="61371853"/>
    <w:rsid w:val="625409D0"/>
    <w:rsid w:val="648B7730"/>
    <w:rsid w:val="65031245"/>
    <w:rsid w:val="65866EB9"/>
    <w:rsid w:val="65B63937"/>
    <w:rsid w:val="676C5BA4"/>
    <w:rsid w:val="68F668DC"/>
    <w:rsid w:val="69827CEA"/>
    <w:rsid w:val="6A265789"/>
    <w:rsid w:val="6A80588B"/>
    <w:rsid w:val="6B606FDA"/>
    <w:rsid w:val="6EB12F34"/>
    <w:rsid w:val="6F0413B6"/>
    <w:rsid w:val="714315CD"/>
    <w:rsid w:val="715B6EBC"/>
    <w:rsid w:val="72903B93"/>
    <w:rsid w:val="73F8236A"/>
    <w:rsid w:val="74526ECA"/>
    <w:rsid w:val="758F6AFB"/>
    <w:rsid w:val="78333109"/>
    <w:rsid w:val="785F2947"/>
    <w:rsid w:val="78BD475F"/>
    <w:rsid w:val="7ABF6F9D"/>
    <w:rsid w:val="7B8A4E6B"/>
    <w:rsid w:val="7C0B291C"/>
    <w:rsid w:val="7C420667"/>
    <w:rsid w:val="7E00048A"/>
    <w:rsid w:val="7ECA252C"/>
    <w:rsid w:val="7ECD5653"/>
    <w:rsid w:val="7FBA4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748C578"/>
  <w15:docId w15:val="{A91A960C-3BBB-4868-9291-9CA2625E1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qFormat/>
    <w:pPr>
      <w:jc w:val="left"/>
    </w:pPr>
  </w:style>
  <w:style w:type="paragraph" w:styleId="a4">
    <w:name w:val="Body Text Indent"/>
    <w:basedOn w:val="a"/>
    <w:qFormat/>
    <w:pPr>
      <w:spacing w:after="120"/>
      <w:ind w:leftChars="200" w:left="420"/>
    </w:pPr>
  </w:style>
  <w:style w:type="paragraph" w:styleId="a5">
    <w:name w:val="Balloon Text"/>
    <w:basedOn w:val="a"/>
    <w:link w:val="a6"/>
    <w:qFormat/>
    <w:rPr>
      <w:sz w:val="18"/>
      <w:szCs w:val="18"/>
    </w:rPr>
  </w:style>
  <w:style w:type="paragraph" w:styleId="a7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aa">
    <w:name w:val="Table Grid"/>
    <w:basedOn w:val="a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age number"/>
    <w:qFormat/>
  </w:style>
  <w:style w:type="character" w:customStyle="1" w:styleId="10">
    <w:name w:val="标题 1 字符"/>
    <w:link w:val="1"/>
    <w:qFormat/>
    <w:rPr>
      <w:rFonts w:eastAsia="宋体"/>
      <w:b/>
      <w:bCs/>
      <w:kern w:val="2"/>
      <w:sz w:val="21"/>
      <w:szCs w:val="24"/>
      <w:lang w:val="en-US" w:eastAsia="zh-CN" w:bidi="ar-SA"/>
    </w:rPr>
  </w:style>
  <w:style w:type="character" w:customStyle="1" w:styleId="a6">
    <w:name w:val="批注框文本 字符"/>
    <w:link w:val="a5"/>
    <w:qFormat/>
    <w:rPr>
      <w:kern w:val="2"/>
      <w:sz w:val="18"/>
      <w:szCs w:val="18"/>
    </w:rPr>
  </w:style>
  <w:style w:type="paragraph" w:customStyle="1" w:styleId="p0">
    <w:name w:val="p0"/>
    <w:basedOn w:val="a"/>
    <w:qFormat/>
    <w:pPr>
      <w:widowControl/>
    </w:pPr>
    <w:rPr>
      <w:kern w:val="0"/>
      <w:szCs w:val="21"/>
    </w:rPr>
  </w:style>
  <w:style w:type="paragraph" w:styleId="ac">
    <w:name w:val="List Paragraph"/>
    <w:basedOn w:val="a"/>
    <w:uiPriority w:val="99"/>
    <w:unhideWhenUsed/>
    <w:rsid w:val="00A9523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5</Pages>
  <Words>533</Words>
  <Characters>3039</Characters>
  <Application>Microsoft Office Word</Application>
  <DocSecurity>0</DocSecurity>
  <Lines>25</Lines>
  <Paragraphs>7</Paragraphs>
  <ScaleCrop>false</ScaleCrop>
  <Company>Lenovo (Beijing) Limited</Company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User</dc:creator>
  <cp:keywords/>
  <dc:description/>
  <cp:lastModifiedBy>odyssey cjl</cp:lastModifiedBy>
  <cp:revision>10</cp:revision>
  <cp:lastPrinted>2019-05-23T06:14:00Z</cp:lastPrinted>
  <dcterms:created xsi:type="dcterms:W3CDTF">2023-04-10T15:55:00Z</dcterms:created>
  <dcterms:modified xsi:type="dcterms:W3CDTF">2026-10-19T11:31:00Z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5846F62B9D874CFC9FE60C1E9CD27CFF_13</vt:lpwstr>
  </property>
  <property fmtid="{D5CDD505-2E9C-101B-9397-08002B2CF9AE}" pid="4" name="KSOTemplateDocerSaveRecord">
    <vt:lpwstr>eyJoZGlkIjoiNTcyZDUzMGI2MzkwYmFiYWI2MDcwYjEyNDU2MDgwNmYiLCJ1c2VySWQiOiIxNzEwMDQ1NzE0In0=</vt:lpwstr>
  </property>
</Properties>
</file>