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赵中元, 田昌海, 段建勇, 等. 基于事件驱动知识图谱的检索增强生成框架[J]. 计算机工程,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回天, 魏雪梅, 孙延鑫, 等. 结合自适应分块与混合检索生成的态势理解方法[J]. 兵器装备工程学报,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