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周青青. 基于检索增强生成的胃病智能问答系统设计与实现[D]. 合肥: 安徽中医药大学,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王丽丽. 检索增强生成服务性能优化关键技术研究与实现[D]. 南京: 南京信息工程大学,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谢圣富. 基于语义分块的RAG智能问答系统设计与实现[D]. 贵阳: 贵州师范大学,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