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FCA36" w14:textId="77777777" w:rsidR="00EF5E7D" w:rsidRDefault="00EF5E7D" w:rsidP="00EF5E7D">
      <w:pPr>
        <w:spacing w:afterLines="20" w:after="62" w:line="360" w:lineRule="auto"/>
        <w:jc w:val="center"/>
        <w:rPr>
          <w:rFonts w:eastAsia="黑体"/>
          <w:bCs/>
          <w:color w:val="0000FF"/>
          <w:sz w:val="56"/>
        </w:rPr>
      </w:pPr>
      <w:r>
        <w:rPr>
          <w:rFonts w:eastAsia="黑体" w:hint="eastAsia"/>
          <w:sz w:val="56"/>
        </w:rPr>
        <w:t>中国计量大学</w:t>
      </w:r>
    </w:p>
    <w:p w14:paraId="3D7D3410" w14:textId="171509DB" w:rsidR="00EF5E7D" w:rsidRDefault="00EF5E7D" w:rsidP="00EF5E7D">
      <w:pPr>
        <w:pStyle w:val="a3"/>
        <w:spacing w:line="360" w:lineRule="auto"/>
        <w:ind w:rightChars="-301" w:right="-632"/>
        <w:jc w:val="center"/>
        <w:rPr>
          <w:rFonts w:ascii="黑体" w:eastAsia="黑体"/>
          <w:sz w:val="52"/>
        </w:rPr>
      </w:pPr>
      <w:r>
        <w:rPr>
          <w:rFonts w:ascii="黑体" w:eastAsia="黑体" w:hint="eastAsia"/>
          <w:sz w:val="52"/>
        </w:rPr>
        <w:t>毕业设计（论文）</w:t>
      </w:r>
      <w:r w:rsidR="00C12FEB">
        <w:rPr>
          <w:rFonts w:ascii="黑体" w:eastAsia="黑体" w:hint="eastAsia"/>
          <w:sz w:val="52"/>
        </w:rPr>
        <w:t>文献综述</w:t>
      </w:r>
    </w:p>
    <w:p w14:paraId="0743175E" w14:textId="77777777" w:rsidR="00EF5E7D" w:rsidRDefault="00EF5E7D" w:rsidP="00EF5E7D">
      <w:pPr>
        <w:pStyle w:val="a3"/>
        <w:ind w:rightChars="-301" w:right="-632"/>
        <w:rPr>
          <w:bCs/>
          <w:sz w:val="72"/>
        </w:rPr>
      </w:pPr>
    </w:p>
    <w:p w14:paraId="33E4248D" w14:textId="77777777" w:rsidR="00EF5E7D" w:rsidRDefault="00EF5E7D" w:rsidP="00EF5E7D">
      <w:pPr>
        <w:jc w:val="center"/>
        <w:rPr>
          <w:sz w:val="30"/>
        </w:rPr>
      </w:pPr>
    </w:p>
    <w:p w14:paraId="525AFFED" w14:textId="669925FA" w:rsidR="00EF5E7D" w:rsidRDefault="00EF5E7D" w:rsidP="00EF5E7D">
      <w:pPr>
        <w:spacing w:line="720" w:lineRule="exact"/>
        <w:ind w:firstLineChars="380" w:firstLine="1216"/>
        <w:rPr>
          <w:bCs/>
          <w:sz w:val="32"/>
        </w:rPr>
      </w:pPr>
      <w:r>
        <w:rPr>
          <w:rFonts w:hint="eastAsia"/>
          <w:bCs/>
          <w:sz w:val="32"/>
        </w:rPr>
        <w:t>学生姓名：</w:t>
      </w:r>
      <w:r>
        <w:rPr>
          <w:rFonts w:ascii="楷体_GB2312" w:hint="eastAsia"/>
          <w:sz w:val="32"/>
          <w:u w:val="single"/>
        </w:rPr>
        <w:t xml:space="preserve"> </w:t>
      </w:r>
      <w:r>
        <w:rPr>
          <w:rFonts w:ascii="楷体_GB2312" w:hint="eastAsia"/>
          <w:bCs/>
          <w:sz w:val="32"/>
          <w:u w:val="single"/>
        </w:rPr>
        <w:t xml:space="preserve">   </w:t>
      </w:r>
      <w:r w:rsidR="00C03874">
        <w:rPr>
          <w:rFonts w:ascii="楷体_GB2312" w:hint="eastAsia"/>
          <w:bCs/>
          <w:sz w:val="32"/>
          <w:u w:val="single"/>
        </w:rPr>
        <w:t>陈光乐</w:t>
      </w:r>
      <w:r>
        <w:rPr>
          <w:rFonts w:ascii="楷体_GB2312" w:hint="eastAsia"/>
          <w:bCs/>
          <w:sz w:val="32"/>
          <w:u w:val="single"/>
        </w:rPr>
        <w:t xml:space="preserve">    </w:t>
      </w:r>
      <w:r>
        <w:rPr>
          <w:rFonts w:hint="eastAsia"/>
          <w:bCs/>
          <w:sz w:val="32"/>
        </w:rPr>
        <w:t>学</w:t>
      </w:r>
      <w:r>
        <w:rPr>
          <w:rFonts w:hint="eastAsia"/>
          <w:bCs/>
          <w:sz w:val="32"/>
        </w:rPr>
        <w:t xml:space="preserve"> </w:t>
      </w:r>
      <w:r>
        <w:rPr>
          <w:rFonts w:hint="eastAsia"/>
          <w:bCs/>
          <w:sz w:val="32"/>
        </w:rPr>
        <w:t>号：</w:t>
      </w:r>
      <w:r>
        <w:rPr>
          <w:rFonts w:hint="eastAsia"/>
          <w:bCs/>
          <w:sz w:val="32"/>
        </w:rPr>
        <w:t xml:space="preserve"> </w:t>
      </w:r>
      <w:r>
        <w:rPr>
          <w:rFonts w:ascii="楷体_GB2312" w:hint="eastAsia"/>
          <w:sz w:val="32"/>
          <w:u w:val="single"/>
        </w:rPr>
        <w:t xml:space="preserve">  1300107</w:t>
      </w:r>
      <w:r w:rsidR="00C03874">
        <w:rPr>
          <w:rFonts w:ascii="楷体_GB2312" w:hint="eastAsia"/>
          <w:sz w:val="32"/>
          <w:u w:val="single"/>
        </w:rPr>
        <w:t>117</w:t>
      </w:r>
      <w:r>
        <w:rPr>
          <w:rFonts w:ascii="楷体_GB2312"/>
          <w:sz w:val="32"/>
          <w:u w:val="single"/>
        </w:rPr>
        <w:t xml:space="preserve"> </w:t>
      </w:r>
      <w:r>
        <w:rPr>
          <w:rFonts w:ascii="楷体_GB2312" w:hint="eastAsia"/>
          <w:bCs/>
          <w:sz w:val="32"/>
          <w:u w:val="single"/>
        </w:rPr>
        <w:t xml:space="preserve"> </w:t>
      </w:r>
    </w:p>
    <w:p w14:paraId="0819049D" w14:textId="77777777" w:rsidR="00EF5E7D" w:rsidRDefault="00EF5E7D" w:rsidP="00EF5E7D">
      <w:pPr>
        <w:spacing w:line="720" w:lineRule="exact"/>
        <w:ind w:firstLineChars="380" w:firstLine="1216"/>
        <w:rPr>
          <w:sz w:val="32"/>
        </w:rPr>
      </w:pPr>
      <w:r>
        <w:rPr>
          <w:rFonts w:hint="eastAsia"/>
          <w:bCs/>
          <w:sz w:val="32"/>
        </w:rPr>
        <w:t>专</w:t>
      </w:r>
      <w:r>
        <w:rPr>
          <w:rFonts w:hint="eastAsia"/>
          <w:bCs/>
          <w:sz w:val="32"/>
        </w:rPr>
        <w:t xml:space="preserve">    </w:t>
      </w:r>
      <w:r>
        <w:rPr>
          <w:rFonts w:hint="eastAsia"/>
          <w:bCs/>
          <w:sz w:val="32"/>
        </w:rPr>
        <w:t>业：</w:t>
      </w:r>
      <w:r>
        <w:rPr>
          <w:rFonts w:ascii="楷体_GB2312" w:hint="eastAsia"/>
          <w:sz w:val="32"/>
          <w:u w:val="single"/>
        </w:rPr>
        <w:t xml:space="preserve">  </w:t>
      </w:r>
      <w:r>
        <w:rPr>
          <w:rFonts w:ascii="楷体_GB2312" w:hint="eastAsia"/>
          <w:bCs/>
          <w:sz w:val="32"/>
          <w:u w:val="single"/>
        </w:rPr>
        <w:t xml:space="preserve">        </w:t>
      </w:r>
      <w:r>
        <w:rPr>
          <w:rFonts w:ascii="楷体_GB2312" w:hint="eastAsia"/>
          <w:bCs/>
          <w:sz w:val="32"/>
          <w:u w:val="single"/>
        </w:rPr>
        <w:t>机械电子工程</w:t>
      </w:r>
      <w:r>
        <w:rPr>
          <w:rFonts w:ascii="楷体_GB2312" w:hint="eastAsia"/>
          <w:bCs/>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14:paraId="42D2A286" w14:textId="77777777" w:rsidR="00EF5E7D" w:rsidRDefault="00EF5E7D" w:rsidP="00EF5E7D">
      <w:pPr>
        <w:spacing w:line="720" w:lineRule="exact"/>
        <w:ind w:firstLineChars="380" w:firstLine="1216"/>
        <w:rPr>
          <w:sz w:val="32"/>
        </w:rPr>
      </w:pPr>
      <w:r>
        <w:rPr>
          <w:rFonts w:hint="eastAsia"/>
          <w:bCs/>
          <w:sz w:val="32"/>
        </w:rPr>
        <w:t>班</w:t>
      </w:r>
      <w:r>
        <w:rPr>
          <w:rFonts w:hint="eastAsia"/>
          <w:bCs/>
          <w:sz w:val="32"/>
        </w:rPr>
        <w:t xml:space="preserve">    </w:t>
      </w:r>
      <w:r>
        <w:rPr>
          <w:rFonts w:hint="eastAsia"/>
          <w:bCs/>
          <w:sz w:val="32"/>
        </w:rPr>
        <w:t>级：</w:t>
      </w:r>
      <w:r>
        <w:rPr>
          <w:rFonts w:ascii="楷体_GB2312" w:hint="eastAsia"/>
          <w:sz w:val="32"/>
          <w:u w:val="single"/>
        </w:rPr>
        <w:t xml:space="preserve">  </w:t>
      </w:r>
      <w:r>
        <w:rPr>
          <w:rFonts w:ascii="楷体_GB2312" w:hint="eastAsia"/>
          <w:bCs/>
          <w:sz w:val="32"/>
          <w:u w:val="single"/>
        </w:rPr>
        <w:t xml:space="preserve">         13</w:t>
      </w:r>
      <w:r>
        <w:rPr>
          <w:rFonts w:ascii="楷体_GB2312" w:hint="eastAsia"/>
          <w:bCs/>
          <w:sz w:val="32"/>
          <w:u w:val="single"/>
        </w:rPr>
        <w:t>机电</w:t>
      </w:r>
      <w:r>
        <w:rPr>
          <w:rFonts w:ascii="楷体_GB2312" w:hint="eastAsia"/>
          <w:bCs/>
          <w:sz w:val="32"/>
          <w:u w:val="single"/>
        </w:rPr>
        <w:t>1</w:t>
      </w:r>
      <w:r>
        <w:rPr>
          <w:rFonts w:ascii="楷体_GB2312" w:hint="eastAsia"/>
          <w:bCs/>
          <w:sz w:val="32"/>
          <w:u w:val="single"/>
        </w:rPr>
        <w:t>班</w:t>
      </w:r>
      <w:r>
        <w:rPr>
          <w:rFonts w:ascii="楷体_GB2312" w:hint="eastAsia"/>
          <w:bCs/>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14:paraId="25B1BDF5" w14:textId="77777777" w:rsidR="00EF5E7D" w:rsidRDefault="00EF5E7D" w:rsidP="00EF5E7D">
      <w:pPr>
        <w:spacing w:line="720" w:lineRule="exact"/>
        <w:ind w:firstLineChars="380" w:firstLine="1216"/>
        <w:rPr>
          <w:bCs/>
          <w:sz w:val="32"/>
        </w:rPr>
      </w:pPr>
      <w:r>
        <w:rPr>
          <w:rFonts w:hint="eastAsia"/>
          <w:bCs/>
          <w:sz w:val="32"/>
        </w:rPr>
        <w:t>设计（论文）题目：</w:t>
      </w:r>
    </w:p>
    <w:p w14:paraId="2ED11A39" w14:textId="391F4937" w:rsidR="00EF5E7D" w:rsidRDefault="00EF5E7D" w:rsidP="00EF5E7D">
      <w:pPr>
        <w:spacing w:line="720" w:lineRule="exact"/>
        <w:ind w:firstLineChars="380" w:firstLine="1216"/>
        <w:rPr>
          <w:sz w:val="32"/>
        </w:rPr>
      </w:pPr>
      <w:r>
        <w:rPr>
          <w:rFonts w:ascii="楷体_GB2312" w:hint="eastAsia"/>
          <w:bCs/>
          <w:sz w:val="32"/>
          <w:u w:val="single"/>
        </w:rPr>
        <w:t xml:space="preserve">        </w:t>
      </w:r>
      <w:r w:rsidR="00C03874" w:rsidRPr="00EF6274">
        <w:rPr>
          <w:rFonts w:ascii="楷体_GB2312" w:hint="eastAsia"/>
          <w:bCs/>
          <w:sz w:val="32"/>
          <w:u w:val="single"/>
        </w:rPr>
        <w:t>基于甲烷检测装置的云平台的设计</w:t>
      </w:r>
      <w:r>
        <w:rPr>
          <w:rFonts w:ascii="楷体_GB2312" w:hint="eastAsia"/>
          <w:bCs/>
          <w:sz w:val="32"/>
          <w:u w:val="single"/>
        </w:rPr>
        <w:t xml:space="preserve">  </w:t>
      </w:r>
      <w:r>
        <w:rPr>
          <w:rFonts w:ascii="楷体_GB2312"/>
          <w:bCs/>
          <w:sz w:val="32"/>
          <w:u w:val="single"/>
        </w:rPr>
        <w:t xml:space="preserve"> </w:t>
      </w:r>
      <w:r>
        <w:rPr>
          <w:rFonts w:ascii="楷体_GB2312" w:hint="eastAsia"/>
          <w:bCs/>
          <w:sz w:val="32"/>
          <w:u w:val="single"/>
        </w:rPr>
        <w:t xml:space="preserve">                             </w:t>
      </w:r>
      <w:r>
        <w:rPr>
          <w:rFonts w:ascii="楷体_GB2312" w:hint="eastAsia"/>
          <w:sz w:val="32"/>
          <w:u w:val="single"/>
        </w:rPr>
        <w:t xml:space="preserve"> </w:t>
      </w:r>
    </w:p>
    <w:p w14:paraId="26E7DBB8" w14:textId="71B56E29" w:rsidR="00EF5E7D" w:rsidRDefault="00EF5E7D" w:rsidP="00EF5E7D">
      <w:pPr>
        <w:spacing w:line="720" w:lineRule="exact"/>
        <w:ind w:firstLineChars="380" w:firstLine="1216"/>
        <w:rPr>
          <w:sz w:val="32"/>
        </w:rPr>
      </w:pPr>
      <w:r>
        <w:rPr>
          <w:rFonts w:hint="eastAsia"/>
          <w:bCs/>
          <w:sz w:val="32"/>
        </w:rPr>
        <w:t>指导教师：</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sidR="00C03874">
        <w:rPr>
          <w:rFonts w:ascii="楷体_GB2312" w:hint="eastAsia"/>
          <w:sz w:val="32"/>
          <w:u w:val="single"/>
        </w:rPr>
        <w:t>陈红岩</w:t>
      </w:r>
      <w:r>
        <w:rPr>
          <w:rFonts w:ascii="楷体_GB2312" w:hint="eastAsia"/>
          <w:bCs/>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14:paraId="27E4E19C" w14:textId="77777777" w:rsidR="00EF5E7D" w:rsidRDefault="00EF5E7D" w:rsidP="00EF5E7D">
      <w:pPr>
        <w:spacing w:line="720" w:lineRule="exact"/>
        <w:ind w:firstLineChars="380" w:firstLine="1216"/>
        <w:rPr>
          <w:sz w:val="32"/>
        </w:rPr>
      </w:pPr>
      <w:r>
        <w:rPr>
          <w:rFonts w:hint="eastAsia"/>
          <w:bCs/>
          <w:sz w:val="32"/>
        </w:rPr>
        <w:t>二级学院：</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hint="eastAsia"/>
          <w:bCs/>
          <w:sz w:val="32"/>
          <w:u w:val="single"/>
        </w:rPr>
        <w:t>机电工程学院</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r>
        <w:rPr>
          <w:rFonts w:ascii="楷体_GB2312"/>
          <w:sz w:val="32"/>
          <w:u w:val="single"/>
        </w:rPr>
        <w:t xml:space="preserve">  </w:t>
      </w:r>
      <w:r>
        <w:rPr>
          <w:rFonts w:ascii="楷体_GB2312" w:hint="eastAsia"/>
          <w:sz w:val="32"/>
          <w:u w:val="single"/>
        </w:rPr>
        <w:t xml:space="preserve">     </w:t>
      </w:r>
    </w:p>
    <w:p w14:paraId="12AFE741" w14:textId="77777777" w:rsidR="00EF5E7D" w:rsidRDefault="00EF5E7D" w:rsidP="00EF5E7D">
      <w:pPr>
        <w:spacing w:line="360" w:lineRule="exact"/>
        <w:jc w:val="center"/>
        <w:rPr>
          <w:sz w:val="32"/>
        </w:rPr>
      </w:pPr>
    </w:p>
    <w:p w14:paraId="01476A54" w14:textId="77777777" w:rsidR="00EF5E7D" w:rsidRPr="00EF5E7D" w:rsidRDefault="00EF5E7D" w:rsidP="00EF5E7D">
      <w:pPr>
        <w:spacing w:line="360" w:lineRule="exact"/>
        <w:jc w:val="center"/>
        <w:rPr>
          <w:sz w:val="32"/>
        </w:rPr>
      </w:pPr>
    </w:p>
    <w:p w14:paraId="2BC6D775" w14:textId="77777777" w:rsidR="00EF5E7D" w:rsidRDefault="00EF5E7D" w:rsidP="00EF5E7D">
      <w:pPr>
        <w:spacing w:line="360" w:lineRule="exact"/>
        <w:jc w:val="center"/>
        <w:rPr>
          <w:sz w:val="32"/>
        </w:rPr>
      </w:pPr>
    </w:p>
    <w:p w14:paraId="06446D2A" w14:textId="77777777" w:rsidR="00EF5E7D" w:rsidRDefault="00EF5E7D" w:rsidP="00EF5E7D">
      <w:pPr>
        <w:spacing w:line="360" w:lineRule="exact"/>
        <w:jc w:val="center"/>
        <w:rPr>
          <w:sz w:val="32"/>
        </w:rPr>
      </w:pPr>
    </w:p>
    <w:p w14:paraId="0A1C9215" w14:textId="77777777" w:rsidR="00EF5E7D" w:rsidRDefault="00EF5E7D" w:rsidP="00EF5E7D">
      <w:pPr>
        <w:spacing w:line="360" w:lineRule="exact"/>
        <w:jc w:val="center"/>
        <w:rPr>
          <w:sz w:val="32"/>
        </w:rPr>
      </w:pPr>
    </w:p>
    <w:p w14:paraId="051CD2BD" w14:textId="77777777" w:rsidR="00EF5E7D" w:rsidRDefault="00EF5E7D" w:rsidP="00EF5E7D">
      <w:pPr>
        <w:spacing w:line="360" w:lineRule="exact"/>
        <w:jc w:val="center"/>
        <w:rPr>
          <w:sz w:val="32"/>
        </w:rPr>
      </w:pPr>
    </w:p>
    <w:p w14:paraId="3DCD40BD" w14:textId="77777777" w:rsidR="00EF5E7D" w:rsidRDefault="00EF5E7D" w:rsidP="00EF5E7D">
      <w:pPr>
        <w:spacing w:line="360" w:lineRule="exact"/>
        <w:jc w:val="center"/>
        <w:rPr>
          <w:sz w:val="32"/>
        </w:rPr>
      </w:pPr>
    </w:p>
    <w:p w14:paraId="06396AF8" w14:textId="77777777" w:rsidR="00EF5E7D" w:rsidRDefault="00EF5E7D" w:rsidP="00EF5E7D">
      <w:pPr>
        <w:spacing w:line="360" w:lineRule="exact"/>
        <w:jc w:val="center"/>
        <w:rPr>
          <w:sz w:val="32"/>
        </w:rPr>
      </w:pPr>
    </w:p>
    <w:p w14:paraId="63C94EDC" w14:textId="77777777" w:rsidR="002A3CEA" w:rsidRPr="002A3CEA" w:rsidRDefault="00EF5E7D" w:rsidP="002A3CEA">
      <w:pPr>
        <w:ind w:firstLine="750"/>
        <w:jc w:val="center"/>
        <w:rPr>
          <w:rFonts w:eastAsia="黑体"/>
          <w:sz w:val="32"/>
          <w:szCs w:val="32"/>
        </w:rPr>
      </w:pPr>
      <w:r>
        <w:rPr>
          <w:rFonts w:eastAsia="黑体" w:hint="eastAsia"/>
          <w:sz w:val="32"/>
          <w:szCs w:val="32"/>
        </w:rPr>
        <w:t>2017</w:t>
      </w:r>
      <w:r>
        <w:rPr>
          <w:rFonts w:eastAsia="黑体" w:hint="eastAsia"/>
          <w:sz w:val="32"/>
          <w:szCs w:val="32"/>
        </w:rPr>
        <w:t>年</w:t>
      </w:r>
      <w:r>
        <w:rPr>
          <w:rFonts w:eastAsia="黑体"/>
          <w:sz w:val="32"/>
          <w:szCs w:val="32"/>
        </w:rPr>
        <w:t xml:space="preserve"> </w:t>
      </w:r>
      <w:r>
        <w:rPr>
          <w:rFonts w:eastAsia="黑体" w:hint="eastAsia"/>
          <w:sz w:val="32"/>
          <w:szCs w:val="32"/>
        </w:rPr>
        <w:t xml:space="preserve">3  </w:t>
      </w:r>
      <w:r>
        <w:rPr>
          <w:rFonts w:eastAsia="黑体" w:hint="eastAsia"/>
          <w:sz w:val="32"/>
          <w:szCs w:val="32"/>
        </w:rPr>
        <w:t>月</w:t>
      </w:r>
      <w:r>
        <w:rPr>
          <w:rFonts w:eastAsia="黑体" w:hint="eastAsia"/>
          <w:sz w:val="32"/>
          <w:szCs w:val="32"/>
        </w:rPr>
        <w:t>12</w:t>
      </w:r>
      <w:r>
        <w:rPr>
          <w:rFonts w:eastAsia="黑体"/>
          <w:sz w:val="32"/>
          <w:szCs w:val="32"/>
        </w:rPr>
        <w:t xml:space="preserve"> </w:t>
      </w:r>
      <w:r>
        <w:rPr>
          <w:rFonts w:eastAsia="黑体" w:hint="eastAsia"/>
          <w:sz w:val="32"/>
          <w:szCs w:val="32"/>
        </w:rPr>
        <w:t xml:space="preserve">  </w:t>
      </w:r>
      <w:r>
        <w:rPr>
          <w:rFonts w:eastAsia="黑体" w:hint="eastAsia"/>
          <w:sz w:val="32"/>
          <w:szCs w:val="32"/>
        </w:rPr>
        <w:t>日</w:t>
      </w:r>
    </w:p>
    <w:p w14:paraId="3CE3328D" w14:textId="77777777" w:rsidR="002A3CEA" w:rsidRDefault="002A3CEA">
      <w:pPr>
        <w:widowControl/>
        <w:jc w:val="left"/>
      </w:pPr>
      <w:r>
        <w:br w:type="page"/>
      </w:r>
    </w:p>
    <w:p w14:paraId="3C1DD282" w14:textId="3E7EDAAA" w:rsidR="00492BE3" w:rsidRDefault="00492BE3" w:rsidP="00492BE3">
      <w:pPr>
        <w:pStyle w:val="a5"/>
        <w:numPr>
          <w:ilvl w:val="0"/>
          <w:numId w:val="1"/>
        </w:numPr>
        <w:ind w:firstLineChars="0"/>
        <w:rPr>
          <w:rFonts w:ascii="黑体" w:eastAsia="黑体" w:hAnsi="黑体"/>
          <w:sz w:val="30"/>
          <w:szCs w:val="30"/>
        </w:rPr>
      </w:pPr>
      <w:r w:rsidRPr="00492BE3">
        <w:rPr>
          <w:rFonts w:ascii="黑体" w:eastAsia="黑体" w:hAnsi="黑体" w:hint="eastAsia"/>
          <w:sz w:val="30"/>
          <w:szCs w:val="30"/>
        </w:rPr>
        <w:lastRenderedPageBreak/>
        <w:t>课题研究背景</w:t>
      </w:r>
    </w:p>
    <w:p w14:paraId="111F0A40" w14:textId="52BBAD1A" w:rsidR="00C03874" w:rsidRPr="00C03874" w:rsidRDefault="00C03874" w:rsidP="00C03874">
      <w:pPr>
        <w:ind w:firstLine="480"/>
        <w:rPr>
          <w:rFonts w:ascii="宋体" w:hAnsi="宋体"/>
          <w:sz w:val="24"/>
          <w:szCs w:val="24"/>
        </w:rPr>
      </w:pPr>
      <w:r w:rsidRPr="00C03874">
        <w:rPr>
          <w:rFonts w:ascii="宋体" w:hAnsi="宋体" w:hint="eastAsia"/>
          <w:sz w:val="24"/>
          <w:szCs w:val="24"/>
        </w:rPr>
        <w:t>近年来，全国煤气行业发展迅猛，液化气、天然气、煤制气等城市燃气作为清洁能源已在工商业和城镇居民用户中得到广泛应用，特别是随着“西气东输”工程的快速进展，燃气行业发展潜力巨大。城市燃气的普及与应用无疑对改善城市的环境质量和提高居民的生活质量发挥了巨大的作用。但是随着燃气的广泛应用，由于燃气泄露所引发的爆炸、中毒和火灾事故也时有发生，这在某种程度上增加了城市的不安全和不稳定因素。</w:t>
      </w:r>
      <w:r w:rsidRPr="00C03874">
        <w:rPr>
          <w:rFonts w:ascii="宋体" w:hAnsi="宋体"/>
          <w:sz w:val="24"/>
          <w:szCs w:val="24"/>
        </w:rPr>
        <w:t>这些气体在使用过程中一旦发生泄漏，</w:t>
      </w:r>
      <w:r w:rsidRPr="00C03874">
        <w:rPr>
          <w:rFonts w:ascii="宋体" w:hAnsi="宋体" w:hint="eastAsia"/>
          <w:sz w:val="24"/>
          <w:szCs w:val="24"/>
        </w:rPr>
        <w:t>且</w:t>
      </w:r>
      <w:r w:rsidRPr="00C03874">
        <w:rPr>
          <w:rFonts w:ascii="宋体" w:hAnsi="宋体"/>
          <w:sz w:val="24"/>
          <w:szCs w:val="24"/>
        </w:rPr>
        <w:t>与空气混合后将会引发火灾。由于气体本身存在的扩散性，发生泄漏之后，在外部风力作用下，可燃</w:t>
      </w:r>
      <w:r w:rsidRPr="00C03874">
        <w:rPr>
          <w:rFonts w:ascii="宋体" w:hAnsi="宋体" w:hint="eastAsia"/>
          <w:sz w:val="24"/>
          <w:szCs w:val="24"/>
        </w:rPr>
        <w:t>性</w:t>
      </w:r>
      <w:r w:rsidRPr="00C03874">
        <w:rPr>
          <w:rFonts w:ascii="宋体" w:hAnsi="宋体"/>
          <w:sz w:val="24"/>
          <w:szCs w:val="24"/>
        </w:rPr>
        <w:t>气体会沿地表面迅速扩散，扩大危害区域。一旦发生可燃气体泄漏事故，及时可靠地</w:t>
      </w:r>
      <w:r w:rsidRPr="00C03874">
        <w:rPr>
          <w:rFonts w:ascii="宋体" w:hAnsi="宋体" w:hint="eastAsia"/>
          <w:sz w:val="24"/>
          <w:szCs w:val="24"/>
        </w:rPr>
        <w:t>检</w:t>
      </w:r>
      <w:r w:rsidRPr="00C03874">
        <w:rPr>
          <w:rFonts w:ascii="宋体" w:hAnsi="宋体"/>
          <w:sz w:val="24"/>
          <w:szCs w:val="24"/>
        </w:rPr>
        <w:t>测空气中可燃气体的含量，及时采取有效措施进行补救，采取正确的处置方法，减少泄漏引发的事故，是避免造成重大财产和人员伤亡的必要条件。</w:t>
      </w:r>
    </w:p>
    <w:p w14:paraId="6ED8E2AF" w14:textId="77777777" w:rsidR="00C03874" w:rsidRPr="00C03874" w:rsidRDefault="00C03874" w:rsidP="00C03874">
      <w:pPr>
        <w:ind w:firstLine="480"/>
        <w:rPr>
          <w:rFonts w:ascii="宋体" w:hAnsi="宋体"/>
          <w:sz w:val="24"/>
          <w:szCs w:val="24"/>
        </w:rPr>
      </w:pPr>
      <w:r w:rsidRPr="00C03874">
        <w:rPr>
          <w:rFonts w:ascii="宋体" w:hAnsi="宋体"/>
          <w:sz w:val="24"/>
          <w:szCs w:val="24"/>
        </w:rPr>
        <w:t>家庭使用液化气、燃气等可燃气体作燃料的越来越多，但是这些气体有害、易爆炸，隐患事故多，如气体泄漏时不能及时发现和处理，会给家庭及邻居带来灾难性危害</w:t>
      </w:r>
      <w:r w:rsidRPr="00C03874">
        <w:rPr>
          <w:rFonts w:ascii="宋体" w:hAnsi="宋体" w:hint="eastAsia"/>
          <w:sz w:val="24"/>
          <w:szCs w:val="24"/>
        </w:rPr>
        <w:t>。同时</w:t>
      </w:r>
      <w:r w:rsidRPr="00C03874">
        <w:rPr>
          <w:rFonts w:ascii="宋体" w:hAnsi="宋体"/>
          <w:sz w:val="24"/>
          <w:szCs w:val="24"/>
        </w:rPr>
        <w:t>中国煤炭产量高居世界第一，国家一直把煤矿的安全生产作为重中之重，给予高度的关注。在我国的煤矿生产事故中，瓦斯爆炸</w:t>
      </w:r>
      <w:r w:rsidRPr="00C03874">
        <w:rPr>
          <w:rFonts w:ascii="宋体" w:hAnsi="宋体" w:hint="eastAsia"/>
          <w:sz w:val="24"/>
          <w:szCs w:val="24"/>
        </w:rPr>
        <w:t>，透水事故</w:t>
      </w:r>
      <w:r w:rsidRPr="00C03874">
        <w:rPr>
          <w:rFonts w:ascii="宋体" w:hAnsi="宋体"/>
          <w:sz w:val="24"/>
          <w:szCs w:val="24"/>
        </w:rPr>
        <w:t>造成的伤亡和损失成为实现安全生产的最大障碍</w:t>
      </w:r>
      <w:r w:rsidRPr="00C03874">
        <w:rPr>
          <w:rFonts w:ascii="宋体" w:hAnsi="宋体" w:hint="eastAsia"/>
          <w:sz w:val="24"/>
          <w:szCs w:val="24"/>
        </w:rPr>
        <w:t>，</w:t>
      </w:r>
      <w:r w:rsidRPr="00C03874">
        <w:rPr>
          <w:rFonts w:ascii="宋体" w:hAnsi="宋体"/>
          <w:sz w:val="24"/>
          <w:szCs w:val="24"/>
        </w:rPr>
        <w:t>及时准确地检测瓦斯浓度</w:t>
      </w:r>
      <w:r w:rsidRPr="00C03874">
        <w:rPr>
          <w:rFonts w:ascii="宋体" w:hAnsi="宋体" w:hint="eastAsia"/>
          <w:sz w:val="24"/>
          <w:szCs w:val="24"/>
        </w:rPr>
        <w:t>，矿井的温度湿度</w:t>
      </w:r>
      <w:r w:rsidRPr="00C03874">
        <w:rPr>
          <w:rFonts w:ascii="宋体" w:hAnsi="宋体"/>
          <w:sz w:val="24"/>
          <w:szCs w:val="24"/>
        </w:rPr>
        <w:t>和报告危险在安全生产中具有重要意义。</w:t>
      </w:r>
    </w:p>
    <w:p w14:paraId="117D3E93" w14:textId="77777777" w:rsidR="00C03874" w:rsidRPr="00C03874" w:rsidRDefault="00C03874" w:rsidP="00C03874">
      <w:pPr>
        <w:ind w:firstLine="480"/>
        <w:rPr>
          <w:rFonts w:ascii="宋体" w:hAnsi="宋体"/>
          <w:sz w:val="24"/>
          <w:szCs w:val="24"/>
        </w:rPr>
      </w:pPr>
      <w:r w:rsidRPr="00C03874">
        <w:rPr>
          <w:rFonts w:ascii="宋体" w:hAnsi="宋体" w:hint="eastAsia"/>
          <w:sz w:val="24"/>
          <w:szCs w:val="24"/>
        </w:rPr>
        <w:t>一方面</w:t>
      </w:r>
      <w:r w:rsidRPr="00C03874">
        <w:rPr>
          <w:rFonts w:ascii="宋体" w:hAnsi="宋体"/>
          <w:sz w:val="24"/>
          <w:szCs w:val="24"/>
        </w:rPr>
        <w:t>在我国，煤炭行业中的瓦斯爆炸事故</w:t>
      </w:r>
      <w:r w:rsidRPr="00C03874">
        <w:rPr>
          <w:rFonts w:ascii="宋体" w:hAnsi="宋体" w:hint="eastAsia"/>
          <w:sz w:val="24"/>
          <w:szCs w:val="24"/>
        </w:rPr>
        <w:t>以及矿井透水事故</w:t>
      </w:r>
      <w:r w:rsidRPr="00C03874">
        <w:rPr>
          <w:rFonts w:ascii="宋体" w:hAnsi="宋体"/>
          <w:sz w:val="24"/>
          <w:szCs w:val="24"/>
        </w:rPr>
        <w:t>始终是煤矿安全生产的大敌，目前己成为制约煤矿安全生产的主要因素。因此，实时检测</w:t>
      </w:r>
      <w:r w:rsidRPr="00C03874">
        <w:rPr>
          <w:rFonts w:ascii="宋体" w:hAnsi="宋体" w:hint="eastAsia"/>
          <w:sz w:val="24"/>
          <w:szCs w:val="24"/>
        </w:rPr>
        <w:t>现场环境</w:t>
      </w:r>
      <w:r w:rsidRPr="00C03874">
        <w:rPr>
          <w:rFonts w:ascii="宋体" w:hAnsi="宋体"/>
          <w:sz w:val="24"/>
          <w:szCs w:val="24"/>
        </w:rPr>
        <w:t>瓦斯气体的浓度变化</w:t>
      </w:r>
      <w:r w:rsidRPr="00C03874">
        <w:rPr>
          <w:rFonts w:ascii="宋体" w:hAnsi="宋体" w:hint="eastAsia"/>
          <w:sz w:val="24"/>
          <w:szCs w:val="24"/>
        </w:rPr>
        <w:t>、温湿度的变化</w:t>
      </w:r>
      <w:r w:rsidRPr="00C03874">
        <w:rPr>
          <w:rFonts w:ascii="宋体" w:hAnsi="宋体"/>
          <w:sz w:val="24"/>
          <w:szCs w:val="24"/>
        </w:rPr>
        <w:t>对矿井安全运行，人身安全及环境保护有着十分重要的作用。而目前国内矿井中用于</w:t>
      </w:r>
      <w:r w:rsidRPr="00C03874">
        <w:rPr>
          <w:rFonts w:ascii="宋体" w:hAnsi="宋体" w:hint="eastAsia"/>
          <w:sz w:val="24"/>
          <w:szCs w:val="24"/>
        </w:rPr>
        <w:t>环境</w:t>
      </w:r>
      <w:r w:rsidRPr="00C03874">
        <w:rPr>
          <w:rFonts w:ascii="宋体" w:hAnsi="宋体"/>
          <w:sz w:val="24"/>
          <w:szCs w:val="24"/>
        </w:rPr>
        <w:t>检测的设备比较落后，这些设备探测范围小，反应时间长，数据传输采用有线方式，且具有成本高、功耗高和设备庞大等特点，不适应大多数煤矿的需求，因此需要研制一种集成化、智能化、小型化、无线化的新型</w:t>
      </w:r>
      <w:r w:rsidRPr="00C03874">
        <w:rPr>
          <w:rFonts w:ascii="宋体" w:hAnsi="宋体" w:hint="eastAsia"/>
          <w:sz w:val="24"/>
          <w:szCs w:val="24"/>
        </w:rPr>
        <w:t>环境</w:t>
      </w:r>
      <w:r w:rsidRPr="00C03874">
        <w:rPr>
          <w:rFonts w:ascii="宋体" w:hAnsi="宋体"/>
          <w:sz w:val="24"/>
          <w:szCs w:val="24"/>
        </w:rPr>
        <w:t>检测</w:t>
      </w:r>
      <w:r w:rsidRPr="00C03874">
        <w:rPr>
          <w:rFonts w:ascii="宋体" w:hAnsi="宋体" w:hint="eastAsia"/>
          <w:sz w:val="24"/>
          <w:szCs w:val="24"/>
        </w:rPr>
        <w:t>显示</w:t>
      </w:r>
      <w:r w:rsidRPr="00C03874">
        <w:rPr>
          <w:rFonts w:ascii="宋体" w:hAnsi="宋体"/>
          <w:sz w:val="24"/>
          <w:szCs w:val="24"/>
        </w:rPr>
        <w:t>报警设备，</w:t>
      </w:r>
      <w:r w:rsidRPr="00C03874">
        <w:rPr>
          <w:rFonts w:ascii="宋体" w:hAnsi="宋体" w:hint="eastAsia"/>
          <w:sz w:val="24"/>
          <w:szCs w:val="24"/>
        </w:rPr>
        <w:t>以</w:t>
      </w:r>
      <w:r w:rsidRPr="00C03874">
        <w:rPr>
          <w:rFonts w:ascii="宋体" w:hAnsi="宋体"/>
          <w:sz w:val="24"/>
          <w:szCs w:val="24"/>
        </w:rPr>
        <w:t>增强矿井的安全监测能力。</w:t>
      </w:r>
    </w:p>
    <w:p w14:paraId="0CD64F91" w14:textId="77777777" w:rsidR="00C03874" w:rsidRPr="00C03874" w:rsidRDefault="00C03874" w:rsidP="00C03874">
      <w:pPr>
        <w:ind w:firstLine="480"/>
        <w:rPr>
          <w:rFonts w:ascii="宋体" w:hAnsi="宋体"/>
          <w:b/>
          <w:sz w:val="24"/>
          <w:szCs w:val="24"/>
        </w:rPr>
      </w:pPr>
      <w:r w:rsidRPr="00C03874">
        <w:rPr>
          <w:rFonts w:ascii="宋体" w:hAnsi="宋体"/>
          <w:sz w:val="24"/>
          <w:szCs w:val="24"/>
        </w:rPr>
        <w:t>为了确保矿井的生产安全，防止瓦斯爆炸，国内外煤矿研究所在此领域进行了很长时间的研究，开发出很多种类型的</w:t>
      </w:r>
      <w:r w:rsidRPr="00C03874">
        <w:rPr>
          <w:rFonts w:ascii="宋体" w:hAnsi="宋体" w:hint="eastAsia"/>
          <w:sz w:val="24"/>
          <w:szCs w:val="24"/>
        </w:rPr>
        <w:t>环境</w:t>
      </w:r>
      <w:r w:rsidRPr="00C03874">
        <w:rPr>
          <w:rFonts w:ascii="宋体" w:hAnsi="宋体"/>
          <w:sz w:val="24"/>
          <w:szCs w:val="24"/>
        </w:rPr>
        <w:t>检测仪，但目前已有的</w:t>
      </w:r>
      <w:r w:rsidRPr="00C03874">
        <w:rPr>
          <w:rFonts w:ascii="宋体" w:hAnsi="宋体" w:hint="eastAsia"/>
          <w:sz w:val="24"/>
          <w:szCs w:val="24"/>
        </w:rPr>
        <w:t>现场环境</w:t>
      </w:r>
      <w:r w:rsidRPr="00C03874">
        <w:rPr>
          <w:rFonts w:ascii="宋体" w:hAnsi="宋体"/>
          <w:sz w:val="24"/>
          <w:szCs w:val="24"/>
        </w:rPr>
        <w:t>检测</w:t>
      </w:r>
      <w:r w:rsidRPr="00C03874">
        <w:rPr>
          <w:rFonts w:ascii="宋体" w:hAnsi="宋体" w:hint="eastAsia"/>
          <w:sz w:val="24"/>
          <w:szCs w:val="24"/>
        </w:rPr>
        <w:t>设备</w:t>
      </w:r>
      <w:r w:rsidRPr="00C03874">
        <w:rPr>
          <w:rFonts w:ascii="宋体" w:hAnsi="宋体"/>
          <w:sz w:val="24"/>
          <w:szCs w:val="24"/>
        </w:rPr>
        <w:t>都普遍存在着体积较大、安装复杂、操作不便、智能化程度低等缺点。因此开发研制便于携带、多功能、精度高的</w:t>
      </w:r>
      <w:r w:rsidRPr="00C03874">
        <w:rPr>
          <w:rFonts w:ascii="宋体" w:hAnsi="宋体" w:hint="eastAsia"/>
          <w:sz w:val="24"/>
          <w:szCs w:val="24"/>
        </w:rPr>
        <w:t>环境</w:t>
      </w:r>
      <w:r w:rsidRPr="00C03874">
        <w:rPr>
          <w:rFonts w:ascii="宋体" w:hAnsi="宋体"/>
          <w:sz w:val="24"/>
          <w:szCs w:val="24"/>
        </w:rPr>
        <w:t>检测</w:t>
      </w:r>
      <w:r w:rsidRPr="00C03874">
        <w:rPr>
          <w:rFonts w:ascii="宋体" w:hAnsi="宋体" w:hint="eastAsia"/>
          <w:sz w:val="24"/>
          <w:szCs w:val="24"/>
        </w:rPr>
        <w:t>装置</w:t>
      </w:r>
      <w:r w:rsidRPr="00C03874">
        <w:rPr>
          <w:rFonts w:ascii="宋体" w:hAnsi="宋体"/>
          <w:sz w:val="24"/>
          <w:szCs w:val="24"/>
        </w:rPr>
        <w:t>对促进煤炭行业的安全生产具有重要的现实意义</w:t>
      </w:r>
      <w:r w:rsidRPr="00C03874">
        <w:rPr>
          <w:rFonts w:ascii="宋体" w:hAnsi="宋体" w:hint="eastAsia"/>
          <w:sz w:val="24"/>
          <w:szCs w:val="24"/>
        </w:rPr>
        <w:t>。</w:t>
      </w:r>
    </w:p>
    <w:p w14:paraId="02E32964" w14:textId="1FDD7D5C" w:rsidR="00C5773C" w:rsidRDefault="00C03874" w:rsidP="00C03874">
      <w:pPr>
        <w:ind w:firstLine="480"/>
        <w:rPr>
          <w:rFonts w:ascii="宋体" w:hAnsi="宋体"/>
          <w:sz w:val="24"/>
          <w:szCs w:val="24"/>
        </w:rPr>
      </w:pPr>
      <w:r w:rsidRPr="00C03874">
        <w:rPr>
          <w:rFonts w:ascii="宋体" w:hAnsi="宋体" w:hint="eastAsia"/>
          <w:sz w:val="24"/>
          <w:szCs w:val="24"/>
        </w:rPr>
        <w:t>另一方面</w:t>
      </w:r>
      <w:r w:rsidRPr="00C03874">
        <w:rPr>
          <w:rFonts w:ascii="宋体" w:hAnsi="宋体"/>
          <w:sz w:val="24"/>
          <w:szCs w:val="24"/>
        </w:rPr>
        <w:t>随着天然气的大量使用,每一座居民大楼都被天然气所“笼罩”。天然气的普及给公共生活带来了</w:t>
      </w:r>
      <w:r w:rsidRPr="00C03874">
        <w:rPr>
          <w:rFonts w:ascii="宋体" w:hAnsi="宋体" w:hint="eastAsia"/>
          <w:sz w:val="24"/>
          <w:szCs w:val="24"/>
        </w:rPr>
        <w:t>极大</w:t>
      </w:r>
      <w:r w:rsidRPr="00C03874">
        <w:rPr>
          <w:rFonts w:ascii="宋体" w:hAnsi="宋体"/>
          <w:sz w:val="24"/>
          <w:szCs w:val="24"/>
        </w:rPr>
        <w:t>方便,减少了城市的污染,提高了生活质量和效率,但是同时,天然气也是潜在的“危险品”,一旦发生大面积泄漏,处置不及时就可能引发大爆炸,给居民的生命财产安全带来巨大的威胁。</w:t>
      </w:r>
    </w:p>
    <w:p w14:paraId="0F1EEBF8" w14:textId="77777777" w:rsidR="002E54F9" w:rsidRPr="00C03874" w:rsidRDefault="002E54F9" w:rsidP="00C03874">
      <w:pPr>
        <w:ind w:firstLine="480"/>
        <w:rPr>
          <w:rFonts w:ascii="宋体" w:hAnsi="宋体" w:hint="eastAsia"/>
          <w:sz w:val="24"/>
          <w:szCs w:val="24"/>
        </w:rPr>
      </w:pPr>
    </w:p>
    <w:p w14:paraId="14987ECC" w14:textId="27415CA1" w:rsidR="00726465" w:rsidRPr="00C03874" w:rsidRDefault="00492BE3" w:rsidP="00C03874">
      <w:pPr>
        <w:pStyle w:val="a5"/>
        <w:numPr>
          <w:ilvl w:val="0"/>
          <w:numId w:val="1"/>
        </w:numPr>
        <w:ind w:firstLineChars="0"/>
        <w:rPr>
          <w:rFonts w:ascii="黑体" w:eastAsia="黑体" w:hAnsi="黑体"/>
          <w:sz w:val="30"/>
          <w:szCs w:val="30"/>
        </w:rPr>
      </w:pPr>
      <w:r>
        <w:rPr>
          <w:rFonts w:ascii="黑体" w:eastAsia="黑体" w:hAnsi="黑体" w:hint="eastAsia"/>
          <w:sz w:val="30"/>
          <w:szCs w:val="30"/>
        </w:rPr>
        <w:t>国内外研究情况</w:t>
      </w:r>
    </w:p>
    <w:p w14:paraId="7B1487AD" w14:textId="77777777" w:rsidR="00C03874" w:rsidRPr="00C03874" w:rsidRDefault="00C03874" w:rsidP="00C03874">
      <w:pPr>
        <w:ind w:firstLine="480"/>
        <w:rPr>
          <w:rFonts w:ascii="宋体" w:hAnsi="宋体"/>
          <w:sz w:val="24"/>
          <w:szCs w:val="24"/>
        </w:rPr>
      </w:pPr>
      <w:r w:rsidRPr="00C03874">
        <w:rPr>
          <w:rFonts w:ascii="宋体" w:hAnsi="宋体" w:hint="eastAsia"/>
          <w:sz w:val="24"/>
          <w:szCs w:val="24"/>
        </w:rPr>
        <w:t>经过几十年的发展，甲烷检测装置在测量范围、精度、稳定性、寿命等主要技术指标方面均有明显提高、随着大规模集成电路技术的发展，系统向着微型化、智能化方向发展。但由于检测装置制造行业尚处于行业成长期，行业没有跟上物联网的热潮，装置智能化较低。甲烷检测装置主要存在以下几个问题：</w:t>
      </w:r>
    </w:p>
    <w:p w14:paraId="5DA60131" w14:textId="77777777" w:rsidR="00C03874" w:rsidRPr="00C03874" w:rsidRDefault="00C03874" w:rsidP="00C03874">
      <w:pPr>
        <w:pStyle w:val="a5"/>
        <w:numPr>
          <w:ilvl w:val="0"/>
          <w:numId w:val="2"/>
        </w:numPr>
        <w:ind w:firstLineChars="0"/>
        <w:rPr>
          <w:rFonts w:ascii="宋体" w:hAnsi="宋体"/>
          <w:sz w:val="24"/>
          <w:szCs w:val="24"/>
        </w:rPr>
      </w:pPr>
      <w:r w:rsidRPr="00C03874">
        <w:rPr>
          <w:rFonts w:ascii="宋体" w:hAnsi="宋体" w:hint="eastAsia"/>
          <w:sz w:val="24"/>
          <w:szCs w:val="24"/>
        </w:rPr>
        <w:t>专业设备操作繁琐。</w:t>
      </w:r>
    </w:p>
    <w:p w14:paraId="44888CB1" w14:textId="77777777" w:rsidR="00C03874" w:rsidRPr="00C03874" w:rsidRDefault="00C03874" w:rsidP="00C03874">
      <w:pPr>
        <w:pStyle w:val="a5"/>
        <w:numPr>
          <w:ilvl w:val="0"/>
          <w:numId w:val="2"/>
        </w:numPr>
        <w:ind w:firstLineChars="0"/>
        <w:rPr>
          <w:rFonts w:ascii="宋体" w:hAnsi="宋体"/>
          <w:sz w:val="24"/>
          <w:szCs w:val="24"/>
        </w:rPr>
      </w:pPr>
      <w:r w:rsidRPr="00C03874">
        <w:rPr>
          <w:rFonts w:ascii="宋体" w:hAnsi="宋体" w:hint="eastAsia"/>
          <w:sz w:val="24"/>
          <w:szCs w:val="24"/>
        </w:rPr>
        <w:t>多为单兵检测设备，数据不共享， 仅通过显示屏等显示测量结果。</w:t>
      </w:r>
    </w:p>
    <w:p w14:paraId="3E2A6293" w14:textId="65488C81" w:rsidR="00C03874" w:rsidRDefault="00C03874" w:rsidP="00C03874">
      <w:pPr>
        <w:pStyle w:val="a5"/>
        <w:numPr>
          <w:ilvl w:val="0"/>
          <w:numId w:val="2"/>
        </w:numPr>
        <w:ind w:firstLineChars="0"/>
        <w:rPr>
          <w:rFonts w:ascii="宋体" w:hAnsi="宋体"/>
          <w:sz w:val="24"/>
          <w:szCs w:val="24"/>
        </w:rPr>
      </w:pPr>
      <w:r w:rsidRPr="00C03874">
        <w:rPr>
          <w:rFonts w:ascii="宋体" w:hAnsi="宋体" w:hint="eastAsia"/>
          <w:sz w:val="24"/>
          <w:szCs w:val="24"/>
        </w:rPr>
        <w:lastRenderedPageBreak/>
        <w:t>支持数据输出的设备，多采用串行总</w:t>
      </w:r>
      <w:bookmarkStart w:id="0" w:name="_GoBack"/>
      <w:bookmarkEnd w:id="0"/>
      <w:r w:rsidRPr="00C03874">
        <w:rPr>
          <w:rFonts w:ascii="宋体" w:hAnsi="宋体" w:hint="eastAsia"/>
          <w:sz w:val="24"/>
          <w:szCs w:val="24"/>
        </w:rPr>
        <w:t>线</w:t>
      </w:r>
      <w:r w:rsidRPr="00AA300A">
        <w:rPr>
          <w:sz w:val="24"/>
          <w:szCs w:val="24"/>
        </w:rPr>
        <w:t>RS485</w:t>
      </w:r>
      <w:r w:rsidRPr="00C03874">
        <w:rPr>
          <w:rFonts w:ascii="宋体" w:hAnsi="宋体" w:hint="eastAsia"/>
          <w:sz w:val="24"/>
          <w:szCs w:val="24"/>
        </w:rPr>
        <w:t>或者</w:t>
      </w:r>
      <w:r w:rsidRPr="00AA300A">
        <w:rPr>
          <w:sz w:val="24"/>
          <w:szCs w:val="24"/>
        </w:rPr>
        <w:t>RS232</w:t>
      </w:r>
      <w:r w:rsidRPr="00C03874">
        <w:rPr>
          <w:rFonts w:ascii="宋体" w:hAnsi="宋体" w:hint="eastAsia"/>
          <w:sz w:val="24"/>
          <w:szCs w:val="24"/>
        </w:rPr>
        <w:t>输出数据，只能实现设备和单一主机数据共享。</w:t>
      </w:r>
    </w:p>
    <w:p w14:paraId="4FC7F03F" w14:textId="44588092" w:rsidR="008326E6" w:rsidRDefault="008326E6" w:rsidP="008326E6">
      <w:pPr>
        <w:pStyle w:val="a5"/>
        <w:ind w:left="1140" w:firstLineChars="0" w:firstLine="0"/>
        <w:rPr>
          <w:rFonts w:ascii="宋体" w:hAnsi="宋体" w:hint="eastAsia"/>
          <w:sz w:val="24"/>
          <w:szCs w:val="24"/>
        </w:rPr>
      </w:pPr>
    </w:p>
    <w:p w14:paraId="285A7ED8" w14:textId="77777777" w:rsidR="00C03874" w:rsidRPr="00C03874" w:rsidRDefault="00C03874" w:rsidP="00C03874">
      <w:pPr>
        <w:ind w:left="420" w:firstLine="420"/>
        <w:rPr>
          <w:sz w:val="24"/>
          <w:szCs w:val="24"/>
        </w:rPr>
      </w:pPr>
      <w:r w:rsidRPr="00C03874">
        <w:rPr>
          <w:rFonts w:hint="eastAsia"/>
          <w:sz w:val="24"/>
          <w:szCs w:val="24"/>
        </w:rPr>
        <w:t>为了解决这种现状，传统的甲烷检测装置需要与时俱进，设备智能化，为之研发配套的云服务以及手机客户端。在与嵌入式设备开发的云服务上，多采用与设备走底层协议，与客户端走封装高级协议的通信协议。并且云服务需考虑负载与效率。看到一些常用的技术要点，以及自己设计时应当考虑的点。</w:t>
      </w:r>
    </w:p>
    <w:p w14:paraId="73A9C59E" w14:textId="77777777" w:rsidR="00C03874" w:rsidRPr="00C03874" w:rsidRDefault="00C03874" w:rsidP="00FD7F67">
      <w:pPr>
        <w:rPr>
          <w:rFonts w:ascii="宋体" w:hAnsi="宋体" w:hint="eastAsia"/>
          <w:sz w:val="24"/>
          <w:szCs w:val="24"/>
        </w:rPr>
      </w:pPr>
    </w:p>
    <w:p w14:paraId="74AD2A40" w14:textId="7FCC5B94" w:rsidR="004F5AD2" w:rsidRDefault="00492BE3" w:rsidP="004F5AD2">
      <w:pPr>
        <w:pStyle w:val="a5"/>
        <w:numPr>
          <w:ilvl w:val="0"/>
          <w:numId w:val="1"/>
        </w:numPr>
        <w:ind w:firstLineChars="0"/>
        <w:rPr>
          <w:rFonts w:ascii="黑体" w:eastAsia="黑体" w:hAnsi="黑体"/>
          <w:sz w:val="30"/>
          <w:szCs w:val="30"/>
        </w:rPr>
      </w:pPr>
      <w:r>
        <w:rPr>
          <w:rFonts w:ascii="黑体" w:eastAsia="黑体" w:hAnsi="黑体" w:hint="eastAsia"/>
          <w:sz w:val="30"/>
          <w:szCs w:val="30"/>
        </w:rPr>
        <w:t>技术现状</w:t>
      </w:r>
    </w:p>
    <w:p w14:paraId="5DE22D3C" w14:textId="001E8E85" w:rsidR="004F5AD2" w:rsidRPr="004F5AD2" w:rsidRDefault="004F5AD2" w:rsidP="004F5AD2">
      <w:pPr>
        <w:rPr>
          <w:rFonts w:ascii="黑体" w:eastAsia="黑体" w:hAnsi="黑体"/>
          <w:sz w:val="28"/>
          <w:szCs w:val="28"/>
        </w:rPr>
      </w:pPr>
      <w:r>
        <w:rPr>
          <w:rFonts w:ascii="黑体" w:eastAsia="黑体" w:hAnsi="黑体" w:hint="eastAsia"/>
          <w:sz w:val="28"/>
          <w:szCs w:val="28"/>
        </w:rPr>
        <w:t>3.1</w:t>
      </w:r>
      <w:r w:rsidR="00FD7F67">
        <w:t xml:space="preserve">  </w:t>
      </w:r>
      <w:r w:rsidR="00FD7F67" w:rsidRPr="00FD7F67">
        <w:rPr>
          <w:rFonts w:ascii="黑体" w:eastAsia="黑体" w:hAnsi="黑体"/>
          <w:sz w:val="28"/>
          <w:szCs w:val="28"/>
        </w:rPr>
        <w:t>IOCP</w:t>
      </w:r>
    </w:p>
    <w:p w14:paraId="587FD8E7" w14:textId="77777777" w:rsidR="00FD7F67" w:rsidRPr="0048575B" w:rsidRDefault="00FD7F67" w:rsidP="00FD7F67">
      <w:pPr>
        <w:ind w:firstLine="420"/>
        <w:rPr>
          <w:rFonts w:ascii="宋体" w:hAnsi="宋体"/>
          <w:sz w:val="24"/>
          <w:szCs w:val="24"/>
        </w:rPr>
      </w:pPr>
      <w:r w:rsidRPr="004A7AD9">
        <w:rPr>
          <w:sz w:val="24"/>
          <w:szCs w:val="24"/>
        </w:rPr>
        <w:t>IOCP</w:t>
      </w:r>
      <w:r w:rsidRPr="004A7AD9">
        <w:rPr>
          <w:sz w:val="24"/>
          <w:szCs w:val="24"/>
        </w:rPr>
        <w:t>（</w:t>
      </w:r>
      <w:r w:rsidRPr="004A7AD9">
        <w:rPr>
          <w:sz w:val="24"/>
          <w:szCs w:val="24"/>
        </w:rPr>
        <w:t>I/O Completion Port</w:t>
      </w:r>
      <w:r w:rsidRPr="004A7AD9">
        <w:rPr>
          <w:sz w:val="24"/>
          <w:szCs w:val="24"/>
        </w:rPr>
        <w:t>，</w:t>
      </w:r>
      <w:r w:rsidRPr="004A7AD9">
        <w:rPr>
          <w:sz w:val="24"/>
          <w:szCs w:val="24"/>
        </w:rPr>
        <w:t>I/O</w:t>
      </w:r>
      <w:r w:rsidRPr="0048575B">
        <w:rPr>
          <w:rFonts w:ascii="宋体" w:hAnsi="宋体" w:hint="eastAsia"/>
          <w:sz w:val="24"/>
          <w:szCs w:val="24"/>
        </w:rPr>
        <w:t>完成端口）是性能最好的一种</w:t>
      </w:r>
      <w:r w:rsidRPr="004A7AD9">
        <w:rPr>
          <w:rFonts w:ascii="宋体" w:hAnsi="宋体" w:hint="eastAsia"/>
          <w:sz w:val="24"/>
          <w:szCs w:val="24"/>
        </w:rPr>
        <w:t>I/O</w:t>
      </w:r>
      <w:r w:rsidRPr="0048575B">
        <w:rPr>
          <w:rFonts w:ascii="宋体" w:hAnsi="宋体" w:hint="eastAsia"/>
          <w:sz w:val="24"/>
          <w:szCs w:val="24"/>
        </w:rPr>
        <w:t>模型。它是应用程序使用线程池处理异步</w:t>
      </w:r>
      <w:r w:rsidRPr="004A7AD9">
        <w:rPr>
          <w:rFonts w:ascii="宋体" w:hAnsi="宋体" w:hint="eastAsia"/>
          <w:sz w:val="24"/>
          <w:szCs w:val="24"/>
        </w:rPr>
        <w:t>I/O</w:t>
      </w:r>
      <w:r w:rsidRPr="0048575B">
        <w:rPr>
          <w:rFonts w:ascii="宋体" w:hAnsi="宋体" w:hint="eastAsia"/>
          <w:sz w:val="24"/>
          <w:szCs w:val="24"/>
        </w:rPr>
        <w:t>请求的一种机制。在处理多个并发的异步</w:t>
      </w:r>
      <w:r w:rsidRPr="004A7AD9">
        <w:rPr>
          <w:sz w:val="24"/>
          <w:szCs w:val="24"/>
        </w:rPr>
        <w:t>I/O</w:t>
      </w:r>
      <w:r w:rsidRPr="0048575B">
        <w:rPr>
          <w:rFonts w:ascii="宋体" w:hAnsi="宋体" w:hint="eastAsia"/>
          <w:sz w:val="24"/>
          <w:szCs w:val="24"/>
        </w:rPr>
        <w:t>请求时，以往的模型都是在接收请求是创建一个线程来应答请求。这样就有很多的线程并行地运行在系统中。而这些线程都是可运行的，</w:t>
      </w:r>
      <w:r w:rsidRPr="004A7AD9">
        <w:rPr>
          <w:sz w:val="24"/>
          <w:szCs w:val="24"/>
        </w:rPr>
        <w:t>Windows</w:t>
      </w:r>
      <w:r w:rsidRPr="0048575B">
        <w:rPr>
          <w:rFonts w:ascii="宋体" w:hAnsi="宋体" w:hint="eastAsia"/>
          <w:sz w:val="24"/>
          <w:szCs w:val="24"/>
        </w:rPr>
        <w:t>内核花费大量的时间在进行线程的上下文切换，并没有多少时间花在线程运行上。再加上创建新线程的开销比较大，所以造成了效率的低下。</w:t>
      </w:r>
    </w:p>
    <w:p w14:paraId="21286A15" w14:textId="23F33BA8" w:rsidR="00521272" w:rsidRDefault="00521272" w:rsidP="00521272">
      <w:pPr>
        <w:rPr>
          <w:rFonts w:ascii="黑体" w:eastAsia="黑体" w:hAnsi="黑体"/>
          <w:sz w:val="28"/>
          <w:szCs w:val="28"/>
        </w:rPr>
      </w:pPr>
      <w:r>
        <w:rPr>
          <w:rFonts w:ascii="黑体" w:eastAsia="黑体" w:hAnsi="黑体" w:hint="eastAsia"/>
          <w:sz w:val="28"/>
          <w:szCs w:val="28"/>
        </w:rPr>
        <w:t>3.2</w:t>
      </w:r>
      <w:r w:rsidR="00FD7F67">
        <w:rPr>
          <w:rFonts w:ascii="黑体" w:eastAsia="黑体" w:hAnsi="黑体"/>
          <w:sz w:val="28"/>
          <w:szCs w:val="28"/>
        </w:rPr>
        <w:t xml:space="preserve">  </w:t>
      </w:r>
      <w:r w:rsidR="00FD7F67">
        <w:rPr>
          <w:rFonts w:ascii="黑体" w:eastAsia="黑体" w:hAnsi="黑体" w:hint="eastAsia"/>
          <w:sz w:val="28"/>
          <w:szCs w:val="28"/>
        </w:rPr>
        <w:t>TCP</w:t>
      </w:r>
    </w:p>
    <w:p w14:paraId="6E0EC1D2" w14:textId="2B80D49E" w:rsidR="00FD7F67" w:rsidRPr="0048575B" w:rsidRDefault="00FD7F67" w:rsidP="00FD7F67">
      <w:pPr>
        <w:ind w:firstLine="420"/>
        <w:rPr>
          <w:rFonts w:ascii="宋体" w:hAnsi="宋体"/>
          <w:sz w:val="24"/>
          <w:szCs w:val="24"/>
        </w:rPr>
      </w:pPr>
      <w:r w:rsidRPr="004A7AD9">
        <w:rPr>
          <w:sz w:val="24"/>
          <w:szCs w:val="24"/>
        </w:rPr>
        <w:t>Transmission Control Protocol/Internet Protocol</w:t>
      </w:r>
      <w:r w:rsidRPr="0048575B">
        <w:rPr>
          <w:rFonts w:ascii="宋体" w:hAnsi="宋体" w:hint="eastAsia"/>
          <w:sz w:val="24"/>
          <w:szCs w:val="24"/>
        </w:rPr>
        <w:t>的简写，中译名为传输控制协议/因特网互联协议，又名网络通讯协议，是</w:t>
      </w:r>
      <w:r w:rsidRPr="004A7AD9">
        <w:rPr>
          <w:sz w:val="24"/>
          <w:szCs w:val="24"/>
        </w:rPr>
        <w:t>Interne</w:t>
      </w:r>
      <w:r w:rsidRPr="0048575B">
        <w:rPr>
          <w:rFonts w:ascii="宋体" w:hAnsi="宋体" w:hint="eastAsia"/>
          <w:sz w:val="24"/>
          <w:szCs w:val="24"/>
        </w:rPr>
        <w:t>t最基本的协议、</w:t>
      </w:r>
      <w:r w:rsidRPr="004A7AD9">
        <w:rPr>
          <w:sz w:val="24"/>
          <w:szCs w:val="24"/>
        </w:rPr>
        <w:t>Internet</w:t>
      </w:r>
      <w:r w:rsidRPr="0048575B">
        <w:rPr>
          <w:rFonts w:ascii="宋体" w:hAnsi="宋体" w:hint="eastAsia"/>
          <w:sz w:val="24"/>
          <w:szCs w:val="24"/>
        </w:rPr>
        <w:t>国际互联网络的基础，由网络层的</w:t>
      </w:r>
      <w:r w:rsidRPr="004A7AD9">
        <w:rPr>
          <w:sz w:val="24"/>
          <w:szCs w:val="24"/>
        </w:rPr>
        <w:t>IP</w:t>
      </w:r>
      <w:r w:rsidRPr="0048575B">
        <w:rPr>
          <w:rFonts w:ascii="宋体" w:hAnsi="宋体" w:hint="eastAsia"/>
          <w:sz w:val="24"/>
          <w:szCs w:val="24"/>
        </w:rPr>
        <w:t>协议和传输层的</w:t>
      </w:r>
      <w:r w:rsidRPr="004A7AD9">
        <w:rPr>
          <w:sz w:val="24"/>
          <w:szCs w:val="24"/>
        </w:rPr>
        <w:t>TCP</w:t>
      </w:r>
      <w:r w:rsidRPr="0048575B">
        <w:rPr>
          <w:rFonts w:ascii="宋体" w:hAnsi="宋体" w:hint="eastAsia"/>
          <w:sz w:val="24"/>
          <w:szCs w:val="24"/>
        </w:rPr>
        <w:t>协议组成。</w:t>
      </w:r>
      <w:r w:rsidRPr="004A7AD9">
        <w:rPr>
          <w:sz w:val="24"/>
          <w:szCs w:val="24"/>
        </w:rPr>
        <w:t>TCP/IP</w:t>
      </w:r>
      <w:r w:rsidRPr="0048575B">
        <w:rPr>
          <w:rFonts w:ascii="宋体" w:hAnsi="宋体" w:hint="eastAsia"/>
          <w:sz w:val="24"/>
          <w:szCs w:val="24"/>
        </w:rPr>
        <w:t xml:space="preserve"> 定义了电子设备如何连入因特网，以及数据如何在它们之间传输的标准。协议采用了4层的层级结构，每一层都呼叫它的下一层所提供的协议来完成自己的需求。通俗而言：</w:t>
      </w:r>
      <w:r w:rsidRPr="004A7AD9">
        <w:rPr>
          <w:sz w:val="24"/>
          <w:szCs w:val="24"/>
        </w:rPr>
        <w:t>TCP</w:t>
      </w:r>
      <w:r w:rsidRPr="0048575B">
        <w:rPr>
          <w:rFonts w:ascii="宋体" w:hAnsi="宋体" w:hint="eastAsia"/>
          <w:sz w:val="24"/>
          <w:szCs w:val="24"/>
        </w:rPr>
        <w:t>负责发现传输的问题，一有问题就发出信号，要求重新传输，直到所有数据安全正确地传输到目的地。而IP是给因特网的每一台联网设备规定一个地址。</w:t>
      </w:r>
    </w:p>
    <w:p w14:paraId="73DA98F5" w14:textId="507295FC" w:rsidR="00FD7F67" w:rsidRDefault="00FD7F67" w:rsidP="00FD7F67">
      <w:pPr>
        <w:rPr>
          <w:rFonts w:ascii="黑体" w:eastAsia="黑体" w:hAnsi="黑体"/>
          <w:sz w:val="28"/>
          <w:szCs w:val="28"/>
        </w:rPr>
      </w:pPr>
      <w:r>
        <w:rPr>
          <w:rFonts w:ascii="黑体" w:eastAsia="黑体" w:hAnsi="黑体" w:hint="eastAsia"/>
          <w:sz w:val="28"/>
          <w:szCs w:val="28"/>
        </w:rPr>
        <w:t>3.</w:t>
      </w:r>
      <w:r>
        <w:rPr>
          <w:rFonts w:ascii="黑体" w:eastAsia="黑体" w:hAnsi="黑体" w:hint="eastAsia"/>
          <w:sz w:val="28"/>
          <w:szCs w:val="28"/>
        </w:rPr>
        <w:t>3</w:t>
      </w:r>
      <w:r>
        <w:rPr>
          <w:rFonts w:ascii="黑体" w:eastAsia="黑体" w:hAnsi="黑体"/>
          <w:sz w:val="28"/>
          <w:szCs w:val="28"/>
        </w:rPr>
        <w:t xml:space="preserve">  </w:t>
      </w:r>
      <w:r>
        <w:rPr>
          <w:rFonts w:ascii="黑体" w:eastAsia="黑体" w:hAnsi="黑体" w:hint="eastAsia"/>
          <w:sz w:val="28"/>
          <w:szCs w:val="28"/>
        </w:rPr>
        <w:t>HTTP</w:t>
      </w:r>
    </w:p>
    <w:p w14:paraId="19135C1C" w14:textId="77777777" w:rsidR="00FD7F67" w:rsidRPr="0048575B" w:rsidRDefault="00FD7F67" w:rsidP="00FD7F67">
      <w:pPr>
        <w:ind w:firstLine="420"/>
        <w:rPr>
          <w:rFonts w:ascii="宋体" w:hAnsi="宋体"/>
          <w:sz w:val="24"/>
          <w:szCs w:val="24"/>
        </w:rPr>
      </w:pPr>
      <w:r w:rsidRPr="004A7AD9">
        <w:rPr>
          <w:sz w:val="24"/>
          <w:szCs w:val="24"/>
        </w:rPr>
        <w:t>HTTP</w:t>
      </w:r>
      <w:r w:rsidRPr="0048575B">
        <w:rPr>
          <w:rFonts w:ascii="宋体" w:hAnsi="宋体"/>
          <w:sz w:val="24"/>
          <w:szCs w:val="24"/>
        </w:rPr>
        <w:t>是一个</w:t>
      </w:r>
      <w:hyperlink r:id="rId7" w:tgtFrame="_blank" w:history="1">
        <w:r w:rsidRPr="0048575B">
          <w:rPr>
            <w:rFonts w:ascii="宋体" w:hAnsi="宋体"/>
            <w:sz w:val="24"/>
            <w:szCs w:val="24"/>
          </w:rPr>
          <w:t>客户端</w:t>
        </w:r>
      </w:hyperlink>
      <w:r w:rsidRPr="0048575B">
        <w:rPr>
          <w:rFonts w:ascii="宋体" w:hAnsi="宋体"/>
          <w:sz w:val="24"/>
          <w:szCs w:val="24"/>
        </w:rPr>
        <w:t>和</w:t>
      </w:r>
      <w:hyperlink r:id="rId8" w:tgtFrame="_blank" w:history="1">
        <w:r w:rsidRPr="0048575B">
          <w:rPr>
            <w:rFonts w:ascii="宋体" w:hAnsi="宋体"/>
            <w:sz w:val="24"/>
            <w:szCs w:val="24"/>
          </w:rPr>
          <w:t>服务器</w:t>
        </w:r>
      </w:hyperlink>
      <w:r w:rsidRPr="0048575B">
        <w:rPr>
          <w:rFonts w:ascii="宋体" w:hAnsi="宋体"/>
          <w:sz w:val="24"/>
          <w:szCs w:val="24"/>
        </w:rPr>
        <w:t>端请求和应答的标准（</w:t>
      </w:r>
      <w:r w:rsidRPr="004A7AD9">
        <w:rPr>
          <w:sz w:val="24"/>
          <w:szCs w:val="24"/>
        </w:rPr>
        <w:t>TCP</w:t>
      </w:r>
      <w:r w:rsidRPr="0048575B">
        <w:rPr>
          <w:rFonts w:ascii="宋体" w:hAnsi="宋体"/>
          <w:sz w:val="24"/>
          <w:szCs w:val="24"/>
        </w:rPr>
        <w:t>）。客户端是终端用户，服务器端是网站。通过使用</w:t>
      </w:r>
      <w:hyperlink r:id="rId9" w:tgtFrame="_blank" w:history="1">
        <w:r w:rsidRPr="004A7AD9">
          <w:rPr>
            <w:sz w:val="24"/>
            <w:szCs w:val="24"/>
          </w:rPr>
          <w:t>Web</w:t>
        </w:r>
        <w:r w:rsidRPr="0048575B">
          <w:rPr>
            <w:rFonts w:ascii="宋体" w:hAnsi="宋体"/>
            <w:sz w:val="24"/>
            <w:szCs w:val="24"/>
          </w:rPr>
          <w:t>浏览器</w:t>
        </w:r>
      </w:hyperlink>
      <w:r w:rsidRPr="0048575B">
        <w:rPr>
          <w:rFonts w:ascii="宋体" w:hAnsi="宋体"/>
          <w:sz w:val="24"/>
          <w:szCs w:val="24"/>
        </w:rPr>
        <w:t>、</w:t>
      </w:r>
      <w:hyperlink r:id="rId10" w:tgtFrame="_blank" w:history="1">
        <w:r w:rsidRPr="0048575B">
          <w:rPr>
            <w:rFonts w:ascii="宋体" w:hAnsi="宋体"/>
            <w:sz w:val="24"/>
            <w:szCs w:val="24"/>
          </w:rPr>
          <w:t>网络爬虫</w:t>
        </w:r>
      </w:hyperlink>
      <w:r w:rsidRPr="0048575B">
        <w:rPr>
          <w:rFonts w:ascii="宋体" w:hAnsi="宋体"/>
          <w:sz w:val="24"/>
          <w:szCs w:val="24"/>
        </w:rPr>
        <w:t>或者其它的工具，客户端发起一个到服务器上指定端口（默认</w:t>
      </w:r>
      <w:hyperlink r:id="rId11" w:tgtFrame="_blank" w:history="1">
        <w:r w:rsidRPr="0048575B">
          <w:rPr>
            <w:rFonts w:ascii="宋体" w:hAnsi="宋体"/>
            <w:sz w:val="24"/>
            <w:szCs w:val="24"/>
          </w:rPr>
          <w:t>端口</w:t>
        </w:r>
      </w:hyperlink>
      <w:r w:rsidRPr="0048575B">
        <w:rPr>
          <w:rFonts w:ascii="宋体" w:hAnsi="宋体"/>
          <w:sz w:val="24"/>
          <w:szCs w:val="24"/>
        </w:rPr>
        <w:t>为80）的</w:t>
      </w:r>
      <w:r w:rsidRPr="004A7AD9">
        <w:rPr>
          <w:sz w:val="24"/>
          <w:szCs w:val="24"/>
        </w:rPr>
        <w:t>HTTP</w:t>
      </w:r>
      <w:r w:rsidRPr="0048575B">
        <w:rPr>
          <w:rFonts w:ascii="宋体" w:hAnsi="宋体"/>
          <w:sz w:val="24"/>
          <w:szCs w:val="24"/>
        </w:rPr>
        <w:t>请求。（我们称这个客户端）叫用户代理（</w:t>
      </w:r>
      <w:r w:rsidRPr="004A7AD9">
        <w:rPr>
          <w:sz w:val="24"/>
          <w:szCs w:val="24"/>
        </w:rPr>
        <w:t>user agent</w:t>
      </w:r>
      <w:r w:rsidRPr="0048575B">
        <w:rPr>
          <w:rFonts w:ascii="宋体" w:hAnsi="宋体"/>
          <w:sz w:val="24"/>
          <w:szCs w:val="24"/>
        </w:rPr>
        <w:t>）。应答的服务器上存储着（一些）资源，比如</w:t>
      </w:r>
      <w:r w:rsidRPr="004A7AD9">
        <w:rPr>
          <w:sz w:val="24"/>
          <w:szCs w:val="24"/>
        </w:rPr>
        <w:t>HTML</w:t>
      </w:r>
      <w:r w:rsidRPr="0048575B">
        <w:rPr>
          <w:rFonts w:ascii="宋体" w:hAnsi="宋体"/>
          <w:sz w:val="24"/>
          <w:szCs w:val="24"/>
        </w:rPr>
        <w:t>文件和图像。（我们称）这个应答服务器为源服务器（</w:t>
      </w:r>
      <w:r w:rsidRPr="004A7AD9">
        <w:rPr>
          <w:sz w:val="24"/>
          <w:szCs w:val="24"/>
        </w:rPr>
        <w:t>origin server</w:t>
      </w:r>
      <w:r w:rsidRPr="0048575B">
        <w:rPr>
          <w:rFonts w:ascii="宋体" w:hAnsi="宋体"/>
          <w:sz w:val="24"/>
          <w:szCs w:val="24"/>
        </w:rPr>
        <w:t>）。在用户代理和源服务器中间可能存在多个中间层，比如代理，网关，或者隧道（</w:t>
      </w:r>
      <w:r w:rsidRPr="004A7AD9">
        <w:rPr>
          <w:sz w:val="24"/>
          <w:szCs w:val="24"/>
        </w:rPr>
        <w:t>tunnels</w:t>
      </w:r>
      <w:r w:rsidRPr="0048575B">
        <w:rPr>
          <w:rFonts w:ascii="宋体" w:hAnsi="宋体"/>
          <w:sz w:val="24"/>
          <w:szCs w:val="24"/>
        </w:rPr>
        <w:t>）。尽管</w:t>
      </w:r>
      <w:hyperlink r:id="rId12" w:tgtFrame="_blank" w:history="1">
        <w:r w:rsidRPr="004A7AD9">
          <w:rPr>
            <w:sz w:val="24"/>
            <w:szCs w:val="24"/>
          </w:rPr>
          <w:t>TCP/IP</w:t>
        </w:r>
        <w:r w:rsidRPr="0048575B">
          <w:rPr>
            <w:rFonts w:ascii="宋体" w:hAnsi="宋体"/>
            <w:sz w:val="24"/>
            <w:szCs w:val="24"/>
          </w:rPr>
          <w:t>协议</w:t>
        </w:r>
      </w:hyperlink>
      <w:r w:rsidRPr="0048575B">
        <w:rPr>
          <w:rFonts w:ascii="宋体" w:hAnsi="宋体"/>
          <w:sz w:val="24"/>
          <w:szCs w:val="24"/>
        </w:rPr>
        <w:t>是互联网上最流行的应用，</w:t>
      </w:r>
      <w:r w:rsidRPr="004A7AD9">
        <w:rPr>
          <w:sz w:val="24"/>
          <w:szCs w:val="24"/>
        </w:rPr>
        <w:t>HTTP</w:t>
      </w:r>
      <w:r w:rsidRPr="0048575B">
        <w:rPr>
          <w:rFonts w:ascii="宋体" w:hAnsi="宋体"/>
          <w:sz w:val="24"/>
          <w:szCs w:val="24"/>
        </w:rPr>
        <w:t>协议并没有规定必须使用它和（基于）它支持的层。 事实上，</w:t>
      </w:r>
      <w:r w:rsidRPr="004A7AD9">
        <w:rPr>
          <w:sz w:val="24"/>
          <w:szCs w:val="24"/>
        </w:rPr>
        <w:t>HTTP</w:t>
      </w:r>
      <w:r w:rsidRPr="0048575B">
        <w:rPr>
          <w:rFonts w:ascii="宋体" w:hAnsi="宋体"/>
          <w:sz w:val="24"/>
          <w:szCs w:val="24"/>
        </w:rPr>
        <w:t>可以在任何其他互联网协议上，或者在其他网络上实现。</w:t>
      </w:r>
      <w:r w:rsidRPr="004A7AD9">
        <w:rPr>
          <w:sz w:val="24"/>
          <w:szCs w:val="24"/>
        </w:rPr>
        <w:t>HTTP</w:t>
      </w:r>
      <w:r w:rsidRPr="0048575B">
        <w:rPr>
          <w:rFonts w:ascii="宋体" w:hAnsi="宋体"/>
          <w:sz w:val="24"/>
          <w:szCs w:val="24"/>
        </w:rPr>
        <w:t>只假定（其下层协议提供）可靠的传输，任何能够提供这种保证的协议都可以被其使用。</w:t>
      </w:r>
    </w:p>
    <w:p w14:paraId="6CB2E0CF" w14:textId="54E52F12" w:rsidR="00FD7F67" w:rsidRDefault="00FD7F67" w:rsidP="00FD7F67">
      <w:pPr>
        <w:rPr>
          <w:rFonts w:ascii="黑体" w:eastAsia="黑体" w:hAnsi="黑体"/>
          <w:sz w:val="28"/>
          <w:szCs w:val="28"/>
        </w:rPr>
      </w:pPr>
      <w:r>
        <w:rPr>
          <w:rFonts w:ascii="黑体" w:eastAsia="黑体" w:hAnsi="黑体" w:hint="eastAsia"/>
          <w:sz w:val="28"/>
          <w:szCs w:val="28"/>
        </w:rPr>
        <w:t>3.</w:t>
      </w:r>
      <w:r>
        <w:rPr>
          <w:rFonts w:ascii="黑体" w:eastAsia="黑体" w:hAnsi="黑体" w:hint="eastAsia"/>
          <w:sz w:val="28"/>
          <w:szCs w:val="28"/>
        </w:rPr>
        <w:t>4</w:t>
      </w:r>
      <w:r>
        <w:rPr>
          <w:rFonts w:ascii="黑体" w:eastAsia="黑体" w:hAnsi="黑体"/>
          <w:sz w:val="28"/>
          <w:szCs w:val="28"/>
        </w:rPr>
        <w:t xml:space="preserve">  </w:t>
      </w:r>
      <w:r w:rsidRPr="00FD7F67">
        <w:rPr>
          <w:rFonts w:ascii="黑体" w:eastAsia="黑体" w:hAnsi="黑体" w:hint="eastAsia"/>
          <w:sz w:val="28"/>
          <w:szCs w:val="28"/>
        </w:rPr>
        <w:t>数据库</w:t>
      </w:r>
    </w:p>
    <w:p w14:paraId="6B51B8F1" w14:textId="6DA926B8" w:rsidR="00D91D6F" w:rsidRPr="0048575B" w:rsidRDefault="00D91D6F" w:rsidP="0048575B">
      <w:pPr>
        <w:ind w:firstLine="420"/>
        <w:rPr>
          <w:rFonts w:ascii="宋体" w:hAnsi="宋体" w:hint="eastAsia"/>
          <w:sz w:val="24"/>
          <w:szCs w:val="24"/>
        </w:rPr>
      </w:pPr>
      <w:r w:rsidRPr="0048575B">
        <w:rPr>
          <w:rFonts w:ascii="宋体" w:hAnsi="宋体"/>
          <w:sz w:val="24"/>
          <w:szCs w:val="24"/>
        </w:rPr>
        <w:t>数据库（</w:t>
      </w:r>
      <w:r w:rsidRPr="004A7AD9">
        <w:rPr>
          <w:sz w:val="24"/>
          <w:szCs w:val="24"/>
        </w:rPr>
        <w:t>DataBase</w:t>
      </w:r>
      <w:r w:rsidRPr="004A7AD9">
        <w:rPr>
          <w:sz w:val="24"/>
          <w:szCs w:val="24"/>
        </w:rPr>
        <w:t>，</w:t>
      </w:r>
      <w:r w:rsidRPr="004A7AD9">
        <w:rPr>
          <w:sz w:val="24"/>
          <w:szCs w:val="24"/>
        </w:rPr>
        <w:t>DB</w:t>
      </w:r>
      <w:r w:rsidRPr="0048575B">
        <w:rPr>
          <w:rFonts w:ascii="宋体" w:hAnsi="宋体"/>
          <w:sz w:val="24"/>
          <w:szCs w:val="24"/>
        </w:rPr>
        <w:t>）是一个长期存储在计算机内的、有组织的、有共享</w:t>
      </w:r>
      <w:r w:rsidRPr="0048575B">
        <w:rPr>
          <w:rFonts w:ascii="宋体" w:hAnsi="宋体"/>
          <w:sz w:val="24"/>
          <w:szCs w:val="24"/>
        </w:rPr>
        <w:lastRenderedPageBreak/>
        <w:t>的、统一管理的数据集合。它是一个按数据结构来存储和管理数据的</w:t>
      </w:r>
      <w:hyperlink r:id="rId13" w:tgtFrame="_blank" w:history="1">
        <w:r w:rsidRPr="0048575B">
          <w:rPr>
            <w:rFonts w:ascii="宋体" w:hAnsi="宋体"/>
            <w:sz w:val="24"/>
            <w:szCs w:val="24"/>
          </w:rPr>
          <w:t>计算机软件</w:t>
        </w:r>
      </w:hyperlink>
      <w:r w:rsidRPr="0048575B">
        <w:rPr>
          <w:rFonts w:ascii="宋体" w:hAnsi="宋体"/>
          <w:sz w:val="24"/>
          <w:szCs w:val="24"/>
        </w:rPr>
        <w:t xml:space="preserve">系统。数据库的概念实际包括两层意思： </w:t>
      </w:r>
    </w:p>
    <w:p w14:paraId="21B07425" w14:textId="77777777" w:rsidR="00D91D6F" w:rsidRPr="0048575B" w:rsidRDefault="00D91D6F" w:rsidP="00D91D6F">
      <w:pPr>
        <w:ind w:firstLine="420"/>
        <w:rPr>
          <w:rFonts w:ascii="宋体" w:hAnsi="宋体"/>
          <w:sz w:val="24"/>
          <w:szCs w:val="24"/>
        </w:rPr>
      </w:pPr>
      <w:r w:rsidRPr="0048575B">
        <w:rPr>
          <w:rFonts w:ascii="宋体" w:hAnsi="宋体"/>
          <w:sz w:val="24"/>
          <w:szCs w:val="24"/>
        </w:rPr>
        <w:t>（1）数据库是一个实体，它是能够合理保管数据的“仓库”，用户在该“仓库”中存放要管理的</w:t>
      </w:r>
      <w:hyperlink r:id="rId14" w:tgtFrame="_blank" w:history="1">
        <w:r w:rsidRPr="0048575B">
          <w:rPr>
            <w:rFonts w:ascii="宋体" w:hAnsi="宋体"/>
            <w:sz w:val="24"/>
            <w:szCs w:val="24"/>
          </w:rPr>
          <w:t>事务</w:t>
        </w:r>
      </w:hyperlink>
      <w:r w:rsidRPr="0048575B">
        <w:rPr>
          <w:rFonts w:ascii="宋体" w:hAnsi="宋体"/>
          <w:sz w:val="24"/>
          <w:szCs w:val="24"/>
        </w:rPr>
        <w:t xml:space="preserve">数据，“数据”和“库”两个概念结合成为数据库。 　</w:t>
      </w:r>
    </w:p>
    <w:p w14:paraId="193F6471" w14:textId="3930D6E2" w:rsidR="00D91D6F" w:rsidRPr="0048575B" w:rsidRDefault="00D91D6F" w:rsidP="00D91D6F">
      <w:pPr>
        <w:ind w:firstLine="420"/>
        <w:rPr>
          <w:rFonts w:ascii="宋体" w:hAnsi="宋体"/>
          <w:sz w:val="24"/>
          <w:szCs w:val="24"/>
        </w:rPr>
      </w:pPr>
      <w:r w:rsidRPr="0048575B">
        <w:rPr>
          <w:rFonts w:ascii="宋体" w:hAnsi="宋体"/>
          <w:sz w:val="24"/>
          <w:szCs w:val="24"/>
        </w:rPr>
        <w:t>（2）数据库是数据管理的新方法和技术，它能更合适的组织数据、更方便的维护数据、更严密的控制数据和更有效的利用数据。</w:t>
      </w:r>
    </w:p>
    <w:p w14:paraId="57A46AB5" w14:textId="77777777" w:rsidR="0048575B" w:rsidRDefault="0048575B" w:rsidP="0048575B">
      <w:pPr>
        <w:rPr>
          <w:rFonts w:ascii="宋体" w:hAnsi="宋体"/>
          <w:sz w:val="24"/>
          <w:szCs w:val="24"/>
        </w:rPr>
      </w:pPr>
    </w:p>
    <w:p w14:paraId="1FB9A4B2" w14:textId="2FE428CC" w:rsidR="0048575B" w:rsidRPr="0048575B" w:rsidRDefault="0048575B" w:rsidP="0048575B">
      <w:pPr>
        <w:rPr>
          <w:rFonts w:ascii="宋体" w:hAnsi="宋体" w:hint="eastAsia"/>
          <w:sz w:val="24"/>
          <w:szCs w:val="24"/>
        </w:rPr>
      </w:pPr>
      <w:r w:rsidRPr="0048575B">
        <w:rPr>
          <w:rFonts w:ascii="宋体" w:hAnsi="宋体" w:hint="eastAsia"/>
          <w:sz w:val="24"/>
          <w:szCs w:val="24"/>
        </w:rPr>
        <w:t>对于要设计的甲烷检测系统,综合常用的云服务器设计核心点,结合实际系统的特点:</w:t>
      </w:r>
    </w:p>
    <w:p w14:paraId="46106A34" w14:textId="77777777" w:rsidR="0048575B" w:rsidRPr="0048575B" w:rsidRDefault="0048575B" w:rsidP="0048575B">
      <w:pPr>
        <w:ind w:firstLine="420"/>
        <w:rPr>
          <w:rFonts w:ascii="宋体" w:hAnsi="宋体"/>
          <w:sz w:val="24"/>
          <w:szCs w:val="24"/>
        </w:rPr>
      </w:pPr>
      <w:r w:rsidRPr="0048575B">
        <w:rPr>
          <w:rFonts w:ascii="宋体" w:hAnsi="宋体" w:hint="eastAsia"/>
          <w:sz w:val="24"/>
          <w:szCs w:val="24"/>
        </w:rPr>
        <w:t>采用云服务和设备</w:t>
      </w:r>
      <w:r w:rsidRPr="004A7AD9">
        <w:rPr>
          <w:sz w:val="24"/>
          <w:szCs w:val="24"/>
        </w:rPr>
        <w:t>TCP</w:t>
      </w:r>
      <w:r w:rsidRPr="0048575B">
        <w:rPr>
          <w:rFonts w:ascii="宋体" w:hAnsi="宋体" w:hint="eastAsia"/>
          <w:sz w:val="24"/>
          <w:szCs w:val="24"/>
        </w:rPr>
        <w:t>通信，云服务和手机客户端</w:t>
      </w:r>
      <w:r w:rsidRPr="004A7AD9">
        <w:rPr>
          <w:sz w:val="24"/>
          <w:szCs w:val="24"/>
        </w:rPr>
        <w:t>HTTP</w:t>
      </w:r>
      <w:r w:rsidRPr="0048575B">
        <w:rPr>
          <w:rFonts w:ascii="宋体" w:hAnsi="宋体" w:hint="eastAsia"/>
          <w:sz w:val="24"/>
          <w:szCs w:val="24"/>
        </w:rPr>
        <w:t>通信，这样的架构设计模式，能最稳定的实现整个系统的通信架构。</w:t>
      </w:r>
    </w:p>
    <w:p w14:paraId="7EC717E4" w14:textId="77777777" w:rsidR="0048575B" w:rsidRPr="0048575B" w:rsidRDefault="0048575B" w:rsidP="0048575B">
      <w:pPr>
        <w:ind w:firstLine="420"/>
        <w:rPr>
          <w:rFonts w:ascii="宋体" w:hAnsi="宋体"/>
          <w:sz w:val="24"/>
          <w:szCs w:val="24"/>
        </w:rPr>
      </w:pPr>
      <w:r w:rsidRPr="0048575B">
        <w:rPr>
          <w:rFonts w:ascii="宋体" w:hAnsi="宋体" w:hint="eastAsia"/>
          <w:sz w:val="24"/>
          <w:szCs w:val="24"/>
        </w:rPr>
        <w:t>同时在云服务的设计中需要考虑到高并发访问的需求，在整个框架中，程序中异步的操作必不可少，主题采用</w:t>
      </w:r>
      <w:r w:rsidRPr="004A7AD9">
        <w:rPr>
          <w:sz w:val="24"/>
          <w:szCs w:val="24"/>
        </w:rPr>
        <w:t>IOCP</w:t>
      </w:r>
      <w:r w:rsidRPr="0048575B">
        <w:rPr>
          <w:rFonts w:ascii="宋体" w:hAnsi="宋体" w:hint="eastAsia"/>
          <w:sz w:val="24"/>
          <w:szCs w:val="24"/>
        </w:rPr>
        <w:t>完成端口模式。</w:t>
      </w:r>
    </w:p>
    <w:p w14:paraId="36EC7F36" w14:textId="77777777" w:rsidR="0048575B" w:rsidRPr="0048575B" w:rsidRDefault="0048575B" w:rsidP="0048575B">
      <w:pPr>
        <w:ind w:firstLine="420"/>
        <w:rPr>
          <w:rFonts w:ascii="宋体" w:hAnsi="宋体"/>
          <w:sz w:val="24"/>
          <w:szCs w:val="24"/>
        </w:rPr>
      </w:pPr>
      <w:r w:rsidRPr="0048575B">
        <w:rPr>
          <w:rFonts w:ascii="宋体" w:hAnsi="宋体" w:hint="eastAsia"/>
          <w:sz w:val="24"/>
          <w:szCs w:val="24"/>
        </w:rPr>
        <w:t>在数据库的设计中，使用最轻量化，开源的Mysql来作为云服务的数据仓库。</w:t>
      </w:r>
    </w:p>
    <w:p w14:paraId="08697EA7" w14:textId="3EB2F45D" w:rsidR="00FD7F67" w:rsidRPr="00FD7F67" w:rsidRDefault="00FD7F67" w:rsidP="00FD7F67">
      <w:pPr>
        <w:rPr>
          <w:rFonts w:hint="eastAsia"/>
          <w:sz w:val="24"/>
          <w:szCs w:val="24"/>
        </w:rPr>
      </w:pPr>
    </w:p>
    <w:p w14:paraId="68EC531D" w14:textId="09A33106" w:rsidR="00492BE3" w:rsidRDefault="00CF6B96" w:rsidP="00CF6B96">
      <w:pPr>
        <w:pStyle w:val="a5"/>
        <w:numPr>
          <w:ilvl w:val="0"/>
          <w:numId w:val="1"/>
        </w:numPr>
        <w:ind w:firstLineChars="0"/>
        <w:rPr>
          <w:rFonts w:ascii="黑体" w:eastAsia="黑体" w:hAnsi="黑体"/>
          <w:sz w:val="30"/>
          <w:szCs w:val="30"/>
        </w:rPr>
      </w:pPr>
      <w:r w:rsidRPr="00CF6B96">
        <w:rPr>
          <w:rFonts w:ascii="黑体" w:eastAsia="黑体" w:hAnsi="黑体" w:hint="eastAsia"/>
          <w:sz w:val="30"/>
          <w:szCs w:val="30"/>
        </w:rPr>
        <w:t>存在的问题分析</w:t>
      </w:r>
    </w:p>
    <w:p w14:paraId="78A73780" w14:textId="68ADCDEB" w:rsidR="00CF6B96" w:rsidRPr="00575854" w:rsidRDefault="00CF6B96" w:rsidP="00CF6B96">
      <w:pPr>
        <w:pStyle w:val="a5"/>
        <w:numPr>
          <w:ilvl w:val="0"/>
          <w:numId w:val="4"/>
        </w:numPr>
        <w:ind w:firstLineChars="0"/>
        <w:rPr>
          <w:sz w:val="24"/>
          <w:szCs w:val="24"/>
        </w:rPr>
      </w:pPr>
      <w:r w:rsidRPr="00575854">
        <w:rPr>
          <w:rFonts w:hint="eastAsia"/>
          <w:sz w:val="24"/>
          <w:szCs w:val="24"/>
        </w:rPr>
        <w:t>云服务的架设</w:t>
      </w:r>
    </w:p>
    <w:p w14:paraId="42093205" w14:textId="77777777" w:rsidR="00CF6B96" w:rsidRPr="00575854" w:rsidRDefault="00CF6B96" w:rsidP="00CF6B96">
      <w:pPr>
        <w:pStyle w:val="a5"/>
        <w:numPr>
          <w:ilvl w:val="0"/>
          <w:numId w:val="4"/>
        </w:numPr>
        <w:ind w:firstLineChars="0"/>
        <w:rPr>
          <w:sz w:val="24"/>
          <w:szCs w:val="24"/>
        </w:rPr>
      </w:pPr>
      <w:r w:rsidRPr="00575854">
        <w:rPr>
          <w:rFonts w:hint="eastAsia"/>
          <w:sz w:val="24"/>
          <w:szCs w:val="24"/>
        </w:rPr>
        <w:t>云服务和前端设备通信的延迟</w:t>
      </w:r>
    </w:p>
    <w:p w14:paraId="75D0CF7E" w14:textId="77777777" w:rsidR="00CF6B96" w:rsidRPr="00575854" w:rsidRDefault="00CF6B96" w:rsidP="00CF6B96">
      <w:pPr>
        <w:pStyle w:val="a5"/>
        <w:numPr>
          <w:ilvl w:val="0"/>
          <w:numId w:val="4"/>
        </w:numPr>
        <w:ind w:firstLineChars="0"/>
        <w:rPr>
          <w:sz w:val="24"/>
          <w:szCs w:val="24"/>
        </w:rPr>
      </w:pPr>
      <w:r w:rsidRPr="00575854">
        <w:rPr>
          <w:rFonts w:hint="eastAsia"/>
          <w:sz w:val="24"/>
          <w:szCs w:val="24"/>
        </w:rPr>
        <w:t>手机请求的响应需及时</w:t>
      </w:r>
    </w:p>
    <w:p w14:paraId="66B50144" w14:textId="2D471B49" w:rsidR="00CF6B96" w:rsidRPr="00575854" w:rsidRDefault="00CF6B96" w:rsidP="00CF6B96">
      <w:pPr>
        <w:pStyle w:val="a5"/>
        <w:numPr>
          <w:ilvl w:val="0"/>
          <w:numId w:val="4"/>
        </w:numPr>
        <w:ind w:firstLineChars="0"/>
        <w:rPr>
          <w:sz w:val="24"/>
          <w:szCs w:val="24"/>
        </w:rPr>
      </w:pPr>
      <w:r w:rsidRPr="00575854">
        <w:rPr>
          <w:rFonts w:hint="eastAsia"/>
          <w:sz w:val="24"/>
          <w:szCs w:val="24"/>
        </w:rPr>
        <w:t>高</w:t>
      </w:r>
      <w:r w:rsidRPr="00575854">
        <w:rPr>
          <w:rFonts w:hint="eastAsia"/>
          <w:sz w:val="24"/>
          <w:szCs w:val="24"/>
        </w:rPr>
        <w:t>并发请求的处理</w:t>
      </w:r>
    </w:p>
    <w:p w14:paraId="011292AE" w14:textId="09258E29" w:rsidR="004F5AD2" w:rsidRPr="00575854" w:rsidRDefault="00CF6B96" w:rsidP="004F5AD2">
      <w:pPr>
        <w:pStyle w:val="a5"/>
        <w:numPr>
          <w:ilvl w:val="0"/>
          <w:numId w:val="4"/>
        </w:numPr>
        <w:ind w:firstLineChars="0"/>
        <w:rPr>
          <w:sz w:val="24"/>
          <w:szCs w:val="24"/>
        </w:rPr>
      </w:pPr>
      <w:r w:rsidRPr="00575854">
        <w:rPr>
          <w:rFonts w:hint="eastAsia"/>
          <w:sz w:val="24"/>
          <w:szCs w:val="24"/>
        </w:rPr>
        <w:t>数据库结构的设计</w:t>
      </w:r>
    </w:p>
    <w:p w14:paraId="00CB6888" w14:textId="77777777" w:rsidR="00CF6B96" w:rsidRPr="00CF6B96" w:rsidRDefault="00CF6B96" w:rsidP="006B073B">
      <w:pPr>
        <w:pStyle w:val="a5"/>
        <w:ind w:left="360" w:firstLineChars="0" w:firstLine="0"/>
        <w:rPr>
          <w:rFonts w:hint="eastAsia"/>
        </w:rPr>
      </w:pPr>
    </w:p>
    <w:p w14:paraId="72CE50B1" w14:textId="405E530A" w:rsidR="00FF0282" w:rsidRDefault="00AD378C" w:rsidP="00AD378C">
      <w:pPr>
        <w:pStyle w:val="a5"/>
        <w:numPr>
          <w:ilvl w:val="0"/>
          <w:numId w:val="1"/>
        </w:numPr>
        <w:ind w:firstLineChars="0"/>
        <w:rPr>
          <w:rFonts w:ascii="黑体" w:eastAsia="黑体" w:hAnsi="黑体" w:hint="eastAsia"/>
          <w:sz w:val="30"/>
          <w:szCs w:val="30"/>
        </w:rPr>
      </w:pPr>
      <w:r w:rsidRPr="00AD378C">
        <w:rPr>
          <w:rFonts w:ascii="黑体" w:eastAsia="黑体" w:hAnsi="黑体" w:hint="eastAsia"/>
          <w:sz w:val="30"/>
          <w:szCs w:val="30"/>
        </w:rPr>
        <w:t>总结与研究思路</w:t>
      </w:r>
    </w:p>
    <w:p w14:paraId="21F5B799" w14:textId="77777777" w:rsidR="00AD378C" w:rsidRPr="00AD378C" w:rsidRDefault="00AD378C" w:rsidP="00AD378C">
      <w:pPr>
        <w:ind w:firstLine="420"/>
        <w:rPr>
          <w:rFonts w:ascii="宋体" w:hAnsi="宋体"/>
          <w:sz w:val="24"/>
          <w:szCs w:val="24"/>
        </w:rPr>
      </w:pPr>
      <w:r w:rsidRPr="00AD378C">
        <w:rPr>
          <w:rFonts w:ascii="宋体" w:hAnsi="宋体" w:hint="eastAsia"/>
          <w:sz w:val="24"/>
          <w:szCs w:val="24"/>
        </w:rPr>
        <w:t>传统的检测设备在智能化程度较低,在互联网\物联网发达的今天,设备型科技企业应当与时俱进,从而使检测仪器,朝着更加智能化发展.由于云服务在公网下,实现业务逻辑处理.同时可以接收大量智能设备的接入,这对于整个行业都是有意义的.</w:t>
      </w:r>
    </w:p>
    <w:p w14:paraId="6993A895" w14:textId="6F9D7E2A" w:rsidR="00AD378C" w:rsidRPr="00AD378C" w:rsidRDefault="00AD378C" w:rsidP="00AD378C">
      <w:pPr>
        <w:ind w:firstLine="420"/>
        <w:rPr>
          <w:rFonts w:ascii="宋体" w:hAnsi="宋体" w:hint="eastAsia"/>
          <w:sz w:val="24"/>
          <w:szCs w:val="24"/>
        </w:rPr>
      </w:pPr>
      <w:r w:rsidRPr="00AD378C">
        <w:rPr>
          <w:rFonts w:ascii="宋体" w:hAnsi="宋体" w:hint="eastAsia"/>
          <w:sz w:val="24"/>
          <w:szCs w:val="24"/>
        </w:rPr>
        <w:t>主要按照</w:t>
      </w:r>
      <w:r w:rsidRPr="004A7AD9">
        <w:rPr>
          <w:sz w:val="24"/>
          <w:szCs w:val="24"/>
        </w:rPr>
        <w:t>TCP HTTP</w:t>
      </w:r>
      <w:r w:rsidRPr="00AD378C">
        <w:rPr>
          <w:rFonts w:ascii="宋体" w:hAnsi="宋体" w:hint="eastAsia"/>
          <w:sz w:val="24"/>
          <w:szCs w:val="24"/>
        </w:rPr>
        <w:t>这两种协议进行通信模块设计,程序主体使用完成端口模式,多线程运行,保证高并发的客户端访问.使用数据库存储数据,在之后查询,分析等上均易实现.</w:t>
      </w:r>
    </w:p>
    <w:p w14:paraId="61C84D5D" w14:textId="18F83AA4" w:rsidR="007860C9" w:rsidRPr="007860C9" w:rsidRDefault="00AD378C" w:rsidP="007860C9">
      <w:pPr>
        <w:pStyle w:val="a5"/>
        <w:numPr>
          <w:ilvl w:val="0"/>
          <w:numId w:val="1"/>
        </w:numPr>
        <w:ind w:firstLineChars="0"/>
        <w:rPr>
          <w:rFonts w:ascii="黑体" w:eastAsia="黑体" w:hAnsi="黑体" w:hint="eastAsia"/>
          <w:sz w:val="30"/>
          <w:szCs w:val="30"/>
        </w:rPr>
      </w:pPr>
      <w:r>
        <w:rPr>
          <w:rFonts w:ascii="黑体" w:eastAsia="黑体" w:hAnsi="黑体" w:hint="eastAsia"/>
          <w:sz w:val="30"/>
          <w:szCs w:val="30"/>
        </w:rPr>
        <w:t>参考文献</w:t>
      </w:r>
    </w:p>
    <w:p w14:paraId="1409D3C5" w14:textId="77777777" w:rsidR="007860C9" w:rsidRPr="00600E2B" w:rsidRDefault="007860C9" w:rsidP="007860C9">
      <w:pPr>
        <w:pStyle w:val="ab"/>
        <w:rPr>
          <w:rFonts w:ascii="宋体" w:eastAsia="宋体" w:hAnsi="宋体" w:cs="宋体"/>
          <w:sz w:val="24"/>
          <w:szCs w:val="24"/>
        </w:rPr>
      </w:pPr>
      <w:r w:rsidRPr="00600E2B">
        <w:rPr>
          <w:rFonts w:ascii="宋体" w:eastAsia="宋体" w:hAnsi="宋体" w:cs="宋体"/>
          <w:sz w:val="24"/>
          <w:szCs w:val="24"/>
        </w:rPr>
        <w:t>[1]谢望. 气体传感器技术的现状和发展趋势[J]. 仪器仪表用户,2006,(05):1-2.</w:t>
      </w:r>
    </w:p>
    <w:p w14:paraId="580DDDCB"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[2]马黎君. 气体传感器的发展现状及前景研究[J]. 中国科技信息,2005,(21):25+20.</w:t>
      </w:r>
    </w:p>
    <w:p w14:paraId="27029B8D" w14:textId="77777777" w:rsidR="007860C9" w:rsidRPr="00600E2B" w:rsidRDefault="007860C9" w:rsidP="007860C9">
      <w:pPr>
        <w:pStyle w:val="ab"/>
        <w:rPr>
          <w:rFonts w:ascii="宋体" w:eastAsia="宋体" w:hAnsi="宋体" w:cs="宋体"/>
          <w:sz w:val="24"/>
          <w:szCs w:val="24"/>
        </w:rPr>
      </w:pPr>
      <w:r w:rsidRPr="00600E2B">
        <w:rPr>
          <w:rFonts w:ascii="宋体" w:eastAsia="宋体" w:hAnsi="宋体" w:cs="宋体"/>
          <w:sz w:val="24"/>
          <w:szCs w:val="24"/>
        </w:rPr>
        <w:t>[3]寇云起,黎丽琳. 气体传感器技术发展状况和市场分析[J]. 传感器世界,1997,(08):1-6.</w:t>
      </w:r>
    </w:p>
    <w:p w14:paraId="2A162BCB"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w:t>
      </w:r>
      <w:r w:rsidRPr="00600E2B">
        <w:rPr>
          <w:rFonts w:ascii="宋体" w:eastAsia="宋体" w:hAnsi="宋体" w:cs="宋体" w:hint="eastAsia"/>
          <w:sz w:val="24"/>
          <w:szCs w:val="24"/>
        </w:rPr>
        <w:t>4</w:t>
      </w:r>
      <w:r w:rsidRPr="00600E2B">
        <w:rPr>
          <w:rFonts w:ascii="宋体" w:eastAsia="宋体" w:hAnsi="宋体" w:cs="宋体"/>
          <w:sz w:val="24"/>
          <w:szCs w:val="24"/>
        </w:rPr>
        <w:t>]薛琳.基于iOS平台的云服务器管理系统研究与实现[D].东华大学,2015.</w:t>
      </w:r>
    </w:p>
    <w:p w14:paraId="2F9ACDBC"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w:t>
      </w:r>
      <w:r w:rsidRPr="00600E2B">
        <w:rPr>
          <w:rFonts w:ascii="宋体" w:eastAsia="宋体" w:hAnsi="宋体" w:cs="宋体" w:hint="eastAsia"/>
          <w:sz w:val="24"/>
          <w:szCs w:val="24"/>
        </w:rPr>
        <w:t>5</w:t>
      </w:r>
      <w:r w:rsidRPr="00600E2B">
        <w:rPr>
          <w:rFonts w:ascii="宋体" w:eastAsia="宋体" w:hAnsi="宋体" w:cs="宋体"/>
          <w:sz w:val="24"/>
          <w:szCs w:val="24"/>
        </w:rPr>
        <w:t>]蒋鹏程.移动互联网HTTP采集系统的设计与实现[D].北京邮电大学,2015.</w:t>
      </w:r>
    </w:p>
    <w:p w14:paraId="60D3679B"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w:t>
      </w:r>
      <w:r w:rsidRPr="00600E2B">
        <w:rPr>
          <w:rFonts w:ascii="宋体" w:eastAsia="宋体" w:hAnsi="宋体" w:cs="宋体" w:hint="eastAsia"/>
          <w:sz w:val="24"/>
          <w:szCs w:val="24"/>
        </w:rPr>
        <w:t>6</w:t>
      </w:r>
      <w:r w:rsidRPr="00600E2B">
        <w:rPr>
          <w:rFonts w:ascii="宋体" w:eastAsia="宋体" w:hAnsi="宋体" w:cs="宋体"/>
          <w:sz w:val="24"/>
          <w:szCs w:val="24"/>
        </w:rPr>
        <w:t>]李传宝.12580手机应用服务器的设计与实现[D].北京交通大学,2015.</w:t>
      </w:r>
    </w:p>
    <w:p w14:paraId="293A9BFF"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w:t>
      </w:r>
      <w:r w:rsidRPr="00600E2B">
        <w:rPr>
          <w:rFonts w:ascii="宋体" w:eastAsia="宋体" w:hAnsi="宋体" w:cs="宋体" w:hint="eastAsia"/>
          <w:sz w:val="24"/>
          <w:szCs w:val="24"/>
        </w:rPr>
        <w:t>7</w:t>
      </w:r>
      <w:r w:rsidRPr="00600E2B">
        <w:rPr>
          <w:rFonts w:ascii="宋体" w:eastAsia="宋体" w:hAnsi="宋体" w:cs="宋体"/>
          <w:sz w:val="24"/>
          <w:szCs w:val="24"/>
        </w:rPr>
        <w:t>]吴川环.基于微信控制物联网设备的服务器系统[D].广东工业大学,2015.</w:t>
      </w:r>
    </w:p>
    <w:p w14:paraId="487F54B0"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lastRenderedPageBreak/>
        <w:t>[</w:t>
      </w:r>
      <w:r w:rsidRPr="00600E2B">
        <w:rPr>
          <w:rFonts w:ascii="宋体" w:eastAsia="宋体" w:hAnsi="宋体" w:cs="宋体" w:hint="eastAsia"/>
          <w:sz w:val="24"/>
          <w:szCs w:val="24"/>
        </w:rPr>
        <w:t>8</w:t>
      </w:r>
      <w:r w:rsidRPr="00600E2B">
        <w:rPr>
          <w:rFonts w:ascii="宋体" w:eastAsia="宋体" w:hAnsi="宋体" w:cs="宋体"/>
          <w:sz w:val="24"/>
          <w:szCs w:val="24"/>
        </w:rPr>
        <w:t>]魏旭东.基于可穿戴设备的网络社区后台服务器的设计与实现[D].华南理工大学,2015.</w:t>
      </w:r>
    </w:p>
    <w:p w14:paraId="57E0AF9D"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w:t>
      </w:r>
      <w:r w:rsidRPr="00600E2B">
        <w:rPr>
          <w:rFonts w:ascii="宋体" w:eastAsia="宋体" w:hAnsi="宋体" w:cs="宋体" w:hint="eastAsia"/>
          <w:sz w:val="24"/>
          <w:szCs w:val="24"/>
        </w:rPr>
        <w:t>9</w:t>
      </w:r>
      <w:r w:rsidRPr="00600E2B">
        <w:rPr>
          <w:rFonts w:ascii="宋体" w:eastAsia="宋体" w:hAnsi="宋体" w:cs="宋体"/>
          <w:sz w:val="24"/>
          <w:szCs w:val="24"/>
        </w:rPr>
        <w:t>]王玮,甘润东,晏正腾.贵州电网服务器虚拟化后台监控平台[J].贵州电力技术,2015,(04):46-48.</w:t>
      </w:r>
    </w:p>
    <w:p w14:paraId="61BE0568"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w:t>
      </w:r>
      <w:r w:rsidRPr="00600E2B">
        <w:rPr>
          <w:rFonts w:ascii="宋体" w:eastAsia="宋体" w:hAnsi="宋体" w:cs="宋体" w:hint="eastAsia"/>
          <w:sz w:val="24"/>
          <w:szCs w:val="24"/>
        </w:rPr>
        <w:t>10</w:t>
      </w:r>
      <w:r w:rsidRPr="00600E2B">
        <w:rPr>
          <w:rFonts w:ascii="宋体" w:eastAsia="宋体" w:hAnsi="宋体" w:cs="宋体"/>
          <w:sz w:val="24"/>
          <w:szCs w:val="24"/>
        </w:rPr>
        <w:t>]潘权威,黎晓云,宋新宇.基于OpenWrt的物联网服务器设计[J].实验科学与技术,2016,(02):50-52+61.</w:t>
      </w:r>
    </w:p>
    <w:p w14:paraId="51E24BC9"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w:t>
      </w:r>
      <w:r w:rsidRPr="00600E2B">
        <w:rPr>
          <w:rFonts w:ascii="宋体" w:eastAsia="宋体" w:hAnsi="宋体" w:cs="宋体" w:hint="eastAsia"/>
          <w:sz w:val="24"/>
          <w:szCs w:val="24"/>
        </w:rPr>
        <w:t>11</w:t>
      </w:r>
      <w:r w:rsidRPr="00600E2B">
        <w:rPr>
          <w:rFonts w:ascii="宋体" w:eastAsia="宋体" w:hAnsi="宋体" w:cs="宋体"/>
          <w:sz w:val="24"/>
          <w:szCs w:val="24"/>
        </w:rPr>
        <w:t>]应时彦,朱献康,朱华,应劼立.基于嵌入式Web服务器的停车场管理系统[J].浙江工业大学学报,2016,(04):383-387.</w:t>
      </w:r>
    </w:p>
    <w:p w14:paraId="71823229"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w:t>
      </w:r>
      <w:r w:rsidRPr="00600E2B">
        <w:rPr>
          <w:rFonts w:ascii="宋体" w:eastAsia="宋体" w:hAnsi="宋体" w:cs="宋体" w:hint="eastAsia"/>
          <w:sz w:val="24"/>
          <w:szCs w:val="24"/>
        </w:rPr>
        <w:t>12</w:t>
      </w:r>
      <w:r w:rsidRPr="00600E2B">
        <w:rPr>
          <w:rFonts w:ascii="宋体" w:eastAsia="宋体" w:hAnsi="宋体" w:cs="宋体"/>
          <w:sz w:val="24"/>
          <w:szCs w:val="24"/>
        </w:rPr>
        <w:t>]张倩,秦宏,侯欣明,赵东升.基于http的移动终端和Web服务器的通信接口研究[J].数字技术与应用,2016,(08):36.</w:t>
      </w:r>
    </w:p>
    <w:p w14:paraId="2ACB4E6D"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[1</w:t>
      </w:r>
      <w:r w:rsidRPr="00600E2B">
        <w:rPr>
          <w:rFonts w:ascii="宋体" w:eastAsia="宋体" w:hAnsi="宋体" w:cs="宋体" w:hint="eastAsia"/>
          <w:sz w:val="24"/>
          <w:szCs w:val="24"/>
        </w:rPr>
        <w:t>3</w:t>
      </w:r>
      <w:r w:rsidRPr="00600E2B">
        <w:rPr>
          <w:rFonts w:ascii="宋体" w:eastAsia="宋体" w:hAnsi="宋体" w:cs="宋体"/>
          <w:sz w:val="24"/>
          <w:szCs w:val="24"/>
        </w:rPr>
        <w:t>]陈荣超,杨厅.基于TCPSocket和HTTPPOST的现代有轨电车定位系统[J].计算机应用与软件,2016,(10):6-8+102.</w:t>
      </w:r>
    </w:p>
    <w:p w14:paraId="548C6511"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[1</w:t>
      </w:r>
      <w:r w:rsidRPr="00600E2B">
        <w:rPr>
          <w:rFonts w:ascii="宋体" w:eastAsia="宋体" w:hAnsi="宋体" w:cs="宋体" w:hint="eastAsia"/>
          <w:sz w:val="24"/>
          <w:szCs w:val="24"/>
        </w:rPr>
        <w:t>4</w:t>
      </w:r>
      <w:r w:rsidRPr="00600E2B">
        <w:rPr>
          <w:rFonts w:ascii="宋体" w:eastAsia="宋体" w:hAnsi="宋体" w:cs="宋体"/>
          <w:sz w:val="24"/>
          <w:szCs w:val="24"/>
        </w:rPr>
        <w:t>]杜雪.基于嵌入式和云服务器的灌区信息监测系统的研究[D].西北农林科技大学,2015.</w:t>
      </w:r>
    </w:p>
    <w:p w14:paraId="290E233B"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[1</w:t>
      </w:r>
      <w:r w:rsidRPr="00600E2B">
        <w:rPr>
          <w:rFonts w:ascii="宋体" w:eastAsia="宋体" w:hAnsi="宋体" w:cs="宋体" w:hint="eastAsia"/>
          <w:sz w:val="24"/>
          <w:szCs w:val="24"/>
        </w:rPr>
        <w:t>5</w:t>
      </w:r>
      <w:r w:rsidRPr="00600E2B">
        <w:rPr>
          <w:rFonts w:ascii="宋体" w:eastAsia="宋体" w:hAnsi="宋体" w:cs="宋体"/>
          <w:sz w:val="24"/>
          <w:szCs w:val="24"/>
        </w:rPr>
        <w:t>]齐跃鹏.物联网公共平台服务器及终端设计与实现[D].西南交通大学,2015.</w:t>
      </w:r>
    </w:p>
    <w:p w14:paraId="1E6A510C"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[1</w:t>
      </w:r>
      <w:r w:rsidRPr="00600E2B">
        <w:rPr>
          <w:rFonts w:ascii="宋体" w:eastAsia="宋体" w:hAnsi="宋体" w:cs="宋体" w:hint="eastAsia"/>
          <w:sz w:val="24"/>
          <w:szCs w:val="24"/>
        </w:rPr>
        <w:t>6</w:t>
      </w:r>
      <w:r w:rsidRPr="00600E2B">
        <w:rPr>
          <w:rFonts w:ascii="宋体" w:eastAsia="宋体" w:hAnsi="宋体" w:cs="宋体"/>
          <w:sz w:val="24"/>
          <w:szCs w:val="24"/>
        </w:rPr>
        <w:t>]于忠瀚.基于嵌入式Web服务器的无线胎儿心电监测技术研究[D].山东大学,2015.</w:t>
      </w:r>
    </w:p>
    <w:p w14:paraId="6FB3FF31"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[1</w:t>
      </w:r>
      <w:r w:rsidRPr="00600E2B">
        <w:rPr>
          <w:rFonts w:ascii="宋体" w:eastAsia="宋体" w:hAnsi="宋体" w:cs="宋体" w:hint="eastAsia"/>
          <w:sz w:val="24"/>
          <w:szCs w:val="24"/>
        </w:rPr>
        <w:t>7</w:t>
      </w:r>
      <w:r w:rsidRPr="00600E2B">
        <w:rPr>
          <w:rFonts w:ascii="宋体" w:eastAsia="宋体" w:hAnsi="宋体" w:cs="宋体"/>
          <w:sz w:val="24"/>
          <w:szCs w:val="24"/>
        </w:rPr>
        <w:t>]李坤.安全实时智能车管理通信系统的设计和实现[D].浙江大学,2015.</w:t>
      </w:r>
    </w:p>
    <w:p w14:paraId="6751DFBA"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[1</w:t>
      </w:r>
      <w:r w:rsidRPr="00600E2B">
        <w:rPr>
          <w:rFonts w:ascii="宋体" w:eastAsia="宋体" w:hAnsi="宋体" w:cs="宋体" w:hint="eastAsia"/>
          <w:sz w:val="24"/>
          <w:szCs w:val="24"/>
        </w:rPr>
        <w:t>8</w:t>
      </w:r>
      <w:r w:rsidRPr="00600E2B">
        <w:rPr>
          <w:rFonts w:ascii="宋体" w:eastAsia="宋体" w:hAnsi="宋体" w:cs="宋体"/>
          <w:sz w:val="24"/>
          <w:szCs w:val="24"/>
        </w:rPr>
        <w:t>]谢天钧.智慧医疗云服务平台研究与实现[D].北京工业大学,2015.</w:t>
      </w:r>
    </w:p>
    <w:p w14:paraId="4B00D62F"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[1</w:t>
      </w:r>
      <w:r w:rsidRPr="00600E2B">
        <w:rPr>
          <w:rFonts w:ascii="宋体" w:eastAsia="宋体" w:hAnsi="宋体" w:cs="宋体" w:hint="eastAsia"/>
          <w:sz w:val="24"/>
          <w:szCs w:val="24"/>
        </w:rPr>
        <w:t>9</w:t>
      </w:r>
      <w:r w:rsidRPr="00600E2B">
        <w:rPr>
          <w:rFonts w:ascii="宋体" w:eastAsia="宋体" w:hAnsi="宋体" w:cs="宋体"/>
          <w:sz w:val="24"/>
          <w:szCs w:val="24"/>
        </w:rPr>
        <w:t>] 谭钦红, 王文龙,马姣. 基于IOCP的自行车租赁系统服务器设计与实现[J]. 广东通信技术,2015.(09):28-33.</w:t>
      </w:r>
    </w:p>
    <w:p w14:paraId="7A25AD53"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w:t>
      </w:r>
      <w:r w:rsidRPr="00600E2B">
        <w:rPr>
          <w:rFonts w:ascii="宋体" w:eastAsia="宋体" w:hAnsi="宋体" w:cs="宋体" w:hint="eastAsia"/>
          <w:sz w:val="24"/>
          <w:szCs w:val="24"/>
        </w:rPr>
        <w:t>20</w:t>
      </w:r>
      <w:r w:rsidRPr="00600E2B">
        <w:rPr>
          <w:rFonts w:ascii="宋体" w:eastAsia="宋体" w:hAnsi="宋体" w:cs="宋体"/>
          <w:sz w:val="24"/>
          <w:szCs w:val="24"/>
        </w:rPr>
        <w:t>] 董海韬, 陈君, 杨军. SSL反向代理网关请求分发的系统架构设计[J]. 网络新媒体技术,2016,(05):49-54.</w:t>
      </w:r>
    </w:p>
    <w:p w14:paraId="12774AB5" w14:textId="77777777" w:rsidR="007860C9" w:rsidRPr="00600E2B" w:rsidRDefault="007860C9" w:rsidP="007860C9">
      <w:pPr>
        <w:pStyle w:val="ab"/>
        <w:rPr>
          <w:rFonts w:ascii="宋体" w:eastAsia="宋体" w:hAnsi="宋体" w:cs="宋体" w:hint="eastAsia"/>
          <w:sz w:val="24"/>
          <w:szCs w:val="24"/>
        </w:rPr>
      </w:pPr>
      <w:r w:rsidRPr="00600E2B">
        <w:rPr>
          <w:rFonts w:ascii="宋体" w:eastAsia="宋体" w:hAnsi="宋体" w:cs="宋体"/>
          <w:sz w:val="24"/>
          <w:szCs w:val="24"/>
        </w:rPr>
        <w:t>[</w:t>
      </w:r>
      <w:r w:rsidRPr="00600E2B">
        <w:rPr>
          <w:rFonts w:ascii="宋体" w:eastAsia="宋体" w:hAnsi="宋体" w:cs="宋体" w:hint="eastAsia"/>
          <w:sz w:val="24"/>
          <w:szCs w:val="24"/>
        </w:rPr>
        <w:t>21</w:t>
      </w:r>
      <w:r w:rsidRPr="00600E2B">
        <w:rPr>
          <w:rFonts w:ascii="宋体" w:eastAsia="宋体" w:hAnsi="宋体" w:cs="宋体"/>
          <w:sz w:val="24"/>
          <w:szCs w:val="24"/>
        </w:rPr>
        <w:t>]詹璇,吕晓军,程清波,刘小燕,李明.基于Socket网络编程的服务器远程监控系统的实现[J].铁路计算机应用,2015,(01):26-28+35.</w:t>
      </w:r>
    </w:p>
    <w:p w14:paraId="0579B77B" w14:textId="77777777" w:rsidR="007860C9" w:rsidRPr="00600E2B" w:rsidRDefault="007860C9" w:rsidP="007860C9">
      <w:pPr>
        <w:pStyle w:val="ab"/>
        <w:rPr>
          <w:rFonts w:ascii="Times New Roman" w:eastAsia="宋体" w:hAnsi="Times New Roman" w:cs="Times New Roman"/>
          <w:sz w:val="24"/>
          <w:szCs w:val="24"/>
        </w:rPr>
      </w:pPr>
      <w:r w:rsidRPr="00600E2B">
        <w:rPr>
          <w:rFonts w:ascii="宋体" w:eastAsia="宋体" w:hAnsi="宋体" w:cs="Times New Roman"/>
          <w:sz w:val="24"/>
          <w:szCs w:val="24"/>
        </w:rPr>
        <w:t>[22]</w:t>
      </w:r>
      <w:r w:rsidRPr="00600E2B">
        <w:rPr>
          <w:rFonts w:ascii="Times New Roman" w:eastAsia="宋体" w:hAnsi="Times New Roman" w:cs="Times New Roman"/>
          <w:sz w:val="24"/>
          <w:szCs w:val="24"/>
        </w:rPr>
        <w:t>RadosławCzarnecki,StanislawDeniziak.EmbeddedReal-TimeHTTPServer[J].InternationalJournalofComputerNetworkandInformationSecurity(IJCNIS),2015,7(5):.</w:t>
      </w:r>
    </w:p>
    <w:p w14:paraId="2980A63A" w14:textId="77777777" w:rsidR="007860C9" w:rsidRPr="00600E2B" w:rsidRDefault="007860C9" w:rsidP="007860C9">
      <w:pPr>
        <w:pStyle w:val="ab"/>
        <w:rPr>
          <w:rFonts w:ascii="Times New Roman" w:eastAsia="宋体" w:hAnsi="Times New Roman" w:cs="Times New Roman"/>
          <w:sz w:val="24"/>
          <w:szCs w:val="24"/>
        </w:rPr>
      </w:pPr>
      <w:r w:rsidRPr="00600E2B">
        <w:rPr>
          <w:rFonts w:ascii="宋体" w:eastAsia="宋体" w:hAnsi="宋体" w:cs="Times New Roman"/>
          <w:sz w:val="24"/>
          <w:szCs w:val="24"/>
        </w:rPr>
        <w:t>[23]</w:t>
      </w:r>
      <w:r w:rsidRPr="00600E2B">
        <w:rPr>
          <w:rFonts w:ascii="Times New Roman" w:eastAsia="宋体" w:hAnsi="Times New Roman" w:cs="Times New Roman"/>
          <w:sz w:val="24"/>
          <w:szCs w:val="24"/>
        </w:rPr>
        <w:t>MartinHusák,MilanČermák,TomášJirsík,PavelČeleda.HTTPStrafficanalysisandclientidentificationusingpassiveSSL/TLSfingerprinting[J].EURASIPJournalonInformationSecurity,2016,2016(1):.</w:t>
      </w:r>
    </w:p>
    <w:p w14:paraId="081B2291" w14:textId="77777777" w:rsidR="007860C9" w:rsidRPr="007860C9" w:rsidRDefault="007860C9" w:rsidP="00D77C2E">
      <w:pPr>
        <w:widowControl/>
        <w:rPr>
          <w:rFonts w:ascii="宋体" w:hAnsi="宋体" w:hint="eastAsia"/>
          <w:color w:val="333333"/>
          <w:kern w:val="0"/>
          <w:sz w:val="24"/>
          <w:szCs w:val="24"/>
        </w:rPr>
      </w:pPr>
    </w:p>
    <w:sectPr w:rsidR="007860C9" w:rsidRPr="007860C9" w:rsidSect="0088757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F72EC" w14:textId="77777777" w:rsidR="0085683D" w:rsidRDefault="0085683D" w:rsidP="00C03874">
      <w:r>
        <w:separator/>
      </w:r>
    </w:p>
  </w:endnote>
  <w:endnote w:type="continuationSeparator" w:id="0">
    <w:p w14:paraId="696C5F62" w14:textId="77777777" w:rsidR="0085683D" w:rsidRDefault="0085683D" w:rsidP="00C03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CB3003" w14:textId="77777777" w:rsidR="0085683D" w:rsidRDefault="0085683D" w:rsidP="00C03874">
      <w:r>
        <w:separator/>
      </w:r>
    </w:p>
  </w:footnote>
  <w:footnote w:type="continuationSeparator" w:id="0">
    <w:p w14:paraId="05C18E16" w14:textId="77777777" w:rsidR="0085683D" w:rsidRDefault="0085683D" w:rsidP="00C0387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B32D73"/>
    <w:multiLevelType w:val="hybridMultilevel"/>
    <w:tmpl w:val="BB10086A"/>
    <w:lvl w:ilvl="0" w:tplc="3586AB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677A71"/>
    <w:multiLevelType w:val="hybridMultilevel"/>
    <w:tmpl w:val="DD188114"/>
    <w:lvl w:ilvl="0" w:tplc="49EC67BC">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B3535C"/>
    <w:multiLevelType w:val="hybridMultilevel"/>
    <w:tmpl w:val="24C4C556"/>
    <w:lvl w:ilvl="0" w:tplc="96FA79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3E03C07"/>
    <w:multiLevelType w:val="hybridMultilevel"/>
    <w:tmpl w:val="61101570"/>
    <w:lvl w:ilvl="0" w:tplc="EEA4B6D6">
      <w:start w:val="1"/>
      <w:numFmt w:val="japaneseCounting"/>
      <w:lvlText w:val="%1．"/>
      <w:lvlJc w:val="left"/>
      <w:pPr>
        <w:ind w:left="720" w:hanging="720"/>
      </w:pPr>
      <w:rPr>
        <w:rFonts w:hint="eastAsia"/>
        <w:lang w:val="en-US"/>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7D"/>
    <w:rsid w:val="000042C7"/>
    <w:rsid w:val="00012F0C"/>
    <w:rsid w:val="000714F5"/>
    <w:rsid w:val="000977EA"/>
    <w:rsid w:val="000B2C4F"/>
    <w:rsid w:val="001154BD"/>
    <w:rsid w:val="00142A54"/>
    <w:rsid w:val="00174E0D"/>
    <w:rsid w:val="00217145"/>
    <w:rsid w:val="002805FE"/>
    <w:rsid w:val="002A3CEA"/>
    <w:rsid w:val="002D166D"/>
    <w:rsid w:val="002E54F9"/>
    <w:rsid w:val="002F25B9"/>
    <w:rsid w:val="00335A61"/>
    <w:rsid w:val="00364E9B"/>
    <w:rsid w:val="003D3B61"/>
    <w:rsid w:val="00423D97"/>
    <w:rsid w:val="0048575B"/>
    <w:rsid w:val="00492BE3"/>
    <w:rsid w:val="004A7AD9"/>
    <w:rsid w:val="004F5AD2"/>
    <w:rsid w:val="00517236"/>
    <w:rsid w:val="00521272"/>
    <w:rsid w:val="0056481F"/>
    <w:rsid w:val="00575854"/>
    <w:rsid w:val="005A3581"/>
    <w:rsid w:val="005E05D4"/>
    <w:rsid w:val="00600E2B"/>
    <w:rsid w:val="006636E0"/>
    <w:rsid w:val="006736E4"/>
    <w:rsid w:val="006B073B"/>
    <w:rsid w:val="006C1BC1"/>
    <w:rsid w:val="006F32CB"/>
    <w:rsid w:val="00726465"/>
    <w:rsid w:val="00770BEB"/>
    <w:rsid w:val="007860C9"/>
    <w:rsid w:val="007A6FC2"/>
    <w:rsid w:val="007F0154"/>
    <w:rsid w:val="007F13CE"/>
    <w:rsid w:val="008326E6"/>
    <w:rsid w:val="00852379"/>
    <w:rsid w:val="0085683D"/>
    <w:rsid w:val="00881D0D"/>
    <w:rsid w:val="0088757F"/>
    <w:rsid w:val="008A44A9"/>
    <w:rsid w:val="008D7A53"/>
    <w:rsid w:val="008D7AC8"/>
    <w:rsid w:val="008F33E5"/>
    <w:rsid w:val="00902F91"/>
    <w:rsid w:val="0091044F"/>
    <w:rsid w:val="009400EF"/>
    <w:rsid w:val="00960C40"/>
    <w:rsid w:val="0099006A"/>
    <w:rsid w:val="009D1B31"/>
    <w:rsid w:val="00A30F57"/>
    <w:rsid w:val="00A34670"/>
    <w:rsid w:val="00A65CD1"/>
    <w:rsid w:val="00AA300A"/>
    <w:rsid w:val="00AD378C"/>
    <w:rsid w:val="00BC5382"/>
    <w:rsid w:val="00BD6466"/>
    <w:rsid w:val="00BE22E8"/>
    <w:rsid w:val="00C03874"/>
    <w:rsid w:val="00C12FEB"/>
    <w:rsid w:val="00C5773C"/>
    <w:rsid w:val="00C9299A"/>
    <w:rsid w:val="00CE1EC3"/>
    <w:rsid w:val="00CF6B96"/>
    <w:rsid w:val="00D02489"/>
    <w:rsid w:val="00D60AA0"/>
    <w:rsid w:val="00D77C2E"/>
    <w:rsid w:val="00D91D6F"/>
    <w:rsid w:val="00DC558B"/>
    <w:rsid w:val="00E74E49"/>
    <w:rsid w:val="00ED2581"/>
    <w:rsid w:val="00EF5E7D"/>
    <w:rsid w:val="00F15AA2"/>
    <w:rsid w:val="00FD7F67"/>
    <w:rsid w:val="00FF0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FF3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5E7D"/>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F5E7D"/>
    <w:rPr>
      <w:sz w:val="24"/>
      <w:szCs w:val="24"/>
    </w:rPr>
  </w:style>
  <w:style w:type="character" w:customStyle="1" w:styleId="a4">
    <w:name w:val="正文文本 字符"/>
    <w:basedOn w:val="a0"/>
    <w:link w:val="a3"/>
    <w:rsid w:val="00EF5E7D"/>
    <w:rPr>
      <w:rFonts w:ascii="Times New Roman" w:eastAsia="宋体" w:hAnsi="Times New Roman" w:cs="Times New Roman"/>
    </w:rPr>
  </w:style>
  <w:style w:type="paragraph" w:styleId="a5">
    <w:name w:val="List Paragraph"/>
    <w:basedOn w:val="a"/>
    <w:uiPriority w:val="34"/>
    <w:qFormat/>
    <w:rsid w:val="00492BE3"/>
    <w:pPr>
      <w:ind w:firstLineChars="200" w:firstLine="420"/>
    </w:pPr>
  </w:style>
  <w:style w:type="character" w:customStyle="1" w:styleId="apple-converted-space">
    <w:name w:val="apple-converted-space"/>
    <w:basedOn w:val="a0"/>
    <w:rsid w:val="006736E4"/>
  </w:style>
  <w:style w:type="paragraph" w:styleId="a6">
    <w:name w:val="header"/>
    <w:basedOn w:val="a"/>
    <w:link w:val="a7"/>
    <w:uiPriority w:val="99"/>
    <w:unhideWhenUsed/>
    <w:rsid w:val="00C038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03874"/>
    <w:rPr>
      <w:rFonts w:ascii="Times New Roman" w:eastAsia="宋体" w:hAnsi="Times New Roman" w:cs="Times New Roman"/>
      <w:sz w:val="18"/>
      <w:szCs w:val="18"/>
    </w:rPr>
  </w:style>
  <w:style w:type="paragraph" w:styleId="a8">
    <w:name w:val="footer"/>
    <w:basedOn w:val="a"/>
    <w:link w:val="a9"/>
    <w:uiPriority w:val="99"/>
    <w:unhideWhenUsed/>
    <w:rsid w:val="00C03874"/>
    <w:pPr>
      <w:tabs>
        <w:tab w:val="center" w:pos="4153"/>
        <w:tab w:val="right" w:pos="8306"/>
      </w:tabs>
      <w:snapToGrid w:val="0"/>
      <w:jc w:val="left"/>
    </w:pPr>
    <w:rPr>
      <w:sz w:val="18"/>
      <w:szCs w:val="18"/>
    </w:rPr>
  </w:style>
  <w:style w:type="character" w:customStyle="1" w:styleId="a9">
    <w:name w:val="页脚 字符"/>
    <w:basedOn w:val="a0"/>
    <w:link w:val="a8"/>
    <w:uiPriority w:val="99"/>
    <w:rsid w:val="00C03874"/>
    <w:rPr>
      <w:rFonts w:ascii="Times New Roman" w:eastAsia="宋体" w:hAnsi="Times New Roman" w:cs="Times New Roman"/>
      <w:sz w:val="18"/>
      <w:szCs w:val="18"/>
    </w:rPr>
  </w:style>
  <w:style w:type="character" w:styleId="aa">
    <w:name w:val="Hyperlink"/>
    <w:basedOn w:val="a0"/>
    <w:uiPriority w:val="99"/>
    <w:semiHidden/>
    <w:unhideWhenUsed/>
    <w:rsid w:val="00D91D6F"/>
    <w:rPr>
      <w:color w:val="0000FF"/>
      <w:u w:val="single"/>
    </w:rPr>
  </w:style>
  <w:style w:type="paragraph" w:styleId="ab">
    <w:name w:val="Plain Text"/>
    <w:basedOn w:val="a"/>
    <w:link w:val="ac"/>
    <w:uiPriority w:val="99"/>
    <w:unhideWhenUsed/>
    <w:rsid w:val="007860C9"/>
    <w:rPr>
      <w:rFonts w:asciiTheme="minorEastAsia" w:eastAsiaTheme="minorEastAsia" w:hAnsi="Courier New" w:cs="Courier New"/>
      <w:szCs w:val="22"/>
    </w:rPr>
  </w:style>
  <w:style w:type="character" w:customStyle="1" w:styleId="ac">
    <w:name w:val="纯文本 字符"/>
    <w:basedOn w:val="a0"/>
    <w:link w:val="ab"/>
    <w:uiPriority w:val="99"/>
    <w:rsid w:val="007860C9"/>
    <w:rPr>
      <w:rFonts w:asciiTheme="minorEastAsia" w:hAnsi="Courier New" w:cs="Courier New"/>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51765">
      <w:bodyDiv w:val="1"/>
      <w:marLeft w:val="0"/>
      <w:marRight w:val="0"/>
      <w:marTop w:val="0"/>
      <w:marBottom w:val="0"/>
      <w:divBdr>
        <w:top w:val="none" w:sz="0" w:space="0" w:color="auto"/>
        <w:left w:val="none" w:sz="0" w:space="0" w:color="auto"/>
        <w:bottom w:val="none" w:sz="0" w:space="0" w:color="auto"/>
        <w:right w:val="none" w:sz="0" w:space="0" w:color="auto"/>
      </w:divBdr>
    </w:div>
    <w:div w:id="160969243">
      <w:bodyDiv w:val="1"/>
      <w:marLeft w:val="0"/>
      <w:marRight w:val="0"/>
      <w:marTop w:val="0"/>
      <w:marBottom w:val="0"/>
      <w:divBdr>
        <w:top w:val="none" w:sz="0" w:space="0" w:color="auto"/>
        <w:left w:val="none" w:sz="0" w:space="0" w:color="auto"/>
        <w:bottom w:val="none" w:sz="0" w:space="0" w:color="auto"/>
        <w:right w:val="none" w:sz="0" w:space="0" w:color="auto"/>
      </w:divBdr>
    </w:div>
    <w:div w:id="272396223">
      <w:bodyDiv w:val="1"/>
      <w:marLeft w:val="0"/>
      <w:marRight w:val="0"/>
      <w:marTop w:val="0"/>
      <w:marBottom w:val="0"/>
      <w:divBdr>
        <w:top w:val="none" w:sz="0" w:space="0" w:color="auto"/>
        <w:left w:val="none" w:sz="0" w:space="0" w:color="auto"/>
        <w:bottom w:val="none" w:sz="0" w:space="0" w:color="auto"/>
        <w:right w:val="none" w:sz="0" w:space="0" w:color="auto"/>
      </w:divBdr>
    </w:div>
    <w:div w:id="360593571">
      <w:bodyDiv w:val="1"/>
      <w:marLeft w:val="0"/>
      <w:marRight w:val="0"/>
      <w:marTop w:val="0"/>
      <w:marBottom w:val="0"/>
      <w:divBdr>
        <w:top w:val="none" w:sz="0" w:space="0" w:color="auto"/>
        <w:left w:val="none" w:sz="0" w:space="0" w:color="auto"/>
        <w:bottom w:val="none" w:sz="0" w:space="0" w:color="auto"/>
        <w:right w:val="none" w:sz="0" w:space="0" w:color="auto"/>
      </w:divBdr>
    </w:div>
    <w:div w:id="412702438">
      <w:bodyDiv w:val="1"/>
      <w:marLeft w:val="0"/>
      <w:marRight w:val="0"/>
      <w:marTop w:val="0"/>
      <w:marBottom w:val="0"/>
      <w:divBdr>
        <w:top w:val="none" w:sz="0" w:space="0" w:color="auto"/>
        <w:left w:val="none" w:sz="0" w:space="0" w:color="auto"/>
        <w:bottom w:val="none" w:sz="0" w:space="0" w:color="auto"/>
        <w:right w:val="none" w:sz="0" w:space="0" w:color="auto"/>
      </w:divBdr>
    </w:div>
    <w:div w:id="528106398">
      <w:bodyDiv w:val="1"/>
      <w:marLeft w:val="0"/>
      <w:marRight w:val="0"/>
      <w:marTop w:val="0"/>
      <w:marBottom w:val="0"/>
      <w:divBdr>
        <w:top w:val="none" w:sz="0" w:space="0" w:color="auto"/>
        <w:left w:val="none" w:sz="0" w:space="0" w:color="auto"/>
        <w:bottom w:val="none" w:sz="0" w:space="0" w:color="auto"/>
        <w:right w:val="none" w:sz="0" w:space="0" w:color="auto"/>
      </w:divBdr>
    </w:div>
    <w:div w:id="597519315">
      <w:bodyDiv w:val="1"/>
      <w:marLeft w:val="0"/>
      <w:marRight w:val="0"/>
      <w:marTop w:val="0"/>
      <w:marBottom w:val="0"/>
      <w:divBdr>
        <w:top w:val="none" w:sz="0" w:space="0" w:color="auto"/>
        <w:left w:val="none" w:sz="0" w:space="0" w:color="auto"/>
        <w:bottom w:val="none" w:sz="0" w:space="0" w:color="auto"/>
        <w:right w:val="none" w:sz="0" w:space="0" w:color="auto"/>
      </w:divBdr>
    </w:div>
    <w:div w:id="670640924">
      <w:bodyDiv w:val="1"/>
      <w:marLeft w:val="0"/>
      <w:marRight w:val="0"/>
      <w:marTop w:val="0"/>
      <w:marBottom w:val="0"/>
      <w:divBdr>
        <w:top w:val="none" w:sz="0" w:space="0" w:color="auto"/>
        <w:left w:val="none" w:sz="0" w:space="0" w:color="auto"/>
        <w:bottom w:val="none" w:sz="0" w:space="0" w:color="auto"/>
        <w:right w:val="none" w:sz="0" w:space="0" w:color="auto"/>
      </w:divBdr>
    </w:div>
    <w:div w:id="717558157">
      <w:bodyDiv w:val="1"/>
      <w:marLeft w:val="0"/>
      <w:marRight w:val="0"/>
      <w:marTop w:val="0"/>
      <w:marBottom w:val="0"/>
      <w:divBdr>
        <w:top w:val="none" w:sz="0" w:space="0" w:color="auto"/>
        <w:left w:val="none" w:sz="0" w:space="0" w:color="auto"/>
        <w:bottom w:val="none" w:sz="0" w:space="0" w:color="auto"/>
        <w:right w:val="none" w:sz="0" w:space="0" w:color="auto"/>
      </w:divBdr>
    </w:div>
    <w:div w:id="745492151">
      <w:bodyDiv w:val="1"/>
      <w:marLeft w:val="0"/>
      <w:marRight w:val="0"/>
      <w:marTop w:val="0"/>
      <w:marBottom w:val="0"/>
      <w:divBdr>
        <w:top w:val="none" w:sz="0" w:space="0" w:color="auto"/>
        <w:left w:val="none" w:sz="0" w:space="0" w:color="auto"/>
        <w:bottom w:val="none" w:sz="0" w:space="0" w:color="auto"/>
        <w:right w:val="none" w:sz="0" w:space="0" w:color="auto"/>
      </w:divBdr>
    </w:div>
    <w:div w:id="748311683">
      <w:bodyDiv w:val="1"/>
      <w:marLeft w:val="0"/>
      <w:marRight w:val="0"/>
      <w:marTop w:val="0"/>
      <w:marBottom w:val="0"/>
      <w:divBdr>
        <w:top w:val="none" w:sz="0" w:space="0" w:color="auto"/>
        <w:left w:val="none" w:sz="0" w:space="0" w:color="auto"/>
        <w:bottom w:val="none" w:sz="0" w:space="0" w:color="auto"/>
        <w:right w:val="none" w:sz="0" w:space="0" w:color="auto"/>
      </w:divBdr>
    </w:div>
    <w:div w:id="790635473">
      <w:bodyDiv w:val="1"/>
      <w:marLeft w:val="0"/>
      <w:marRight w:val="0"/>
      <w:marTop w:val="0"/>
      <w:marBottom w:val="0"/>
      <w:divBdr>
        <w:top w:val="none" w:sz="0" w:space="0" w:color="auto"/>
        <w:left w:val="none" w:sz="0" w:space="0" w:color="auto"/>
        <w:bottom w:val="none" w:sz="0" w:space="0" w:color="auto"/>
        <w:right w:val="none" w:sz="0" w:space="0" w:color="auto"/>
      </w:divBdr>
    </w:div>
    <w:div w:id="989865906">
      <w:bodyDiv w:val="1"/>
      <w:marLeft w:val="0"/>
      <w:marRight w:val="0"/>
      <w:marTop w:val="0"/>
      <w:marBottom w:val="0"/>
      <w:divBdr>
        <w:top w:val="none" w:sz="0" w:space="0" w:color="auto"/>
        <w:left w:val="none" w:sz="0" w:space="0" w:color="auto"/>
        <w:bottom w:val="none" w:sz="0" w:space="0" w:color="auto"/>
        <w:right w:val="none" w:sz="0" w:space="0" w:color="auto"/>
      </w:divBdr>
    </w:div>
    <w:div w:id="1113402904">
      <w:bodyDiv w:val="1"/>
      <w:marLeft w:val="0"/>
      <w:marRight w:val="0"/>
      <w:marTop w:val="0"/>
      <w:marBottom w:val="0"/>
      <w:divBdr>
        <w:top w:val="none" w:sz="0" w:space="0" w:color="auto"/>
        <w:left w:val="none" w:sz="0" w:space="0" w:color="auto"/>
        <w:bottom w:val="none" w:sz="0" w:space="0" w:color="auto"/>
        <w:right w:val="none" w:sz="0" w:space="0" w:color="auto"/>
      </w:divBdr>
    </w:div>
    <w:div w:id="1125390682">
      <w:bodyDiv w:val="1"/>
      <w:marLeft w:val="0"/>
      <w:marRight w:val="0"/>
      <w:marTop w:val="0"/>
      <w:marBottom w:val="0"/>
      <w:divBdr>
        <w:top w:val="none" w:sz="0" w:space="0" w:color="auto"/>
        <w:left w:val="none" w:sz="0" w:space="0" w:color="auto"/>
        <w:bottom w:val="none" w:sz="0" w:space="0" w:color="auto"/>
        <w:right w:val="none" w:sz="0" w:space="0" w:color="auto"/>
      </w:divBdr>
    </w:div>
    <w:div w:id="1154029880">
      <w:bodyDiv w:val="1"/>
      <w:marLeft w:val="0"/>
      <w:marRight w:val="0"/>
      <w:marTop w:val="0"/>
      <w:marBottom w:val="0"/>
      <w:divBdr>
        <w:top w:val="none" w:sz="0" w:space="0" w:color="auto"/>
        <w:left w:val="none" w:sz="0" w:space="0" w:color="auto"/>
        <w:bottom w:val="none" w:sz="0" w:space="0" w:color="auto"/>
        <w:right w:val="none" w:sz="0" w:space="0" w:color="auto"/>
      </w:divBdr>
    </w:div>
    <w:div w:id="1181549180">
      <w:bodyDiv w:val="1"/>
      <w:marLeft w:val="0"/>
      <w:marRight w:val="0"/>
      <w:marTop w:val="0"/>
      <w:marBottom w:val="0"/>
      <w:divBdr>
        <w:top w:val="none" w:sz="0" w:space="0" w:color="auto"/>
        <w:left w:val="none" w:sz="0" w:space="0" w:color="auto"/>
        <w:bottom w:val="none" w:sz="0" w:space="0" w:color="auto"/>
        <w:right w:val="none" w:sz="0" w:space="0" w:color="auto"/>
      </w:divBdr>
    </w:div>
    <w:div w:id="1182279524">
      <w:bodyDiv w:val="1"/>
      <w:marLeft w:val="0"/>
      <w:marRight w:val="0"/>
      <w:marTop w:val="0"/>
      <w:marBottom w:val="0"/>
      <w:divBdr>
        <w:top w:val="none" w:sz="0" w:space="0" w:color="auto"/>
        <w:left w:val="none" w:sz="0" w:space="0" w:color="auto"/>
        <w:bottom w:val="none" w:sz="0" w:space="0" w:color="auto"/>
        <w:right w:val="none" w:sz="0" w:space="0" w:color="auto"/>
      </w:divBdr>
    </w:div>
    <w:div w:id="1283615598">
      <w:bodyDiv w:val="1"/>
      <w:marLeft w:val="0"/>
      <w:marRight w:val="0"/>
      <w:marTop w:val="0"/>
      <w:marBottom w:val="0"/>
      <w:divBdr>
        <w:top w:val="none" w:sz="0" w:space="0" w:color="auto"/>
        <w:left w:val="none" w:sz="0" w:space="0" w:color="auto"/>
        <w:bottom w:val="none" w:sz="0" w:space="0" w:color="auto"/>
        <w:right w:val="none" w:sz="0" w:space="0" w:color="auto"/>
      </w:divBdr>
    </w:div>
    <w:div w:id="1334262960">
      <w:bodyDiv w:val="1"/>
      <w:marLeft w:val="0"/>
      <w:marRight w:val="0"/>
      <w:marTop w:val="0"/>
      <w:marBottom w:val="0"/>
      <w:divBdr>
        <w:top w:val="none" w:sz="0" w:space="0" w:color="auto"/>
        <w:left w:val="none" w:sz="0" w:space="0" w:color="auto"/>
        <w:bottom w:val="none" w:sz="0" w:space="0" w:color="auto"/>
        <w:right w:val="none" w:sz="0" w:space="0" w:color="auto"/>
      </w:divBdr>
    </w:div>
    <w:div w:id="1574580337">
      <w:bodyDiv w:val="1"/>
      <w:marLeft w:val="0"/>
      <w:marRight w:val="0"/>
      <w:marTop w:val="0"/>
      <w:marBottom w:val="0"/>
      <w:divBdr>
        <w:top w:val="none" w:sz="0" w:space="0" w:color="auto"/>
        <w:left w:val="none" w:sz="0" w:space="0" w:color="auto"/>
        <w:bottom w:val="none" w:sz="0" w:space="0" w:color="auto"/>
        <w:right w:val="none" w:sz="0" w:space="0" w:color="auto"/>
      </w:divBdr>
    </w:div>
    <w:div w:id="1608078471">
      <w:bodyDiv w:val="1"/>
      <w:marLeft w:val="0"/>
      <w:marRight w:val="0"/>
      <w:marTop w:val="0"/>
      <w:marBottom w:val="0"/>
      <w:divBdr>
        <w:top w:val="none" w:sz="0" w:space="0" w:color="auto"/>
        <w:left w:val="none" w:sz="0" w:space="0" w:color="auto"/>
        <w:bottom w:val="none" w:sz="0" w:space="0" w:color="auto"/>
        <w:right w:val="none" w:sz="0" w:space="0" w:color="auto"/>
      </w:divBdr>
    </w:div>
    <w:div w:id="1685092784">
      <w:bodyDiv w:val="1"/>
      <w:marLeft w:val="0"/>
      <w:marRight w:val="0"/>
      <w:marTop w:val="0"/>
      <w:marBottom w:val="0"/>
      <w:divBdr>
        <w:top w:val="none" w:sz="0" w:space="0" w:color="auto"/>
        <w:left w:val="none" w:sz="0" w:space="0" w:color="auto"/>
        <w:bottom w:val="none" w:sz="0" w:space="0" w:color="auto"/>
        <w:right w:val="none" w:sz="0" w:space="0" w:color="auto"/>
      </w:divBdr>
    </w:div>
    <w:div w:id="1803575560">
      <w:bodyDiv w:val="1"/>
      <w:marLeft w:val="0"/>
      <w:marRight w:val="0"/>
      <w:marTop w:val="0"/>
      <w:marBottom w:val="0"/>
      <w:divBdr>
        <w:top w:val="none" w:sz="0" w:space="0" w:color="auto"/>
        <w:left w:val="none" w:sz="0" w:space="0" w:color="auto"/>
        <w:bottom w:val="none" w:sz="0" w:space="0" w:color="auto"/>
        <w:right w:val="none" w:sz="0" w:space="0" w:color="auto"/>
      </w:divBdr>
    </w:div>
    <w:div w:id="1954943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6%9C%8D%E5%8A%A1%E5%99%A8" TargetMode="External"/><Relationship Id="rId13" Type="http://schemas.openxmlformats.org/officeDocument/2006/relationships/hyperlink" Target="http://baike.baidu.com/item/%E8%AE%A1%E7%AE%97%E6%9C%BA%E8%BD%AF%E4%BB%B6" TargetMode="External"/><Relationship Id="rId3" Type="http://schemas.openxmlformats.org/officeDocument/2006/relationships/settings" Target="settings.xml"/><Relationship Id="rId7" Type="http://schemas.openxmlformats.org/officeDocument/2006/relationships/hyperlink" Target="http://baike.baidu.com/item/%E5%AE%A2%E6%88%B7%E7%AB%AF" TargetMode="External"/><Relationship Id="rId12" Type="http://schemas.openxmlformats.org/officeDocument/2006/relationships/hyperlink" Target="http://baike.baidu.com/item/TCP%2FIP%E5%8D%8F%E8%AE%A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item/%E7%AB%AF%E5%8F%A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aike.baidu.com/item/%E7%BD%91%E7%BB%9C%E7%88%AC%E8%99%AB" TargetMode="External"/><Relationship Id="rId4" Type="http://schemas.openxmlformats.org/officeDocument/2006/relationships/webSettings" Target="webSettings.xml"/><Relationship Id="rId9" Type="http://schemas.openxmlformats.org/officeDocument/2006/relationships/hyperlink" Target="http://baike.baidu.com/item/Web%E6%B5%8F%E8%A7%88%E5%99%A8" TargetMode="External"/><Relationship Id="rId14" Type="http://schemas.openxmlformats.org/officeDocument/2006/relationships/hyperlink" Target="http://baike.baidu.com/item/%E4%BA%8B%E5%8A%A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陈光乐</cp:lastModifiedBy>
  <cp:revision>28</cp:revision>
  <dcterms:created xsi:type="dcterms:W3CDTF">2017-03-13T08:03:00Z</dcterms:created>
  <dcterms:modified xsi:type="dcterms:W3CDTF">2017-03-21T13:35:00Z</dcterms:modified>
</cp:coreProperties>
</file>