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3,500 ft Rocket — Electronics &amp; Motor Sourcing</w:t>
      </w:r>
    </w:p>
    <w:p>
      <w:pPr>
        <w:spacing w:after="150"/>
      </w:pPr>
      <w:r>
        <w:rPr>
          <w:i/>
          <w:iCs/>
          <w:color w:val="555555"/>
        </w:rPr>
        <w:t xml:space="preserve">Reference sheet for Step 1 (OpenRocket modeling) and Step 2 (ordering) of the project plan.</w:t>
      </w:r>
    </w:p>
    <w:p>
      <w:pPr>
        <w:pStyle w:val="Heading1"/>
        <w:spacing w:after="150" w:before="300"/>
      </w:pPr>
      <w:r>
        <w:t xml:space="preserve">Flight Computer Electronics</w:t>
      </w:r>
    </w:p>
    <w:p>
      <w:pPr>
        <w:spacing w:after="150"/>
      </w:pPr>
      <w:r>
        <w:t xml:space="preserve">Generic/clone parts — cheap and well-documented, matching the frugal DIY approach in the project plan.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600"/>
        <w:gridCol w:w="1400"/>
      </w:tblGrid>
      <w:tr>
        <w:tc>
          <w:tcPr>
            <w:tcW w:type="dxa" w:w="1600"/>
            <w:shd w:fill="2E40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2200"/>
            <w:shd w:fill="2E40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3600"/>
            <w:shd w:fill="2E40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This One / Notes</w:t>
            </w:r>
          </w:p>
        </w:tc>
        <w:tc>
          <w:tcPr>
            <w:tcW w:type="dxa" w:w="1400"/>
            <w:shd w:fill="2E40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Cost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Microcontroller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Arduino Nano (clone)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Small, breadboard-friendly, huge library support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$3–6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Altitude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BMP388 barometric sensor</w:t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Better resolution &amp; faster sampling than BMP280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$3–7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Accel / gyro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MPU6050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Cheapest common 6-axis IMU, well-supported libraries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$2–5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Position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NEO-6M GPS module</w:t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See COCOM limit warning below before buying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$8–15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MicroSD card module (SPI) + microSD card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Backup log if radio link drops out mid-flight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$3–6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Radio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2× RFM95W LoRa module (915 MHz)</w:t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One for rocket, one for ground station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$8–15 each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1S LiPo (500–900mAh) + buck/boost regulator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Match regulator output to your sensors' voltage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$6–12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GPS Warning — Read Before Buying</w:t>
      </w:r>
    </w:p>
    <w:p>
      <w:pPr>
        <w:spacing w:after="150"/>
      </w:pPr>
      <w:r>
        <w:t xml:space="preserve">Cheap GPS modules like the NEO-6M often ship with a built-in altitude/speed limit (commonly around 1,000–1,500 m altitude and/or 500 m/s velocity), due to COCOM export restrictions meant to prevent missile-guidance use.</w:t>
      </w:r>
    </w:p>
    <w:p>
      <w:pPr>
        <w:spacing w:after="150"/>
      </w:pPr>
      <w:r>
        <w:t xml:space="preserve">3,500 ft is about 1,067 m — right at that edge — and G-motor rockets can reach speeds where the velocity limit matters too. Before purchasing, check the listing for “COCOM limits” or look specifically for a module advertised as unlocked / high-altitude. Otherwise the GPS may simply stop reporting mid-flight.</w:t>
      </w:r>
    </w:p>
    <w:p>
      <w:pPr>
        <w:pStyle w:val="Heading1"/>
        <w:spacing w:after="150" w:before="300"/>
      </w:pPr>
      <w:r>
        <w:t xml:space="preserve">Motor Sourcing</w:t>
      </w:r>
    </w:p>
    <w:p>
      <w:pPr>
        <w:spacing w:after="150"/>
      </w:pPr>
      <w:r>
        <w:t xml:space="preserve">No NAR/Tripoli certification is required for G-class motors — they're sold over the counter as standard hobby items.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40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6800"/>
            <w:shd w:fill="2E40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Apogee Rockets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Carries 29mm AeroTech / Cesaroni G motors, 100–150 Ns range. Also body tubes, nose cones, fin stock.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Wildman Rocketry</w:t>
            </w:r>
          </w:p>
        </w:tc>
        <w:tc>
          <w:tcPr>
            <w:tcW w:type="dxa" w:w="6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Good for price comparison on the same motor classes and airframe parts.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 hobby shop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Worth a call — shops that stock rocketry (not just RC cars) may carry Estes/AeroTech G motors, saving on shipping.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ThrustCurve.org</w:t>
            </w:r>
          </w:p>
        </w:tc>
        <w:tc>
          <w:tcPr>
            <w:tcW w:type="dxa" w:w="6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a vendor — use this to pull exact thrust-curve data for whichever motor you buy, to import into OpenRocket.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Motor Selection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29mm motor 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Look for AeroTech or Cesaroni G-series motors in the 100–150 Ns total impulse range (e.g. AeroTech G74, G77)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 to purchase the motor until close to your actual launch date — no reason to store propellant for weeks</w:t>
      </w:r>
    </w:p>
    <w:p>
      <w:pPr>
        <w:spacing w:after="80" w:before="200"/>
      </w:pPr>
      <w:r>
        <w:rPr>
          <w:b/>
          <w:bCs/>
        </w:rPr>
        <w:t xml:space="preserve">Vendor links: </w:t>
      </w:r>
    </w:p>
    <w:p>
      <w:pPr>
        <w:spacing w:after="60"/>
      </w:pPr>
      <w:hyperlink w:history="1" r:id="rIdujywsid9owirzspluzwqs">
        <w:r>
          <w:rPr>
            <w:rStyle w:val="Hyperlink"/>
            <w:color w:val="1155CC"/>
            <w:u w:val="single"/>
          </w:rPr>
          <w:t xml:space="preserve">Apogee Rockets</w:t>
        </w:r>
      </w:hyperlink>
    </w:p>
    <w:p>
      <w:pPr>
        <w:spacing w:after="60"/>
      </w:pPr>
      <w:hyperlink w:history="1" r:id="rIdb8rd4nfjfkuss_domnnkb">
        <w:r>
          <w:rPr>
            <w:rStyle w:val="Hyperlink"/>
            <w:color w:val="1155CC"/>
            <w:u w:val="single"/>
          </w:rPr>
          <w:t xml:space="preserve">Wildman Rocketry</w:t>
        </w:r>
      </w:hyperlink>
    </w:p>
    <w:p>
      <w:pPr>
        <w:spacing w:after="60"/>
      </w:pPr>
      <w:hyperlink w:history="1" r:id="rIdlfsgakjxulw5nrlea77c9">
        <w:r>
          <w:rPr>
            <w:rStyle w:val="Hyperlink"/>
            <w:color w:val="1155CC"/>
            <w:u w:val="single"/>
          </w:rPr>
          <w:t xml:space="preserve">ThrustCurve.org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jywsid9owirzspluzwqs" Type="http://schemas.openxmlformats.org/officeDocument/2006/relationships/hyperlink" Target="https://www.apogeerockets.com/" TargetMode="External"/><Relationship Id="rIdb8rd4nfjfkuss_domnnkb" Type="http://schemas.openxmlformats.org/officeDocument/2006/relationships/hyperlink" Target="https://wildmanrocketry.com/" TargetMode="External"/><Relationship Id="rIdlfsgakjxulw5nrlea77c9" Type="http://schemas.openxmlformats.org/officeDocument/2006/relationships/hyperlink" Target="https://www.thrustcurve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2026-08-28T01:59:56.089Z</dcterms:created>
  <dcterms:modified xsi:type="dcterms:W3CDTF">2026-08-28T01:59:56.102Z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