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11B7" w14:textId="77777777" w:rsidR="00B85F26" w:rsidRPr="00B85F26" w:rsidRDefault="00B85F26" w:rsidP="00B85F26">
      <w:pPr>
        <w:rPr>
          <w:u w:val="single"/>
          <w:lang w:val="en-US"/>
        </w:rPr>
      </w:pPr>
      <w:r w:rsidRPr="00B85F26">
        <w:rPr>
          <w:u w:val="single"/>
          <w:lang w:val="en-US"/>
        </w:rPr>
        <w:t xml:space="preserve">Successful quality lead in re-design of professional </w:t>
      </w:r>
      <w:proofErr w:type="spellStart"/>
      <w:r w:rsidRPr="00B85F26">
        <w:rPr>
          <w:u w:val="single"/>
          <w:lang w:val="en-US"/>
        </w:rPr>
        <w:t>HoReCa</w:t>
      </w:r>
      <w:proofErr w:type="spellEnd"/>
      <w:r w:rsidRPr="00B85F26">
        <w:rPr>
          <w:u w:val="single"/>
          <w:lang w:val="en-US"/>
        </w:rPr>
        <w:t xml:space="preserve"> – Grinder including: </w:t>
      </w:r>
    </w:p>
    <w:p w14:paraId="28DA8142" w14:textId="77777777" w:rsidR="00B85F26" w:rsidRPr="00F0603D" w:rsidRDefault="00B85F26" w:rsidP="00B85F26">
      <w:pPr>
        <w:pStyle w:val="Listenabsatz"/>
        <w:numPr>
          <w:ilvl w:val="1"/>
          <w:numId w:val="1"/>
        </w:numPr>
        <w:rPr>
          <w:u w:val="single"/>
          <w:lang w:val="en-US"/>
        </w:rPr>
      </w:pPr>
      <w:r w:rsidRPr="00F0603D">
        <w:rPr>
          <w:u w:val="single"/>
          <w:lang w:val="en-US"/>
        </w:rPr>
        <w:t xml:space="preserve">upscale from 300 units/year to 16.000 units/year </w:t>
      </w:r>
      <w:r>
        <w:rPr>
          <w:u w:val="single"/>
          <w:lang w:val="en-US"/>
        </w:rPr>
        <w:t>while production kept running</w:t>
      </w:r>
    </w:p>
    <w:p w14:paraId="619D8A7B" w14:textId="77777777" w:rsidR="00B85F26" w:rsidRPr="00F0603D" w:rsidRDefault="00B85F26" w:rsidP="00B85F26">
      <w:pPr>
        <w:pStyle w:val="Listenabsatz"/>
        <w:numPr>
          <w:ilvl w:val="1"/>
          <w:numId w:val="1"/>
        </w:numPr>
        <w:rPr>
          <w:lang w:val="en-US"/>
        </w:rPr>
      </w:pPr>
      <w:r w:rsidRPr="00F0603D">
        <w:rPr>
          <w:lang w:val="en-US"/>
        </w:rPr>
        <w:t xml:space="preserve">change of intended use, update of technical standards </w:t>
      </w:r>
    </w:p>
    <w:p w14:paraId="73D671CA" w14:textId="77777777" w:rsidR="00B85F26" w:rsidRDefault="00B85F26" w:rsidP="00B85F2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Redesign of parts including change of production technology (including milling, turning, injection molding, laser welding, casting, powder coating</w:t>
      </w:r>
      <w:proofErr w:type="gramStart"/>
      <w:r>
        <w:rPr>
          <w:lang w:val="en-US"/>
        </w:rPr>
        <w:t>/,…</w:t>
      </w:r>
      <w:proofErr w:type="gramEnd"/>
      <w:r>
        <w:rPr>
          <w:lang w:val="en-US"/>
        </w:rPr>
        <w:t>)</w:t>
      </w:r>
    </w:p>
    <w:p w14:paraId="04D83BD0" w14:textId="77777777" w:rsidR="00B85F26" w:rsidRDefault="00B85F26" w:rsidP="00B85F2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Supplier choice, evaluation and qualification</w:t>
      </w:r>
    </w:p>
    <w:p w14:paraId="767B3D8D" w14:textId="77777777" w:rsidR="00B85F26" w:rsidRDefault="00B85F26" w:rsidP="00B85F2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Packing and transport/ warehouse management</w:t>
      </w:r>
    </w:p>
    <w:p w14:paraId="70F543C1" w14:textId="77777777" w:rsidR="00B85F26" w:rsidRDefault="00B85F26" w:rsidP="00B85F2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Quality assurance agreements</w:t>
      </w:r>
    </w:p>
    <w:p w14:paraId="3408C086" w14:textId="77777777" w:rsidR="00C3786A" w:rsidRDefault="00C3786A"/>
    <w:sectPr w:rsidR="00C378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1FC8" w14:textId="77777777" w:rsidR="00563B10" w:rsidRDefault="00563B10" w:rsidP="00B85F26">
      <w:pPr>
        <w:spacing w:line="240" w:lineRule="auto"/>
      </w:pPr>
      <w:r>
        <w:separator/>
      </w:r>
    </w:p>
  </w:endnote>
  <w:endnote w:type="continuationSeparator" w:id="0">
    <w:p w14:paraId="4A52E396" w14:textId="77777777" w:rsidR="00563B10" w:rsidRDefault="00563B10" w:rsidP="00B8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A112" w14:textId="77777777" w:rsidR="00563B10" w:rsidRDefault="00563B10" w:rsidP="00B85F26">
      <w:pPr>
        <w:spacing w:line="240" w:lineRule="auto"/>
      </w:pPr>
      <w:r>
        <w:separator/>
      </w:r>
    </w:p>
  </w:footnote>
  <w:footnote w:type="continuationSeparator" w:id="0">
    <w:p w14:paraId="7BFBEA74" w14:textId="77777777" w:rsidR="00563B10" w:rsidRDefault="00563B10" w:rsidP="00B85F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C71"/>
    <w:multiLevelType w:val="hybridMultilevel"/>
    <w:tmpl w:val="FD60FCFE"/>
    <w:lvl w:ilvl="0" w:tplc="0908CA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13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CF"/>
    <w:rsid w:val="001A4C03"/>
    <w:rsid w:val="00563B10"/>
    <w:rsid w:val="00B85F26"/>
    <w:rsid w:val="00C3786A"/>
    <w:rsid w:val="00CE67CF"/>
    <w:rsid w:val="00DC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1B939"/>
  <w15:chartTrackingRefBased/>
  <w15:docId w15:val="{52A7BA85-3C8B-457C-B816-F2FC5C6F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6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6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6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6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67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67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67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67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67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67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67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6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67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67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67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67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67C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5F2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5F26"/>
  </w:style>
  <w:style w:type="paragraph" w:styleId="Fuzeile">
    <w:name w:val="footer"/>
    <w:basedOn w:val="Standard"/>
    <w:link w:val="FuzeileZchn"/>
    <w:uiPriority w:val="99"/>
    <w:unhideWhenUsed/>
    <w:rsid w:val="00B85F2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5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439</Characters>
  <Application>Microsoft Office Word</Application>
  <DocSecurity>0</DocSecurity>
  <Lines>33</Lines>
  <Paragraphs>17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Bjoern Seiler</dc:creator>
  <cp:keywords/>
  <dc:description/>
  <cp:lastModifiedBy>Bjoern Seiler</cp:lastModifiedBy>
  <cp:revision>2</cp:revision>
  <dcterms:created xsi:type="dcterms:W3CDTF">2026-05-10T10:40:00Z</dcterms:created>
  <dcterms:modified xsi:type="dcterms:W3CDTF">2026-05-10T10:40:00Z</dcterms:modified>
</cp:coreProperties>
</file>