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2A1A" w14:textId="2398099A" w:rsidR="00344771" w:rsidRPr="004D44C0" w:rsidRDefault="00344771" w:rsidP="00344771">
      <w:pPr>
        <w:spacing w:after="0" w:line="276" w:lineRule="auto"/>
        <w:rPr>
          <w:sz w:val="24"/>
          <w:szCs w:val="24"/>
        </w:rPr>
      </w:pPr>
      <w:r w:rsidRPr="004D44C0">
        <w:rPr>
          <w:sz w:val="24"/>
          <w:szCs w:val="24"/>
        </w:rPr>
        <w:t>MCB585</w:t>
      </w:r>
    </w:p>
    <w:p w14:paraId="018128D2" w14:textId="2B3997D2" w:rsidR="00344771" w:rsidRPr="004D44C0" w:rsidRDefault="00344771" w:rsidP="00344771">
      <w:pPr>
        <w:spacing w:after="0" w:line="276" w:lineRule="auto"/>
        <w:rPr>
          <w:sz w:val="24"/>
          <w:szCs w:val="24"/>
        </w:rPr>
      </w:pPr>
      <w:r w:rsidRPr="004D44C0">
        <w:rPr>
          <w:sz w:val="24"/>
          <w:szCs w:val="24"/>
        </w:rPr>
        <w:t>Calvin Perkins</w:t>
      </w:r>
    </w:p>
    <w:p w14:paraId="20535FAF" w14:textId="6D55469A" w:rsidR="00344771" w:rsidRPr="004D44C0" w:rsidRDefault="00344771" w:rsidP="00344771">
      <w:pPr>
        <w:spacing w:after="0" w:line="276" w:lineRule="auto"/>
        <w:rPr>
          <w:sz w:val="24"/>
          <w:szCs w:val="24"/>
        </w:rPr>
      </w:pPr>
      <w:r w:rsidRPr="004D44C0">
        <w:rPr>
          <w:sz w:val="24"/>
          <w:szCs w:val="24"/>
        </w:rPr>
        <w:t>Final Report</w:t>
      </w:r>
    </w:p>
    <w:p w14:paraId="1C0FB2E4" w14:textId="77777777" w:rsidR="00344771" w:rsidRPr="004D44C0" w:rsidRDefault="00344771" w:rsidP="00344771">
      <w:pPr>
        <w:spacing w:after="0" w:line="276" w:lineRule="auto"/>
        <w:rPr>
          <w:sz w:val="24"/>
          <w:szCs w:val="24"/>
        </w:rPr>
      </w:pPr>
      <w:r w:rsidRPr="004D44C0">
        <w:rPr>
          <w:sz w:val="24"/>
          <w:szCs w:val="24"/>
        </w:rPr>
        <w:t>11/30/23</w:t>
      </w:r>
    </w:p>
    <w:p w14:paraId="5871816E" w14:textId="77777777" w:rsidR="00344771" w:rsidRPr="004D44C0" w:rsidRDefault="00344771" w:rsidP="00344771">
      <w:pPr>
        <w:spacing w:after="0" w:line="276" w:lineRule="auto"/>
        <w:rPr>
          <w:sz w:val="24"/>
          <w:szCs w:val="24"/>
        </w:rPr>
      </w:pPr>
    </w:p>
    <w:p w14:paraId="090D7CBB" w14:textId="6576B8D2" w:rsidR="00F32F18" w:rsidRPr="00F32F18" w:rsidRDefault="00F32F18" w:rsidP="00F32F18">
      <w:pPr>
        <w:spacing w:line="276" w:lineRule="auto"/>
        <w:jc w:val="center"/>
        <w:rPr>
          <w:b/>
          <w:bCs/>
          <w:sz w:val="24"/>
          <w:szCs w:val="24"/>
        </w:rPr>
      </w:pPr>
      <w:r w:rsidRPr="00F32F18">
        <w:rPr>
          <w:b/>
          <w:bCs/>
          <w:sz w:val="24"/>
          <w:szCs w:val="24"/>
        </w:rPr>
        <w:t>P</w:t>
      </w:r>
      <w:r w:rsidR="004D44C0" w:rsidRPr="00F32F18">
        <w:rPr>
          <w:b/>
          <w:bCs/>
          <w:sz w:val="24"/>
          <w:szCs w:val="24"/>
        </w:rPr>
        <w:t>erform</w:t>
      </w:r>
      <w:r w:rsidRPr="00F32F18">
        <w:rPr>
          <w:b/>
          <w:bCs/>
          <w:sz w:val="24"/>
          <w:szCs w:val="24"/>
        </w:rPr>
        <w:t>ing</w:t>
      </w:r>
      <w:r w:rsidR="004D44C0" w:rsidRPr="00F32F18">
        <w:rPr>
          <w:b/>
          <w:bCs/>
          <w:sz w:val="24"/>
          <w:szCs w:val="24"/>
        </w:rPr>
        <w:t xml:space="preserve"> a genome-wide association study (GWAS) </w:t>
      </w:r>
      <w:r w:rsidRPr="00F32F18">
        <w:rPr>
          <w:b/>
          <w:bCs/>
          <w:sz w:val="24"/>
          <w:szCs w:val="24"/>
        </w:rPr>
        <w:t>to validate a lab dataset</w:t>
      </w:r>
      <w:r>
        <w:rPr>
          <w:b/>
          <w:bCs/>
          <w:sz w:val="24"/>
          <w:szCs w:val="24"/>
        </w:rPr>
        <w:t>.</w:t>
      </w:r>
    </w:p>
    <w:p w14:paraId="1E7A6719" w14:textId="79FCCA75" w:rsidR="00076206" w:rsidRDefault="00F32F18" w:rsidP="007E32A6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post-doc mentor, </w:t>
      </w:r>
      <w:r w:rsidR="004D44C0">
        <w:rPr>
          <w:sz w:val="24"/>
          <w:szCs w:val="24"/>
        </w:rPr>
        <w:t>Dr. Cedar Warman</w:t>
      </w:r>
      <w:r>
        <w:rPr>
          <w:sz w:val="24"/>
          <w:szCs w:val="24"/>
        </w:rPr>
        <w:t>,</w:t>
      </w:r>
      <w:r w:rsidR="004D44C0">
        <w:rPr>
          <w:sz w:val="24"/>
          <w:szCs w:val="24"/>
        </w:rPr>
        <w:t xml:space="preserve"> collected phenotype data from a tomato diversity panel of 220 accessions and four different species of tomato. </w:t>
      </w:r>
      <w:r>
        <w:rPr>
          <w:sz w:val="24"/>
          <w:szCs w:val="24"/>
        </w:rPr>
        <w:t>We hope to identify genes correlated with reproductive heat tolerance traits by using the diversity panel dataset in a GWAS. Before exploring new traits, the dataset must be validated with a positive control. To validate our dataset, I consulted a paper in which a similar diversity panel dataset was collected (</w:t>
      </w:r>
      <w:r w:rsidR="00B95257">
        <w:rPr>
          <w:sz w:val="24"/>
          <w:szCs w:val="24"/>
        </w:rPr>
        <w:t>Mata-Nicol</w:t>
      </w:r>
      <w:r w:rsidR="00B95257" w:rsidRPr="00B95257">
        <w:rPr>
          <w:sz w:val="24"/>
          <w:szCs w:val="24"/>
        </w:rPr>
        <w:t>ás</w:t>
      </w:r>
      <w:r w:rsidR="00B95257">
        <w:rPr>
          <w:sz w:val="24"/>
          <w:szCs w:val="24"/>
        </w:rPr>
        <w:t xml:space="preserve"> 2020). Mata-</w:t>
      </w:r>
      <w:r w:rsidR="00B95257">
        <w:rPr>
          <w:sz w:val="24"/>
          <w:szCs w:val="24"/>
        </w:rPr>
        <w:t>Nicol</w:t>
      </w:r>
      <w:r w:rsidR="00B95257" w:rsidRPr="00B95257">
        <w:rPr>
          <w:sz w:val="24"/>
          <w:szCs w:val="24"/>
        </w:rPr>
        <w:t>ás</w:t>
      </w:r>
      <w:r w:rsidR="00B95257">
        <w:rPr>
          <w:sz w:val="24"/>
          <w:szCs w:val="24"/>
        </w:rPr>
        <w:t xml:space="preserve"> et al. performed an SNP-based GWAS on numerous traits measured </w:t>
      </w:r>
      <w:r w:rsidR="009C41F9">
        <w:rPr>
          <w:sz w:val="24"/>
          <w:szCs w:val="24"/>
        </w:rPr>
        <w:t>from</w:t>
      </w:r>
      <w:r w:rsidR="00B95257">
        <w:rPr>
          <w:sz w:val="24"/>
          <w:szCs w:val="24"/>
        </w:rPr>
        <w:t xml:space="preserve"> their own tomato diversity panel. One of the traits they collected was tomato locule number. Tomato locules are chambers within a tomato fruit that develop to hold the seeds. I chose to validate our dataset with the tomato locule number trait as it is a reproductive trait</w:t>
      </w:r>
      <w:r w:rsidR="007E32A6">
        <w:rPr>
          <w:sz w:val="24"/>
          <w:szCs w:val="24"/>
        </w:rPr>
        <w:t>,</w:t>
      </w:r>
      <w:r w:rsidR="00B95257">
        <w:rPr>
          <w:sz w:val="24"/>
          <w:szCs w:val="24"/>
        </w:rPr>
        <w:t xml:space="preserve"> </w:t>
      </w:r>
      <w:r w:rsidR="007E32A6">
        <w:rPr>
          <w:sz w:val="24"/>
          <w:szCs w:val="24"/>
        </w:rPr>
        <w:t xml:space="preserve">similar to the </w:t>
      </w:r>
      <w:r w:rsidR="00B95257">
        <w:rPr>
          <w:sz w:val="24"/>
          <w:szCs w:val="24"/>
        </w:rPr>
        <w:t xml:space="preserve">trait we are ultimately interested in researching. </w:t>
      </w:r>
      <w:r w:rsidR="007E32A6">
        <w:rPr>
          <w:sz w:val="24"/>
          <w:szCs w:val="24"/>
        </w:rPr>
        <w:t>To make sure our data was usable for GWAS, the significant loci identified in my GWAS studies should overlap with the GWAS output from Mata-Nicol</w:t>
      </w:r>
      <w:r w:rsidR="007E32A6" w:rsidRPr="00B95257">
        <w:rPr>
          <w:sz w:val="24"/>
          <w:szCs w:val="24"/>
        </w:rPr>
        <w:t>ás</w:t>
      </w:r>
      <w:r w:rsidR="007E32A6">
        <w:rPr>
          <w:sz w:val="24"/>
          <w:szCs w:val="24"/>
        </w:rPr>
        <w:t xml:space="preserve"> 2020. </w:t>
      </w:r>
    </w:p>
    <w:p w14:paraId="51AEDBC8" w14:textId="73E71324" w:rsidR="002B0495" w:rsidRDefault="007E32A6" w:rsidP="001F08D8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a k-mers based GWAS approach to identify genomic sequences of k-length that correlated with the locule number phenotype. </w:t>
      </w:r>
      <w:r w:rsidR="00122B11">
        <w:rPr>
          <w:sz w:val="24"/>
          <w:szCs w:val="24"/>
        </w:rPr>
        <w:t>To run a k-mers GWAS, I used the kGWASflow pipeline established in</w:t>
      </w:r>
      <w:r w:rsidR="0055450D">
        <w:rPr>
          <w:sz w:val="24"/>
          <w:szCs w:val="24"/>
        </w:rPr>
        <w:t xml:space="preserve"> Corut &amp; Wallace 2023. kGWASflow combines multiple different processes using a </w:t>
      </w:r>
      <w:proofErr w:type="spellStart"/>
      <w:r w:rsidR="0055450D">
        <w:rPr>
          <w:sz w:val="24"/>
          <w:szCs w:val="24"/>
        </w:rPr>
        <w:t>Snakemake</w:t>
      </w:r>
      <w:proofErr w:type="spellEnd"/>
      <w:r w:rsidR="0055450D">
        <w:rPr>
          <w:sz w:val="24"/>
          <w:szCs w:val="24"/>
        </w:rPr>
        <w:t xml:space="preserve"> workflow organizing structure. </w:t>
      </w:r>
      <w:r w:rsidR="005E675E">
        <w:rPr>
          <w:sz w:val="24"/>
          <w:szCs w:val="24"/>
        </w:rPr>
        <w:t xml:space="preserve">I implemented the kGWASflow pipeline on to the University of Arizona HPC so that it could manage the computationally intensive processes. To test whether my HPC setup was successful, I ran the pipeline on a test dataset provided by the workflow. Once I successfully reproduced the results, I was confident that it would work on my own dataset. </w:t>
      </w:r>
      <w:r w:rsidR="0055450D">
        <w:rPr>
          <w:sz w:val="24"/>
          <w:szCs w:val="24"/>
        </w:rPr>
        <w:t>kGWASflow takes</w:t>
      </w:r>
      <w:r w:rsidR="00670039">
        <w:rPr>
          <w:sz w:val="24"/>
          <w:szCs w:val="24"/>
        </w:rPr>
        <w:t xml:space="preserve"> user </w:t>
      </w:r>
      <w:proofErr w:type="gramStart"/>
      <w:r w:rsidR="00670039">
        <w:rPr>
          <w:sz w:val="24"/>
          <w:szCs w:val="24"/>
        </w:rPr>
        <w:t>created</w:t>
      </w:r>
      <w:r w:rsidR="0055450D">
        <w:rPr>
          <w:sz w:val="24"/>
          <w:szCs w:val="24"/>
        </w:rPr>
        <w:t xml:space="preserve"> </w:t>
      </w:r>
      <w:r w:rsidR="00670039">
        <w:rPr>
          <w:sz w:val="24"/>
          <w:szCs w:val="24"/>
        </w:rPr>
        <w:t>.</w:t>
      </w:r>
      <w:proofErr w:type="spellStart"/>
      <w:r w:rsidR="00670039">
        <w:rPr>
          <w:sz w:val="24"/>
          <w:szCs w:val="24"/>
        </w:rPr>
        <w:t>tsv</w:t>
      </w:r>
      <w:proofErr w:type="spellEnd"/>
      <w:proofErr w:type="gramEnd"/>
      <w:r w:rsidR="00670039">
        <w:rPr>
          <w:sz w:val="24"/>
          <w:szCs w:val="24"/>
        </w:rPr>
        <w:t xml:space="preserve"> and .</w:t>
      </w:r>
      <w:proofErr w:type="spellStart"/>
      <w:r w:rsidR="00670039">
        <w:rPr>
          <w:sz w:val="24"/>
          <w:szCs w:val="24"/>
        </w:rPr>
        <w:t>pheno</w:t>
      </w:r>
      <w:proofErr w:type="spellEnd"/>
      <w:r w:rsidR="00670039">
        <w:rPr>
          <w:sz w:val="24"/>
          <w:szCs w:val="24"/>
        </w:rPr>
        <w:t xml:space="preserve"> input files which contain sample, phenotype, FASTQ, and path information. I assembled the required input files within </w:t>
      </w:r>
      <w:proofErr w:type="spellStart"/>
      <w:r w:rsidR="00670039">
        <w:rPr>
          <w:sz w:val="24"/>
          <w:szCs w:val="24"/>
        </w:rPr>
        <w:t>Rstudio</w:t>
      </w:r>
      <w:proofErr w:type="spellEnd"/>
      <w:r w:rsidR="00670039">
        <w:rPr>
          <w:sz w:val="24"/>
          <w:szCs w:val="24"/>
        </w:rPr>
        <w:t xml:space="preserve">, and pulled the FASTQ files containing paired-end sequencing reads on to the HPC using the </w:t>
      </w:r>
      <w:proofErr w:type="spellStart"/>
      <w:r w:rsidR="00670039">
        <w:rPr>
          <w:sz w:val="24"/>
          <w:szCs w:val="24"/>
        </w:rPr>
        <w:t>nf</w:t>
      </w:r>
      <w:proofErr w:type="spellEnd"/>
      <w:r w:rsidR="00670039">
        <w:rPr>
          <w:sz w:val="24"/>
          <w:szCs w:val="24"/>
        </w:rPr>
        <w:t xml:space="preserve">-core pipeline: </w:t>
      </w:r>
      <w:proofErr w:type="spellStart"/>
      <w:r w:rsidR="00670039">
        <w:rPr>
          <w:sz w:val="24"/>
          <w:szCs w:val="24"/>
        </w:rPr>
        <w:t>fetchngs</w:t>
      </w:r>
      <w:proofErr w:type="spellEnd"/>
      <w:r w:rsidR="00670039">
        <w:rPr>
          <w:sz w:val="24"/>
          <w:szCs w:val="24"/>
        </w:rPr>
        <w:t>.</w:t>
      </w:r>
      <w:r w:rsidR="00822440">
        <w:rPr>
          <w:sz w:val="24"/>
          <w:szCs w:val="24"/>
        </w:rPr>
        <w:t xml:space="preserve"> Once the inputs ha</w:t>
      </w:r>
      <w:r w:rsidR="005E675E">
        <w:rPr>
          <w:sz w:val="24"/>
          <w:szCs w:val="24"/>
        </w:rPr>
        <w:t>d</w:t>
      </w:r>
      <w:r w:rsidR="00822440">
        <w:rPr>
          <w:sz w:val="24"/>
          <w:szCs w:val="24"/>
        </w:rPr>
        <w:t xml:space="preserve"> been created, I modified the kGWASflow provided configuration file to work within my working directory on the HPC. I initiated the kGWASflow workflow using a </w:t>
      </w:r>
      <w:proofErr w:type="spellStart"/>
      <w:r w:rsidR="00822440">
        <w:rPr>
          <w:sz w:val="24"/>
          <w:szCs w:val="24"/>
        </w:rPr>
        <w:t>slurm</w:t>
      </w:r>
      <w:proofErr w:type="spellEnd"/>
      <w:r w:rsidR="00822440">
        <w:rPr>
          <w:sz w:val="24"/>
          <w:szCs w:val="24"/>
        </w:rPr>
        <w:t xml:space="preserve"> job that </w:t>
      </w:r>
      <w:r w:rsidR="00CC6229">
        <w:rPr>
          <w:sz w:val="24"/>
          <w:szCs w:val="24"/>
        </w:rPr>
        <w:t xml:space="preserve">allocated 64 </w:t>
      </w:r>
      <w:proofErr w:type="spellStart"/>
      <w:r w:rsidR="00CC6229">
        <w:rPr>
          <w:sz w:val="24"/>
          <w:szCs w:val="24"/>
        </w:rPr>
        <w:t>cpus</w:t>
      </w:r>
      <w:proofErr w:type="spellEnd"/>
      <w:r w:rsidR="00CC6229">
        <w:rPr>
          <w:sz w:val="24"/>
          <w:szCs w:val="24"/>
        </w:rPr>
        <w:t xml:space="preserve"> per task and 400GB memory. Once initiated, kGWASflow move</w:t>
      </w:r>
      <w:r w:rsidR="009C41F9">
        <w:rPr>
          <w:sz w:val="24"/>
          <w:szCs w:val="24"/>
        </w:rPr>
        <w:t>d</w:t>
      </w:r>
      <w:r w:rsidR="00CC6229">
        <w:rPr>
          <w:sz w:val="24"/>
          <w:szCs w:val="24"/>
        </w:rPr>
        <w:t xml:space="preserve"> the provided FASTQ files through a preprocessing step which performs quality control and generates a </w:t>
      </w:r>
      <w:proofErr w:type="spellStart"/>
      <w:r w:rsidR="00CC6229">
        <w:rPr>
          <w:sz w:val="24"/>
          <w:szCs w:val="24"/>
        </w:rPr>
        <w:t>multiQC</w:t>
      </w:r>
      <w:proofErr w:type="spellEnd"/>
      <w:r w:rsidR="00CC6229">
        <w:rPr>
          <w:sz w:val="24"/>
          <w:szCs w:val="24"/>
        </w:rPr>
        <w:t xml:space="preserve"> report used as an input for k-mers GWAS. kGWASflow uses an adapted version of k-mers GWAS designed in </w:t>
      </w:r>
      <w:proofErr w:type="spellStart"/>
      <w:r w:rsidR="00CC6229">
        <w:rPr>
          <w:sz w:val="24"/>
          <w:szCs w:val="24"/>
        </w:rPr>
        <w:t>Voichek</w:t>
      </w:r>
      <w:proofErr w:type="spellEnd"/>
      <w:r w:rsidR="00CC6229">
        <w:rPr>
          <w:sz w:val="24"/>
          <w:szCs w:val="24"/>
        </w:rPr>
        <w:t xml:space="preserve"> et al. 2020 which counts and filters k-mers</w:t>
      </w:r>
      <w:r w:rsidR="001F08D8">
        <w:rPr>
          <w:sz w:val="24"/>
          <w:szCs w:val="24"/>
        </w:rPr>
        <w:t>. These k-mers are used to create a table which assigns k-mers to different samples. The k-mers table is then used to generate a kinship matrix</w:t>
      </w:r>
      <w:r w:rsidR="00670039">
        <w:rPr>
          <w:sz w:val="24"/>
          <w:szCs w:val="24"/>
        </w:rPr>
        <w:t xml:space="preserve"> </w:t>
      </w:r>
      <w:r w:rsidR="001F08D8">
        <w:rPr>
          <w:sz w:val="24"/>
          <w:szCs w:val="24"/>
        </w:rPr>
        <w:t xml:space="preserve">which determines relatedness between samples. </w:t>
      </w:r>
      <w:r w:rsidR="001F08D8" w:rsidRPr="001F08D8">
        <w:rPr>
          <w:sz w:val="24"/>
          <w:szCs w:val="24"/>
        </w:rPr>
        <w:t>A permutation</w:t>
      </w:r>
      <w:r w:rsidR="001F08D8">
        <w:rPr>
          <w:sz w:val="24"/>
          <w:szCs w:val="24"/>
        </w:rPr>
        <w:t xml:space="preserve"> </w:t>
      </w:r>
      <w:r w:rsidR="001F08D8" w:rsidRPr="001F08D8">
        <w:rPr>
          <w:sz w:val="24"/>
          <w:szCs w:val="24"/>
        </w:rPr>
        <w:t xml:space="preserve">based 5% family-wise error-rate threshold is </w:t>
      </w:r>
      <w:r w:rsidR="001F08D8">
        <w:rPr>
          <w:sz w:val="24"/>
          <w:szCs w:val="24"/>
        </w:rPr>
        <w:t>determined with the matrix</w:t>
      </w:r>
      <w:r w:rsidR="001F08D8" w:rsidRPr="001F08D8">
        <w:rPr>
          <w:sz w:val="24"/>
          <w:szCs w:val="24"/>
        </w:rPr>
        <w:t>, and the</w:t>
      </w:r>
      <w:r w:rsidR="001F08D8">
        <w:rPr>
          <w:sz w:val="24"/>
          <w:szCs w:val="24"/>
        </w:rPr>
        <w:t xml:space="preserve"> </w:t>
      </w:r>
      <w:r w:rsidR="001F08D8" w:rsidRPr="001F08D8">
        <w:rPr>
          <w:sz w:val="24"/>
          <w:szCs w:val="24"/>
        </w:rPr>
        <w:lastRenderedPageBreak/>
        <w:t xml:space="preserve">k-mers surpassing this threshold are </w:t>
      </w:r>
      <w:r w:rsidR="004E748A">
        <w:rPr>
          <w:sz w:val="24"/>
          <w:szCs w:val="24"/>
        </w:rPr>
        <w:t>considered</w:t>
      </w:r>
      <w:r w:rsidR="001F08D8" w:rsidRPr="001F08D8">
        <w:rPr>
          <w:sz w:val="24"/>
          <w:szCs w:val="24"/>
        </w:rPr>
        <w:t xml:space="preserve"> statistically significant</w:t>
      </w:r>
      <w:r w:rsidR="004E748A">
        <w:rPr>
          <w:sz w:val="24"/>
          <w:szCs w:val="24"/>
        </w:rPr>
        <w:t xml:space="preserve"> (Corut 2023)</w:t>
      </w:r>
      <w:r w:rsidR="001F08D8">
        <w:rPr>
          <w:sz w:val="24"/>
          <w:szCs w:val="24"/>
        </w:rPr>
        <w:t>.</w:t>
      </w:r>
      <w:r w:rsidR="004E748A">
        <w:rPr>
          <w:sz w:val="24"/>
          <w:szCs w:val="24"/>
        </w:rPr>
        <w:t xml:space="preserve"> </w:t>
      </w:r>
      <w:r w:rsidR="005E675E">
        <w:rPr>
          <w:sz w:val="24"/>
          <w:szCs w:val="24"/>
        </w:rPr>
        <w:t>T</w:t>
      </w:r>
      <w:r w:rsidR="007B3CB8">
        <w:rPr>
          <w:sz w:val="24"/>
          <w:szCs w:val="24"/>
        </w:rPr>
        <w:t xml:space="preserve">he information generated by k-mers GWAS is then compiled into a results </w:t>
      </w:r>
      <w:r w:rsidR="005E675E">
        <w:rPr>
          <w:sz w:val="24"/>
          <w:szCs w:val="24"/>
        </w:rPr>
        <w:t>output</w:t>
      </w:r>
      <w:r w:rsidR="007B3CB8">
        <w:rPr>
          <w:sz w:val="24"/>
          <w:szCs w:val="24"/>
        </w:rPr>
        <w:t xml:space="preserve"> .bam file.</w:t>
      </w:r>
    </w:p>
    <w:p w14:paraId="6F252C3A" w14:textId="6E4E051C" w:rsidR="00FB3F32" w:rsidRDefault="00212614" w:rsidP="000E7189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output of my kGWASflow run on locule number had a p-value threshold of ~2.5e-10</w:t>
      </w:r>
      <w:r w:rsidR="009C41F9">
        <w:rPr>
          <w:sz w:val="24"/>
          <w:szCs w:val="24"/>
        </w:rPr>
        <w:t>,</w:t>
      </w:r>
      <w:r>
        <w:rPr>
          <w:sz w:val="24"/>
          <w:szCs w:val="24"/>
        </w:rPr>
        <w:t xml:space="preserve"> creating a table of 3393 significant k-mers. </w:t>
      </w:r>
      <w:r w:rsidR="002B0495">
        <w:rPr>
          <w:sz w:val="24"/>
          <w:szCs w:val="24"/>
        </w:rPr>
        <w:t>I</w:t>
      </w:r>
      <w:r w:rsidR="00E232D2">
        <w:rPr>
          <w:sz w:val="24"/>
          <w:szCs w:val="24"/>
        </w:rPr>
        <w:t xml:space="preserve"> imported the kGWASflow output .bam file into </w:t>
      </w:r>
      <w:proofErr w:type="spellStart"/>
      <w:r w:rsidR="00E232D2">
        <w:rPr>
          <w:sz w:val="24"/>
          <w:szCs w:val="24"/>
        </w:rPr>
        <w:t>Rstudio</w:t>
      </w:r>
      <w:proofErr w:type="spellEnd"/>
      <w:r w:rsidR="00E232D2">
        <w:rPr>
          <w:sz w:val="24"/>
          <w:szCs w:val="24"/>
        </w:rPr>
        <w:t xml:space="preserve"> to analyze and plot the data. I generated a Manhattan plot using the </w:t>
      </w:r>
      <w:proofErr w:type="spellStart"/>
      <w:proofErr w:type="gramStart"/>
      <w:r w:rsidR="00E232D2">
        <w:rPr>
          <w:sz w:val="24"/>
          <w:szCs w:val="24"/>
        </w:rPr>
        <w:t>ggplot</w:t>
      </w:r>
      <w:proofErr w:type="spellEnd"/>
      <w:r w:rsidR="00E232D2">
        <w:rPr>
          <w:sz w:val="24"/>
          <w:szCs w:val="24"/>
        </w:rPr>
        <w:t>(</w:t>
      </w:r>
      <w:proofErr w:type="gramEnd"/>
      <w:r w:rsidR="00E232D2">
        <w:rPr>
          <w:sz w:val="24"/>
          <w:szCs w:val="24"/>
        </w:rPr>
        <w:t xml:space="preserve">) function to display the significant k-mers mapped to their chromosomal position on the </w:t>
      </w:r>
      <w:r w:rsidR="00E232D2" w:rsidRPr="00E232D2">
        <w:rPr>
          <w:i/>
          <w:iCs/>
          <w:sz w:val="24"/>
          <w:szCs w:val="24"/>
        </w:rPr>
        <w:t>Solanum lycopersicum</w:t>
      </w:r>
      <w:r w:rsidR="00E232D2">
        <w:rPr>
          <w:sz w:val="24"/>
          <w:szCs w:val="24"/>
        </w:rPr>
        <w:t xml:space="preserve"> reference genome (Figure 1). </w:t>
      </w:r>
      <w:r w:rsidR="00305449">
        <w:rPr>
          <w:sz w:val="24"/>
          <w:szCs w:val="24"/>
        </w:rPr>
        <w:t>There were significant k-</w:t>
      </w:r>
      <w:proofErr w:type="spellStart"/>
      <w:r w:rsidR="00305449">
        <w:rPr>
          <w:sz w:val="24"/>
          <w:szCs w:val="24"/>
        </w:rPr>
        <w:t>mer</w:t>
      </w:r>
      <w:proofErr w:type="spellEnd"/>
      <w:r w:rsidR="00305449">
        <w:rPr>
          <w:sz w:val="24"/>
          <w:szCs w:val="24"/>
        </w:rPr>
        <w:t xml:space="preserve"> hits present on each chromosome, with a high enrichment at the end of chromosome 2. When cross referencing my k-</w:t>
      </w:r>
      <w:proofErr w:type="spellStart"/>
      <w:r w:rsidR="00305449">
        <w:rPr>
          <w:sz w:val="24"/>
          <w:szCs w:val="24"/>
        </w:rPr>
        <w:t>mer</w:t>
      </w:r>
      <w:proofErr w:type="spellEnd"/>
      <w:r w:rsidR="00305449">
        <w:rPr>
          <w:sz w:val="24"/>
          <w:szCs w:val="24"/>
        </w:rPr>
        <w:t xml:space="preserve"> hits with the significant SNPs identified in Mata-Nicol</w:t>
      </w:r>
      <w:r w:rsidR="00305449" w:rsidRPr="00B95257">
        <w:rPr>
          <w:sz w:val="24"/>
          <w:szCs w:val="24"/>
        </w:rPr>
        <w:t>ás</w:t>
      </w:r>
      <w:r w:rsidR="00305449">
        <w:rPr>
          <w:sz w:val="24"/>
          <w:szCs w:val="24"/>
        </w:rPr>
        <w:t xml:space="preserve"> 2020, there was overlap on chromosome 2 and 11 for the locule number phenotype. On chromosome 2, there was </w:t>
      </w:r>
      <w:r w:rsidR="00745E04">
        <w:rPr>
          <w:sz w:val="24"/>
          <w:szCs w:val="24"/>
        </w:rPr>
        <w:t xml:space="preserve">high </w:t>
      </w:r>
      <w:r w:rsidR="00305449">
        <w:rPr>
          <w:sz w:val="24"/>
          <w:szCs w:val="24"/>
        </w:rPr>
        <w:t xml:space="preserve">overlap within </w:t>
      </w:r>
      <w:r w:rsidR="00745E04">
        <w:rPr>
          <w:sz w:val="24"/>
          <w:szCs w:val="24"/>
        </w:rPr>
        <w:t xml:space="preserve">the 45,000,000 to 48,000,000 base pair range. When mapping the significant k-mers to the </w:t>
      </w:r>
      <w:r w:rsidR="00745E04">
        <w:rPr>
          <w:i/>
          <w:iCs/>
          <w:sz w:val="24"/>
          <w:szCs w:val="24"/>
        </w:rPr>
        <w:t>Solanum lycopersicum</w:t>
      </w:r>
      <w:r w:rsidR="00745E04">
        <w:rPr>
          <w:sz w:val="24"/>
          <w:szCs w:val="24"/>
        </w:rPr>
        <w:t xml:space="preserve"> reference genome with the Sol genomics network, a significant k-</w:t>
      </w:r>
      <w:proofErr w:type="spellStart"/>
      <w:r w:rsidR="00745E04">
        <w:rPr>
          <w:sz w:val="24"/>
          <w:szCs w:val="24"/>
        </w:rPr>
        <w:t>mer</w:t>
      </w:r>
      <w:proofErr w:type="spellEnd"/>
      <w:r w:rsidR="00745E04">
        <w:rPr>
          <w:sz w:val="24"/>
          <w:szCs w:val="24"/>
        </w:rPr>
        <w:t xml:space="preserve"> at position </w:t>
      </w:r>
      <w:r w:rsidR="00745E04" w:rsidRPr="00745E04">
        <w:rPr>
          <w:sz w:val="24"/>
          <w:szCs w:val="24"/>
        </w:rPr>
        <w:t>47,629,125</w:t>
      </w:r>
      <w:r w:rsidR="00745E04">
        <w:rPr>
          <w:sz w:val="24"/>
          <w:szCs w:val="24"/>
        </w:rPr>
        <w:t xml:space="preserve"> on chromosome 2, associated to the coding sequence of a gene (</w:t>
      </w:r>
      <w:r w:rsidR="00745E04" w:rsidRPr="00745E04">
        <w:rPr>
          <w:sz w:val="24"/>
          <w:szCs w:val="24"/>
        </w:rPr>
        <w:t>Solyc02g087100</w:t>
      </w:r>
      <w:r w:rsidR="00745E04">
        <w:rPr>
          <w:sz w:val="24"/>
          <w:szCs w:val="24"/>
        </w:rPr>
        <w:t>). This gene encodes for the lipid metabolizing enzyme, alpha-dioxygenase (Figure 2). Another significant k-</w:t>
      </w:r>
      <w:proofErr w:type="spellStart"/>
      <w:r w:rsidR="00745E04">
        <w:rPr>
          <w:sz w:val="24"/>
          <w:szCs w:val="24"/>
        </w:rPr>
        <w:t>mer</w:t>
      </w:r>
      <w:proofErr w:type="spellEnd"/>
      <w:r w:rsidR="00745E04">
        <w:rPr>
          <w:sz w:val="24"/>
          <w:szCs w:val="24"/>
        </w:rPr>
        <w:t xml:space="preserve"> mapped to position 52,907,500 on chromosome 11 which encodes a </w:t>
      </w:r>
      <w:proofErr w:type="spellStart"/>
      <w:r w:rsidR="00745E04">
        <w:rPr>
          <w:sz w:val="24"/>
          <w:szCs w:val="24"/>
        </w:rPr>
        <w:t>SafE</w:t>
      </w:r>
      <w:proofErr w:type="spellEnd"/>
      <w:r w:rsidR="00745E04">
        <w:rPr>
          <w:sz w:val="24"/>
          <w:szCs w:val="24"/>
        </w:rPr>
        <w:t xml:space="preserve"> family sulfite exporter (</w:t>
      </w:r>
      <w:r w:rsidR="00745E04" w:rsidRPr="00745E04">
        <w:rPr>
          <w:sz w:val="24"/>
          <w:szCs w:val="24"/>
        </w:rPr>
        <w:t>Solyc11g071310</w:t>
      </w:r>
      <w:r w:rsidR="00745E04">
        <w:rPr>
          <w:sz w:val="24"/>
          <w:szCs w:val="24"/>
        </w:rPr>
        <w:t>)</w:t>
      </w:r>
      <w:r w:rsidR="00FB3F32">
        <w:rPr>
          <w:sz w:val="24"/>
          <w:szCs w:val="24"/>
        </w:rPr>
        <w:t xml:space="preserve">. </w:t>
      </w:r>
      <w:r w:rsidR="00FB3F32">
        <w:rPr>
          <w:sz w:val="24"/>
          <w:szCs w:val="24"/>
        </w:rPr>
        <w:t>Th</w:t>
      </w:r>
      <w:r w:rsidR="00FB3F32">
        <w:rPr>
          <w:sz w:val="24"/>
          <w:szCs w:val="24"/>
        </w:rPr>
        <w:t>ese</w:t>
      </w:r>
      <w:r w:rsidR="00FB3F32">
        <w:rPr>
          <w:sz w:val="24"/>
          <w:szCs w:val="24"/>
        </w:rPr>
        <w:t xml:space="preserve"> result</w:t>
      </w:r>
      <w:r w:rsidR="00FB3F32">
        <w:rPr>
          <w:sz w:val="24"/>
          <w:szCs w:val="24"/>
        </w:rPr>
        <w:t>s</w:t>
      </w:r>
      <w:r w:rsidR="00FB3F32">
        <w:rPr>
          <w:sz w:val="24"/>
          <w:szCs w:val="24"/>
        </w:rPr>
        <w:t xml:space="preserve"> aligned with significant SNP</w:t>
      </w:r>
      <w:r w:rsidR="00FB3F32">
        <w:rPr>
          <w:sz w:val="24"/>
          <w:szCs w:val="24"/>
        </w:rPr>
        <w:t>s</w:t>
      </w:r>
      <w:r w:rsidR="00FB3F32">
        <w:rPr>
          <w:sz w:val="24"/>
          <w:szCs w:val="24"/>
        </w:rPr>
        <w:t xml:space="preserve"> present in Mata-Nicol</w:t>
      </w:r>
      <w:r w:rsidR="00FB3F32" w:rsidRPr="00B95257">
        <w:rPr>
          <w:sz w:val="24"/>
          <w:szCs w:val="24"/>
        </w:rPr>
        <w:t>ás</w:t>
      </w:r>
      <w:r w:rsidR="00FB3F32">
        <w:rPr>
          <w:sz w:val="24"/>
          <w:szCs w:val="24"/>
        </w:rPr>
        <w:t xml:space="preserve"> 2020 and serve as a </w:t>
      </w:r>
      <w:r w:rsidR="00FB3F32">
        <w:rPr>
          <w:sz w:val="24"/>
          <w:szCs w:val="24"/>
        </w:rPr>
        <w:t>validated</w:t>
      </w:r>
      <w:r w:rsidR="00FB3F32">
        <w:rPr>
          <w:sz w:val="24"/>
          <w:szCs w:val="24"/>
        </w:rPr>
        <w:t xml:space="preserve"> positive control for our dataset.</w:t>
      </w:r>
      <w:r w:rsidR="000E7189">
        <w:rPr>
          <w:sz w:val="24"/>
          <w:szCs w:val="24"/>
        </w:rPr>
        <w:t xml:space="preserve"> </w:t>
      </w:r>
      <w:r w:rsidR="00FB3F32">
        <w:rPr>
          <w:sz w:val="24"/>
          <w:szCs w:val="24"/>
        </w:rPr>
        <w:t xml:space="preserve">With a validated dataset, we can now feel confident performing a GWAS on phenotypes that have not been previously analyzed. </w:t>
      </w:r>
    </w:p>
    <w:p w14:paraId="394201CC" w14:textId="43FACB94" w:rsidR="00FB3F32" w:rsidRDefault="00FB3F32" w:rsidP="001F08D8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encountered many errors during this process. Some of the major errors were related to the specific packages loaded into the individual </w:t>
      </w:r>
      <w:proofErr w:type="spellStart"/>
      <w:r>
        <w:rPr>
          <w:sz w:val="24"/>
          <w:szCs w:val="24"/>
        </w:rPr>
        <w:t>snakemake</w:t>
      </w:r>
      <w:proofErr w:type="spellEnd"/>
      <w:r>
        <w:rPr>
          <w:sz w:val="24"/>
          <w:szCs w:val="24"/>
        </w:rPr>
        <w:t xml:space="preserve"> environments. For example, on each run, the </w:t>
      </w:r>
      <w:proofErr w:type="spellStart"/>
      <w:r>
        <w:rPr>
          <w:sz w:val="24"/>
          <w:szCs w:val="24"/>
        </w:rPr>
        <w:t>multiqc</w:t>
      </w:r>
      <w:proofErr w:type="spellEnd"/>
      <w:r>
        <w:rPr>
          <w:sz w:val="24"/>
          <w:szCs w:val="24"/>
        </w:rPr>
        <w:t xml:space="preserve"> step failed because the package was out of date. To fix this, I had to manually update the </w:t>
      </w:r>
      <w:proofErr w:type="spellStart"/>
      <w:r>
        <w:rPr>
          <w:sz w:val="24"/>
          <w:szCs w:val="24"/>
        </w:rPr>
        <w:t>multiqc</w:t>
      </w:r>
      <w:proofErr w:type="spellEnd"/>
      <w:r>
        <w:rPr>
          <w:sz w:val="24"/>
          <w:szCs w:val="24"/>
        </w:rPr>
        <w:t xml:space="preserve"> package</w:t>
      </w:r>
      <w:r w:rsidR="000E7189">
        <w:rPr>
          <w:sz w:val="24"/>
          <w:szCs w:val="24"/>
        </w:rPr>
        <w:t xml:space="preserve"> </w:t>
      </w:r>
      <w:r w:rsidR="009C41F9">
        <w:rPr>
          <w:sz w:val="24"/>
          <w:szCs w:val="24"/>
        </w:rPr>
        <w:t xml:space="preserve">in an interactive environment </w:t>
      </w:r>
      <w:r w:rsidR="000E7189">
        <w:rPr>
          <w:sz w:val="24"/>
          <w:szCs w:val="24"/>
        </w:rPr>
        <w:t>before res</w:t>
      </w:r>
      <w:r w:rsidR="009C41F9">
        <w:rPr>
          <w:sz w:val="24"/>
          <w:szCs w:val="24"/>
        </w:rPr>
        <w:t xml:space="preserve">ubmitting the </w:t>
      </w:r>
      <w:proofErr w:type="spellStart"/>
      <w:r w:rsidR="009C41F9">
        <w:rPr>
          <w:sz w:val="24"/>
          <w:szCs w:val="24"/>
        </w:rPr>
        <w:t>slurm</w:t>
      </w:r>
      <w:proofErr w:type="spellEnd"/>
      <w:r w:rsidR="009C41F9">
        <w:rPr>
          <w:sz w:val="24"/>
          <w:szCs w:val="24"/>
        </w:rPr>
        <w:t xml:space="preserve"> job</w:t>
      </w:r>
      <w:r w:rsidR="000E7189">
        <w:rPr>
          <w:sz w:val="24"/>
          <w:szCs w:val="24"/>
        </w:rPr>
        <w:t>. Another important consideration that came up during this process was the type of input genomes that could be used</w:t>
      </w:r>
      <w:r w:rsidR="009C41F9">
        <w:rPr>
          <w:sz w:val="24"/>
          <w:szCs w:val="24"/>
        </w:rPr>
        <w:t xml:space="preserve"> in the pipeline</w:t>
      </w:r>
      <w:r w:rsidR="000E7189">
        <w:rPr>
          <w:sz w:val="24"/>
          <w:szCs w:val="24"/>
        </w:rPr>
        <w:t xml:space="preserve">. kGWASflow is designed to only work with pair-end reads and cannot support both pair-end and long read FASTQ files. The pipeline also had issues generating plots for the </w:t>
      </w:r>
      <w:r w:rsidR="000E7189" w:rsidRPr="000E7189">
        <w:rPr>
          <w:i/>
          <w:iCs/>
          <w:sz w:val="24"/>
          <w:szCs w:val="24"/>
        </w:rPr>
        <w:t>Solanum lycopersicum</w:t>
      </w:r>
      <w:r w:rsidR="000E7189">
        <w:rPr>
          <w:sz w:val="24"/>
          <w:szCs w:val="24"/>
        </w:rPr>
        <w:t xml:space="preserve"> inputs because it appears to be configured for E. coli. My next steps will be to run kGWASflow on the uncharacterized phenotype of pollen tube burst. After generating a table of significant k-mers pollen tube burst, I will use this to search for genes with enriched significant k-mers for follow-up characterization studies. </w:t>
      </w:r>
    </w:p>
    <w:p w14:paraId="3BCDF303" w14:textId="77777777" w:rsidR="00FB3F32" w:rsidRPr="004D44C0" w:rsidRDefault="00FB3F32" w:rsidP="001F08D8">
      <w:pPr>
        <w:spacing w:line="276" w:lineRule="auto"/>
        <w:ind w:firstLine="720"/>
        <w:jc w:val="both"/>
        <w:rPr>
          <w:sz w:val="24"/>
          <w:szCs w:val="24"/>
        </w:rPr>
      </w:pPr>
    </w:p>
    <w:p w14:paraId="41930F9C" w14:textId="722ED414" w:rsidR="00344771" w:rsidRDefault="00E232D2" w:rsidP="00076206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098B0558" wp14:editId="28512D98">
            <wp:extent cx="4400197" cy="2514600"/>
            <wp:effectExtent l="19050" t="19050" r="19685" b="19050"/>
            <wp:docPr id="1947448739" name="Picture 1" descr="A graph of dna seque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8739" name="Picture 1" descr="A graph of dna sequen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968" cy="252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51866" w14:textId="70D7382D" w:rsidR="00344771" w:rsidRPr="004D44C0" w:rsidRDefault="00344771" w:rsidP="00076206">
      <w:pPr>
        <w:pStyle w:val="Caption"/>
        <w:rPr>
          <w:sz w:val="20"/>
          <w:szCs w:val="20"/>
        </w:rPr>
      </w:pPr>
      <w:r w:rsidRPr="004D44C0">
        <w:rPr>
          <w:b/>
          <w:bCs/>
          <w:sz w:val="20"/>
          <w:szCs w:val="20"/>
        </w:rPr>
        <w:t xml:space="preserve">Figure </w:t>
      </w:r>
      <w:r w:rsidRPr="004D44C0">
        <w:rPr>
          <w:b/>
          <w:bCs/>
          <w:sz w:val="20"/>
          <w:szCs w:val="20"/>
        </w:rPr>
        <w:fldChar w:fldCharType="begin"/>
      </w:r>
      <w:r w:rsidRPr="004D44C0">
        <w:rPr>
          <w:b/>
          <w:bCs/>
          <w:sz w:val="20"/>
          <w:szCs w:val="20"/>
        </w:rPr>
        <w:instrText xml:space="preserve"> SEQ Figure \* ARABIC </w:instrText>
      </w:r>
      <w:r w:rsidRPr="004D44C0">
        <w:rPr>
          <w:b/>
          <w:bCs/>
          <w:sz w:val="20"/>
          <w:szCs w:val="20"/>
        </w:rPr>
        <w:fldChar w:fldCharType="separate"/>
      </w:r>
      <w:r w:rsidR="00880BD7" w:rsidRPr="004D44C0">
        <w:rPr>
          <w:b/>
          <w:bCs/>
          <w:noProof/>
          <w:sz w:val="20"/>
          <w:szCs w:val="20"/>
        </w:rPr>
        <w:t>1</w:t>
      </w:r>
      <w:r w:rsidRPr="004D44C0">
        <w:rPr>
          <w:b/>
          <w:bCs/>
          <w:sz w:val="20"/>
          <w:szCs w:val="20"/>
        </w:rPr>
        <w:fldChar w:fldCharType="end"/>
      </w:r>
      <w:r w:rsidRPr="004D44C0">
        <w:rPr>
          <w:b/>
          <w:bCs/>
          <w:sz w:val="20"/>
          <w:szCs w:val="20"/>
        </w:rPr>
        <w:t xml:space="preserve"> - Manhattan plot for significant </w:t>
      </w:r>
      <w:r w:rsidR="00E232D2">
        <w:rPr>
          <w:b/>
          <w:bCs/>
          <w:sz w:val="20"/>
          <w:szCs w:val="20"/>
        </w:rPr>
        <w:t>k-mers</w:t>
      </w:r>
      <w:r w:rsidRPr="004D44C0">
        <w:rPr>
          <w:b/>
          <w:bCs/>
          <w:sz w:val="20"/>
          <w:szCs w:val="20"/>
        </w:rPr>
        <w:t xml:space="preserve"> correlated to</w:t>
      </w:r>
      <w:r w:rsidR="00143779" w:rsidRPr="004D44C0">
        <w:rPr>
          <w:b/>
          <w:bCs/>
          <w:sz w:val="20"/>
          <w:szCs w:val="20"/>
        </w:rPr>
        <w:t xml:space="preserve"> tomato</w:t>
      </w:r>
      <w:r w:rsidRPr="004D44C0">
        <w:rPr>
          <w:b/>
          <w:bCs/>
          <w:sz w:val="20"/>
          <w:szCs w:val="20"/>
        </w:rPr>
        <w:t xml:space="preserve"> locule number. </w:t>
      </w:r>
      <w:r w:rsidRPr="004D44C0">
        <w:rPr>
          <w:sz w:val="20"/>
          <w:szCs w:val="20"/>
        </w:rPr>
        <w:t>Plotting GWAS hits on each chromosome of the ITAG4.0 Solanum lycopersicum reference genome</w:t>
      </w:r>
      <w:r w:rsidR="00E4111C" w:rsidRPr="004D44C0">
        <w:rPr>
          <w:sz w:val="20"/>
          <w:szCs w:val="20"/>
        </w:rPr>
        <w:t xml:space="preserve">. Significance threshold was calculated </w:t>
      </w:r>
      <w:r w:rsidR="00143779" w:rsidRPr="004D44C0">
        <w:rPr>
          <w:sz w:val="20"/>
          <w:szCs w:val="20"/>
        </w:rPr>
        <w:t>within the kGWASflow pipeline. K-mers outside the significance threshold were excluded for clarity.</w:t>
      </w:r>
    </w:p>
    <w:p w14:paraId="67C0A92D" w14:textId="77777777" w:rsidR="00880BD7" w:rsidRDefault="00344771" w:rsidP="00076206">
      <w:pPr>
        <w:keepNext/>
        <w:spacing w:line="276" w:lineRule="auto"/>
      </w:pPr>
      <w:r w:rsidRPr="00344771">
        <w:drawing>
          <wp:inline distT="0" distB="0" distL="0" distR="0" wp14:anchorId="7B7902A8" wp14:editId="5C16102D">
            <wp:extent cx="5911850" cy="1841500"/>
            <wp:effectExtent l="19050" t="19050" r="12700" b="2540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7EDA87-EDD5-B4A1-9A83-864EA47ED0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67EDA87-EDD5-B4A1-9A83-864EA47ED0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35" t="1695"/>
                    <a:stretch/>
                  </pic:blipFill>
                  <pic:spPr bwMode="auto">
                    <a:xfrm>
                      <a:off x="0" y="0"/>
                      <a:ext cx="5911850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135E" w14:textId="32F50617" w:rsidR="000E7189" w:rsidRPr="000E7189" w:rsidRDefault="00880BD7" w:rsidP="000E7189">
      <w:pPr>
        <w:pStyle w:val="Caption"/>
        <w:rPr>
          <w:sz w:val="20"/>
          <w:szCs w:val="20"/>
        </w:rPr>
      </w:pPr>
      <w:r w:rsidRPr="004D44C0">
        <w:rPr>
          <w:b/>
          <w:bCs/>
          <w:sz w:val="20"/>
          <w:szCs w:val="20"/>
        </w:rPr>
        <w:t xml:space="preserve">Figure </w:t>
      </w:r>
      <w:r w:rsidRPr="004D44C0">
        <w:rPr>
          <w:b/>
          <w:bCs/>
          <w:sz w:val="20"/>
          <w:szCs w:val="20"/>
        </w:rPr>
        <w:fldChar w:fldCharType="begin"/>
      </w:r>
      <w:r w:rsidRPr="004D44C0">
        <w:rPr>
          <w:b/>
          <w:bCs/>
          <w:sz w:val="20"/>
          <w:szCs w:val="20"/>
        </w:rPr>
        <w:instrText xml:space="preserve"> SEQ Figure \* ARABIC </w:instrText>
      </w:r>
      <w:r w:rsidRPr="004D44C0">
        <w:rPr>
          <w:b/>
          <w:bCs/>
          <w:sz w:val="20"/>
          <w:szCs w:val="20"/>
        </w:rPr>
        <w:fldChar w:fldCharType="separate"/>
      </w:r>
      <w:r w:rsidRPr="004D44C0">
        <w:rPr>
          <w:b/>
          <w:bCs/>
          <w:noProof/>
          <w:sz w:val="20"/>
          <w:szCs w:val="20"/>
        </w:rPr>
        <w:t>2</w:t>
      </w:r>
      <w:r w:rsidRPr="004D44C0">
        <w:rPr>
          <w:b/>
          <w:bCs/>
          <w:sz w:val="20"/>
          <w:szCs w:val="20"/>
        </w:rPr>
        <w:fldChar w:fldCharType="end"/>
      </w:r>
      <w:r w:rsidRPr="004D44C0">
        <w:rPr>
          <w:b/>
          <w:bCs/>
          <w:sz w:val="20"/>
          <w:szCs w:val="20"/>
        </w:rPr>
        <w:t xml:space="preserve"> - Sol Genomics </w:t>
      </w:r>
      <w:proofErr w:type="spellStart"/>
      <w:r w:rsidRPr="004D44C0">
        <w:rPr>
          <w:b/>
          <w:bCs/>
          <w:sz w:val="20"/>
          <w:szCs w:val="20"/>
        </w:rPr>
        <w:t>JBrowse</w:t>
      </w:r>
      <w:proofErr w:type="spellEnd"/>
      <w:r w:rsidRPr="004D44C0">
        <w:rPr>
          <w:b/>
          <w:bCs/>
          <w:sz w:val="20"/>
          <w:szCs w:val="20"/>
        </w:rPr>
        <w:t xml:space="preserve"> screenshot of alpha-dioxygenase gene position. </w:t>
      </w:r>
      <w:r w:rsidR="003F4996" w:rsidRPr="004D44C0">
        <w:rPr>
          <w:sz w:val="20"/>
          <w:szCs w:val="20"/>
        </w:rPr>
        <w:t>Significant k-mers identified from my kGWASflow analysis overlapped with SNPs identified in Mata-Nicol</w:t>
      </w:r>
      <w:bookmarkStart w:id="0" w:name="_Hlk152179773"/>
      <w:r w:rsidR="003F4996" w:rsidRPr="004D44C0">
        <w:rPr>
          <w:sz w:val="20"/>
          <w:szCs w:val="20"/>
        </w:rPr>
        <w:t>ás</w:t>
      </w:r>
      <w:bookmarkEnd w:id="0"/>
      <w:r w:rsidR="003F4996" w:rsidRPr="004D44C0">
        <w:rPr>
          <w:sz w:val="20"/>
          <w:szCs w:val="20"/>
        </w:rPr>
        <w:t xml:space="preserve"> et al. 2020 which mapped to the position of a gene encoding alpha-dioxygenase (</w:t>
      </w:r>
      <w:r w:rsidR="003F4996" w:rsidRPr="004D44C0">
        <w:rPr>
          <w:sz w:val="20"/>
          <w:szCs w:val="20"/>
        </w:rPr>
        <w:t>Solyc02g087100.1.1</w:t>
      </w:r>
      <w:r w:rsidR="003F4996" w:rsidRPr="004D44C0">
        <w:rPr>
          <w:sz w:val="20"/>
          <w:szCs w:val="20"/>
        </w:rPr>
        <w:t>).</w:t>
      </w:r>
    </w:p>
    <w:p w14:paraId="1A7A64D6" w14:textId="644846CA" w:rsidR="000E7189" w:rsidRPr="000E7189" w:rsidRDefault="000E7189" w:rsidP="000E7189">
      <w:pPr>
        <w:spacing w:after="0"/>
        <w:rPr>
          <w:b/>
          <w:bCs/>
          <w:sz w:val="24"/>
          <w:szCs w:val="24"/>
        </w:rPr>
      </w:pPr>
      <w:r w:rsidRPr="000E7189">
        <w:rPr>
          <w:b/>
          <w:bCs/>
          <w:sz w:val="24"/>
          <w:szCs w:val="24"/>
        </w:rPr>
        <w:t>References</w:t>
      </w:r>
    </w:p>
    <w:p w14:paraId="7DE40281" w14:textId="71297F1C" w:rsidR="000E7189" w:rsidRDefault="000E7189" w:rsidP="000E7189">
      <w:pPr>
        <w:spacing w:after="0"/>
        <w:rPr>
          <w:sz w:val="24"/>
          <w:szCs w:val="24"/>
        </w:rPr>
      </w:pPr>
      <w:hyperlink r:id="rId6" w:history="1">
        <w:r w:rsidRPr="00431505">
          <w:rPr>
            <w:rStyle w:val="Hyperlink"/>
            <w:sz w:val="24"/>
            <w:szCs w:val="24"/>
          </w:rPr>
          <w:t>https://github.com/nf-core/fetchngs/tree/1.5</w:t>
        </w:r>
      </w:hyperlink>
    </w:p>
    <w:p w14:paraId="12E045EC" w14:textId="77777777" w:rsidR="000E7189" w:rsidRPr="000E7189" w:rsidRDefault="000E7189" w:rsidP="000E7189">
      <w:pPr>
        <w:spacing w:after="0"/>
        <w:rPr>
          <w:sz w:val="24"/>
          <w:szCs w:val="24"/>
        </w:rPr>
      </w:pPr>
      <w:r w:rsidRPr="0054335C">
        <w:rPr>
          <w:b/>
          <w:bCs/>
          <w:sz w:val="24"/>
          <w:szCs w:val="24"/>
        </w:rPr>
        <w:t>Corut, A.K. and Wallace, J.G. (2023).</w:t>
      </w:r>
      <w:r w:rsidRPr="000E7189">
        <w:rPr>
          <w:sz w:val="24"/>
          <w:szCs w:val="24"/>
        </w:rPr>
        <w:t xml:space="preserve"> kGWASflow: a modular, flexible, and reproducible </w:t>
      </w:r>
      <w:proofErr w:type="spellStart"/>
      <w:r w:rsidRPr="000E7189">
        <w:rPr>
          <w:sz w:val="24"/>
          <w:szCs w:val="24"/>
        </w:rPr>
        <w:t>Snakemake</w:t>
      </w:r>
      <w:proofErr w:type="spellEnd"/>
      <w:r w:rsidRPr="000E7189">
        <w:rPr>
          <w:sz w:val="24"/>
          <w:szCs w:val="24"/>
        </w:rPr>
        <w:t xml:space="preserve"> workflow for k-mers-based GWAS. G3: Genes, Genomes, Genetics: jkad246.</w:t>
      </w:r>
    </w:p>
    <w:p w14:paraId="40E72881" w14:textId="77777777" w:rsidR="000E7189" w:rsidRPr="000E7189" w:rsidRDefault="000E7189" w:rsidP="000E7189">
      <w:pPr>
        <w:spacing w:after="0"/>
        <w:rPr>
          <w:sz w:val="24"/>
          <w:szCs w:val="24"/>
        </w:rPr>
      </w:pPr>
      <w:r w:rsidRPr="0054335C">
        <w:rPr>
          <w:b/>
          <w:bCs/>
          <w:sz w:val="24"/>
          <w:szCs w:val="24"/>
        </w:rPr>
        <w:t xml:space="preserve">Mata-Nicolás, E., Montero-Pau, J., Gimeno-Paez, E., Garcia-Carpintero, V., </w:t>
      </w:r>
      <w:proofErr w:type="spellStart"/>
      <w:r w:rsidRPr="0054335C">
        <w:rPr>
          <w:b/>
          <w:bCs/>
          <w:sz w:val="24"/>
          <w:szCs w:val="24"/>
        </w:rPr>
        <w:t>Ziarsolo</w:t>
      </w:r>
      <w:proofErr w:type="spellEnd"/>
      <w:r w:rsidRPr="0054335C">
        <w:rPr>
          <w:b/>
          <w:bCs/>
          <w:sz w:val="24"/>
          <w:szCs w:val="24"/>
        </w:rPr>
        <w:t xml:space="preserve">, P., Menda, N., Mueller, L.A., Blanca, J., Cañizares, J., Van Der Knaap, E., and </w:t>
      </w:r>
      <w:proofErr w:type="spellStart"/>
      <w:r w:rsidRPr="0054335C">
        <w:rPr>
          <w:b/>
          <w:bCs/>
          <w:sz w:val="24"/>
          <w:szCs w:val="24"/>
        </w:rPr>
        <w:t>Díez</w:t>
      </w:r>
      <w:proofErr w:type="spellEnd"/>
      <w:r w:rsidRPr="0054335C">
        <w:rPr>
          <w:b/>
          <w:bCs/>
          <w:sz w:val="24"/>
          <w:szCs w:val="24"/>
        </w:rPr>
        <w:t>, M.J. (2020).</w:t>
      </w:r>
      <w:r w:rsidRPr="000E7189">
        <w:rPr>
          <w:sz w:val="24"/>
          <w:szCs w:val="24"/>
        </w:rPr>
        <w:t xml:space="preserve"> Exploiting the diversity of tomato: the development of a phenotypically and genetically detailed germplasm collection. </w:t>
      </w:r>
      <w:proofErr w:type="spellStart"/>
      <w:r w:rsidRPr="000E7189">
        <w:rPr>
          <w:sz w:val="24"/>
          <w:szCs w:val="24"/>
        </w:rPr>
        <w:t>Hortic</w:t>
      </w:r>
      <w:proofErr w:type="spellEnd"/>
      <w:r w:rsidRPr="000E7189">
        <w:rPr>
          <w:sz w:val="24"/>
          <w:szCs w:val="24"/>
        </w:rPr>
        <w:t xml:space="preserve"> Res 7: 66.</w:t>
      </w:r>
    </w:p>
    <w:p w14:paraId="27530809" w14:textId="7F09B86C" w:rsidR="000E7189" w:rsidRPr="000E7189" w:rsidRDefault="000E7189" w:rsidP="000E7189">
      <w:pPr>
        <w:spacing w:after="0"/>
        <w:rPr>
          <w:sz w:val="24"/>
          <w:szCs w:val="24"/>
        </w:rPr>
      </w:pPr>
      <w:proofErr w:type="spellStart"/>
      <w:r w:rsidRPr="0054335C">
        <w:rPr>
          <w:b/>
          <w:bCs/>
          <w:sz w:val="24"/>
          <w:szCs w:val="24"/>
        </w:rPr>
        <w:t>Voichek</w:t>
      </w:r>
      <w:proofErr w:type="spellEnd"/>
      <w:r w:rsidRPr="0054335C">
        <w:rPr>
          <w:b/>
          <w:bCs/>
          <w:sz w:val="24"/>
          <w:szCs w:val="24"/>
        </w:rPr>
        <w:t>, Y. and Weigel, D. (2020).</w:t>
      </w:r>
      <w:r w:rsidRPr="000E7189">
        <w:rPr>
          <w:sz w:val="24"/>
          <w:szCs w:val="24"/>
        </w:rPr>
        <w:t xml:space="preserve"> Identifying genetic variants underlying phenotypic variation in plants without complete genomes. Nat Genet 52: 534–540.</w:t>
      </w:r>
    </w:p>
    <w:sectPr w:rsidR="000E7189" w:rsidRPr="000E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31"/>
    <w:rsid w:val="00076206"/>
    <w:rsid w:val="000E7189"/>
    <w:rsid w:val="00122B11"/>
    <w:rsid w:val="00143779"/>
    <w:rsid w:val="001F08D8"/>
    <w:rsid w:val="00212614"/>
    <w:rsid w:val="002B0495"/>
    <w:rsid w:val="00305449"/>
    <w:rsid w:val="00344771"/>
    <w:rsid w:val="003F4996"/>
    <w:rsid w:val="004D44C0"/>
    <w:rsid w:val="004E748A"/>
    <w:rsid w:val="0054335C"/>
    <w:rsid w:val="0055450D"/>
    <w:rsid w:val="005E675E"/>
    <w:rsid w:val="00670039"/>
    <w:rsid w:val="00745E04"/>
    <w:rsid w:val="007B3CB8"/>
    <w:rsid w:val="007E32A6"/>
    <w:rsid w:val="00822440"/>
    <w:rsid w:val="00880BD7"/>
    <w:rsid w:val="009C41F9"/>
    <w:rsid w:val="00B95257"/>
    <w:rsid w:val="00CC6229"/>
    <w:rsid w:val="00E232D2"/>
    <w:rsid w:val="00E4111C"/>
    <w:rsid w:val="00F30231"/>
    <w:rsid w:val="00F32F18"/>
    <w:rsid w:val="00F67520"/>
    <w:rsid w:val="00FB3F32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0E2E"/>
  <w15:chartTrackingRefBased/>
  <w15:docId w15:val="{A8B3630D-E85D-44BF-9AEE-80CBA5BA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47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7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f-core/fetchngs/tree/1.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Calvin</dc:creator>
  <cp:keywords/>
  <dc:description/>
  <cp:lastModifiedBy>Perkins, Calvin</cp:lastModifiedBy>
  <cp:revision>8</cp:revision>
  <dcterms:created xsi:type="dcterms:W3CDTF">2023-11-30T01:46:00Z</dcterms:created>
  <dcterms:modified xsi:type="dcterms:W3CDTF">2023-11-30T07:29:00Z</dcterms:modified>
</cp:coreProperties>
</file>