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F2F10D9" w:rsidP="5B718CAE" w:rsidRDefault="7F2F10D9" w14:paraId="126E153A" w14:textId="0422B7A5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AO JUÍZO DA </w:t>
      </w:r>
      <w:r w:rsidRPr="5B718CAE" w:rsidR="1604C9D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1° VARA </w:t>
      </w:r>
      <w:r w:rsidRPr="5B718CAE" w:rsidR="338B1EE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DE FAMÍLIA, ÓRFÃOS, SUCESSÕES E INTERDITOS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DA COMARCA DE </w:t>
      </w:r>
      <w:r w:rsidRPr="5B718CAE" w:rsidR="1AE517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TEIXEIRA DE FREITAS </w:t>
      </w:r>
      <w:r w:rsidRPr="5B718CAE" w:rsidR="2BD1C7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- BAHIA</w:t>
      </w:r>
    </w:p>
    <w:p w:rsidR="0BB2F484" w:rsidP="0BB2F484" w:rsidRDefault="0BB2F484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77F7B8D5" w14:textId="005D766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ATENDIMENTO SOLAR Nº {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triagemNumero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</w:p>
    <w:p w:rsidR="0BB2F484" w:rsidP="0BB2F484" w:rsidRDefault="0BB2F484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7CB82E35" w14:textId="1EC4E7AE">
      <w:pPr>
        <w:bidi w:val="0"/>
        <w:spacing w:before="0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REQUERENTE_NOME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incapaz, nascido(a) em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5B718CAE" w:rsidR="2834ECA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CPF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ados_adicionais_requerent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neste ato representado(a)(s) por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EPRESENTANTE_NOM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5B718CAE" w:rsidR="6E325FC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epresentante_nacionalidad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5B718CAE" w:rsidR="2EDE6F7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epresentante_estado_civi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epresentante_ocupaca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CPF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epresentante_cp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residente e domiciliado(a) à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epresentante_endereco_residencia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com endereço profissional em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epresentante_endereco_profissiona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e-mail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epresentante_emai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telefone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epresentante_telefon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5B718CAE" w:rsidR="0925B9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vem, perante esse Juízo, assistido(a) pela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DEFENSORIA PÚBLICA DO ESTADO DA BAHIA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por um dos seus membros que a esta subscreve, na forma do artigo 134 da Constituição Federal, da Lei Complementar Federal nº 80/94 e da Lei Complementar Estadual nº 26/06, ajuizar a presente</w:t>
      </w:r>
    </w:p>
    <w:p w:rsidR="0BB2F484" w:rsidP="0BB2F484" w:rsidRDefault="0BB2F484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20E52E67" w14:textId="412A9799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AÇÃO DE FIXAÇÃO DE ALIMENTOS COM PEDIDO DE ALIMENTOS PROVISÓRIOS</w:t>
      </w:r>
    </w:p>
    <w:p w:rsidR="0BB2F484" w:rsidP="0BB2F484" w:rsidRDefault="0BB2F484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5A041262" w:rsidP="0BB2F484" w:rsidRDefault="5A041262" w14:paraId="0CCA881A" w14:textId="4951D3E0">
      <w:pPr>
        <w:spacing w:before="0" w:beforeAutospacing="off" w:after="225" w:afterAutospacing="off"/>
        <w:ind w:firstLine="720"/>
        <w:jc w:val="both"/>
      </w:pP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em face de </w:t>
      </w:r>
      <w:r w:rsidRPr="5B718CAE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5B718CAE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REQUERIDO_NOME</w:t>
      </w:r>
      <w:r w:rsidRPr="5B718CAE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}. Outros dados conhecidos: {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dados_adicionais_requerido</w:t>
      </w:r>
      <w:r w:rsidRPr="5B718CAE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0BB2F484" w:rsidP="0BB2F484" w:rsidRDefault="0BB2F484" w14:paraId="78167FAE" w14:textId="2265DC06">
      <w:pPr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62717F23" w14:textId="0AB5F5F1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I. DAS PRERROGATIVAS INSTITUCIONAIS</w:t>
      </w:r>
    </w:p>
    <w:p w:rsidR="0BB2F484" w:rsidP="0BB2F484" w:rsidRDefault="0BB2F484" w14:paraId="3554308B" w14:textId="077AE58E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6CC2536" w14:textId="3AF893A1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0BB2F484" w:rsidP="0BB2F484" w:rsidRDefault="0BB2F484" w14:paraId="1CEC883B" w14:textId="4A7673E3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7E5DD5A2" w14:textId="51A5F85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II. DA GRATUIDADE DE JUSTIÇA</w:t>
      </w:r>
    </w:p>
    <w:p w:rsidR="0BB2F484" w:rsidP="0BB2F484" w:rsidRDefault="0BB2F484" w14:paraId="58B29762" w14:textId="6DCE2805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8043D8D" w14:textId="74717BF9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0BB2F484" w:rsidP="0BB2F484" w:rsidRDefault="0BB2F484" w14:paraId="6E6EE077" w14:textId="19C3DC5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29DDF8AA" w14:textId="48BA64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III. DOS FATOS</w:t>
      </w:r>
    </w:p>
    <w:p w:rsidR="0BB2F484" w:rsidP="0BB2F484" w:rsidRDefault="0BB2F484" w14:paraId="1A4F59CC" w14:textId="53929F3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61ECF028" w14:textId="3103E2A6">
      <w:pPr>
        <w:spacing w:before="225" w:beforeAutospacing="off" w:after="225" w:afterAutospacing="off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dos_fatos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0BB2F484" w:rsidP="0BB2F484" w:rsidRDefault="0BB2F484" w14:paraId="3D1432E1" w14:textId="4CFD7EC2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07AE8595" w14:textId="2F8A15A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IV. DO DIREITO</w:t>
      </w:r>
    </w:p>
    <w:p w:rsidR="0BB2F484" w:rsidP="0BB2F484" w:rsidRDefault="0BB2F484" w14:paraId="3D19CD5B" w14:textId="17D15473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4FBADCEC" w14:textId="1FB59EFF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7F2F10D9" w:rsidP="0BB2F484" w:rsidRDefault="7F2F10D9" w14:paraId="0AB0CD05" w14:textId="35CC22ED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7F2F10D9" w:rsidP="0BB2F484" w:rsidRDefault="7F2F10D9" w14:paraId="0ECD7AE8" w14:textId="1661F008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7F2F10D9" w:rsidP="0BB2F484" w:rsidRDefault="7F2F10D9" w14:paraId="27FBCF3E" w14:textId="44E36B27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7F2F10D9" w:rsidP="0BB2F484" w:rsidRDefault="7F2F10D9" w14:paraId="78E3D39E" w14:textId="5C97C751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3D84B435" w:rsidP="5B718CAE" w:rsidRDefault="3D84B435" w14:paraId="26E7F9D6" w14:textId="6D2897B3">
      <w:pPr>
        <w:pStyle w:val="Normal"/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5B718CAE" w:rsidR="3D84B4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“É razoável, portanto, que a parte requerida contribua para a subsistência da parte autora com o valor mensal de </w:t>
      </w:r>
      <w:r w:rsidRPr="5B718CAE" w:rsidR="3D84B43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{</w:t>
      </w:r>
      <w:r w:rsidRPr="5B718CAE" w:rsidR="3D84B43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valor_pensao</w:t>
      </w:r>
      <w:r w:rsidRPr="5B718CAE" w:rsidR="3D84B43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}</w:t>
      </w:r>
      <w:r w:rsidRPr="5B718CAE" w:rsidR="3D84B43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a título de alimentos provisórios, bem como com as despesas extraordinárias com saúde, educação e vestuário.”</w:t>
      </w:r>
    </w:p>
    <w:p w:rsidR="0BB2F484" w:rsidP="0BB2F484" w:rsidRDefault="0BB2F484" w14:paraId="37EAC6F3" w14:textId="106D604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5B718CAE" w:rsidRDefault="7F2F10D9" w14:paraId="50C3064A" w14:textId="17FDC95B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V. DOS PEDIDOS</w:t>
      </w:r>
    </w:p>
    <w:p w:rsidR="0BB2F484" w:rsidP="0BB2F484" w:rsidRDefault="0BB2F484" w14:paraId="50136ADF" w14:textId="120D3A2D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D403FDE" w14:textId="0EC9C090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7F2F10D9" w:rsidP="0BB2F484" w:rsidRDefault="7F2F10D9" w14:paraId="0080D9D9" w14:textId="7B5F8B01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a) o deferimento da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justiça gratuita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bem como sejam observadas as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prerrogativas dos membros da Defensoria Pública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 intimação pessoal e prazo em dobro;</w:t>
      </w:r>
    </w:p>
    <w:p w:rsidR="7F2F10D9" w:rsidP="0BB2F484" w:rsidRDefault="7F2F10D9" w14:paraId="78ABD700" w14:textId="0A03ADCA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b) a garantia de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prioridade de tramitação </w:t>
      </w:r>
      <w:r w:rsidRPr="5B718CAE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do feito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recebendo os autos identificação própria;</w:t>
      </w:r>
    </w:p>
    <w:p w:rsidR="7F2F10D9" w:rsidP="0BB2F484" w:rsidRDefault="7F2F10D9" w14:paraId="37DE18AA" w14:textId="5D25D32A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c) 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do Ministério Público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para acompanhar todos os atos do processo;</w:t>
      </w:r>
    </w:p>
    <w:p w:rsidR="7F2F10D9" w:rsidP="0BB2F484" w:rsidRDefault="7F2F10D9" w14:paraId="72ED3ACB" w14:textId="5583EBD9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d) liminarmente, o arbitramento de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alimentos provisórios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no valor de </w:t>
      </w:r>
      <w:r w:rsidRPr="5B718CAE" w:rsidR="210D3DD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30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%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do </w:t>
      </w:r>
      <w:r w:rsidRPr="5B718CAE" w:rsidR="3C2D345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salário-mínimo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</w:t>
      </w:r>
      <w:r w:rsidRPr="5B718CAE" w:rsidR="295245A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</w:t>
      </w:r>
      <w:r w:rsidRPr="5B718CAE" w:rsidR="184E4E9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lor_pensao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além de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até o dia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 cada mês, a ser creditado no seguinte endereço bancário: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7F2F10D9" w:rsidP="0BB2F484" w:rsidRDefault="7F2F10D9" w14:paraId="329AE8AF" w14:textId="33ED4FDC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e) </w:t>
      </w:r>
      <w:r w:rsidRPr="5B718CAE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envio de ofício ao INSS e à CEF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 fim de que estes informem sobre a existência de eventual vínculo empregatício ativo do alimentante, com fulcro no art. 529 do CPC;</w:t>
      </w:r>
    </w:p>
    <w:p w:rsidR="7F2F10D9" w:rsidP="0BB2F484" w:rsidRDefault="7F2F10D9" w14:paraId="0DAC819B" w14:textId="126743BA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f) se houver vínculo empregatício,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 envio de ofício ao ente empregador do(a) alimentante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7F2F10D9" w:rsidP="0BB2F484" w:rsidRDefault="7F2F10D9" w14:paraId="0E59587F" w14:textId="3D9B2ACC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g) após tomadas as providências referentes à tutela provisória, que se proceda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à citação da parte requerida para comparecer à audiência de conciliação e mediação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nos termos do art. 319, VII, do CPC;</w:t>
      </w:r>
    </w:p>
    <w:p w:rsidR="7F2F10D9" w:rsidP="0BB2F484" w:rsidRDefault="7F2F10D9" w14:paraId="0769D29D" w14:textId="77E18E61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ondenação da parte requerida para pagar alimentos definitivos à parte requerente em valor não inferior 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% do </w:t>
      </w:r>
      <w:r w:rsidRPr="5B718CAE" w:rsidR="4A6DC2B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salário-mínimo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vigente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além de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quantia essa que deverá ser paga até o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mediante depósito a ser efetuado na conta bancária supramencionada;</w:t>
      </w:r>
    </w:p>
    <w:p w:rsidR="7F2F10D9" w:rsidP="0BB2F484" w:rsidRDefault="7F2F10D9" w14:paraId="5DC02E05" w14:textId="6BF46B33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condenação da parte requerida nas custas processuais e nos honorários de sucumbência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dc76cdd4a7b04c09">
        <w:r w:rsidRPr="5B718CAE" w:rsidR="7F2F10D9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7F2F10D9" w:rsidP="0BB2F484" w:rsidRDefault="7F2F10D9" w14:paraId="3DF98B76" w14:textId="2CC88D4E">
      <w:pPr>
        <w:spacing w:before="225" w:beforeAutospacing="off" w:after="225" w:afterAutospacing="off"/>
        <w:ind w:firstLine="720"/>
        <w:jc w:val="both"/>
      </w:pP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j) por fim, a Defensoria Pública requer, desde já, seja determinada a 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pessoa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da parte autora </w:t>
      </w:r>
      <w:r w:rsidRPr="5B718CAE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sempre que qualquer ato processual depender de providência ou informação que somente por ela possa ser realizada ou prestada.</w:t>
      </w:r>
    </w:p>
    <w:p w:rsidR="0BB2F484" w:rsidP="0BB2F484" w:rsidRDefault="0BB2F484" w14:paraId="29FD38CB" w14:textId="05D3228D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26DD732D" w14:textId="148B730F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0BB2F484" w:rsidP="0BB2F484" w:rsidRDefault="0BB2F484" w14:paraId="4F8870EC" w14:textId="2E416B9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1CB0A8AE" w14:textId="5A5E3DDC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0BB2F484" w:rsidP="0BB2F484" w:rsidRDefault="0BB2F484" w14:paraId="7449A93B" w14:textId="18D9C63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AAFDD4B" w14:textId="0C8D95A7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7F2F10D9" w:rsidP="0BB2F484" w:rsidRDefault="7F2F10D9" w14:paraId="20BBB6DA" w14:textId="16112E11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1BA83941" w:rsidP="5B718CAE" w:rsidRDefault="1BA83941" w14:paraId="2C5FCB17" w14:textId="0EDC72E6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5B718CAE" w:rsidR="1BA839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NOME DA DEFENSORA</w:t>
      </w:r>
      <w:r w:rsidRPr="5B718CAE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</w:p>
    <w:p w:rsidR="7F2F10D9" w:rsidP="5B718CAE" w:rsidRDefault="7F2F10D9" w14:paraId="289E881B" w14:textId="388E879E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5B718CAE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Defensora Pública do Estado da Bahia</w:t>
      </w:r>
    </w:p>
    <w:p w:rsidR="0BB2F484" w:rsidP="0BB2F484" w:rsidRDefault="0BB2F484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0CC42F6"/>
    <w:rsid w:val="03C27159"/>
    <w:rsid w:val="06FA5B07"/>
    <w:rsid w:val="06FBE106"/>
    <w:rsid w:val="0762ED0E"/>
    <w:rsid w:val="0925B94F"/>
    <w:rsid w:val="0A2364AF"/>
    <w:rsid w:val="0BB2F484"/>
    <w:rsid w:val="0DF0018C"/>
    <w:rsid w:val="11495807"/>
    <w:rsid w:val="127667EF"/>
    <w:rsid w:val="148F20BA"/>
    <w:rsid w:val="1604C9D3"/>
    <w:rsid w:val="176A427A"/>
    <w:rsid w:val="184E4E9B"/>
    <w:rsid w:val="18B7E9C6"/>
    <w:rsid w:val="196516C8"/>
    <w:rsid w:val="196F9B87"/>
    <w:rsid w:val="1A04A59D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51BA7D2"/>
    <w:rsid w:val="25835278"/>
    <w:rsid w:val="27646502"/>
    <w:rsid w:val="27B6CA0A"/>
    <w:rsid w:val="2834ECA7"/>
    <w:rsid w:val="295245AD"/>
    <w:rsid w:val="29CA0187"/>
    <w:rsid w:val="2BD1C78E"/>
    <w:rsid w:val="2D34A817"/>
    <w:rsid w:val="2DB7943B"/>
    <w:rsid w:val="2EDE6F70"/>
    <w:rsid w:val="2F6CF5B0"/>
    <w:rsid w:val="319D5095"/>
    <w:rsid w:val="320064C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A91F167"/>
    <w:rsid w:val="3B0547DF"/>
    <w:rsid w:val="3C2D3456"/>
    <w:rsid w:val="3D84B435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D04CECF"/>
    <w:rsid w:val="60B60A66"/>
    <w:rsid w:val="61AF10AD"/>
    <w:rsid w:val="62B3ACDC"/>
    <w:rsid w:val="6395BA67"/>
    <w:rsid w:val="644984E8"/>
    <w:rsid w:val="644F01F0"/>
    <w:rsid w:val="667F6066"/>
    <w:rsid w:val="66C94102"/>
    <w:rsid w:val="67ABD5D5"/>
    <w:rsid w:val="67C02619"/>
    <w:rsid w:val="6A741BB4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dc76cdd4a7b04c0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5</revision>
  <dcterms:created xsi:type="dcterms:W3CDTF">2025-11-19T19:22:00.0000000Z</dcterms:created>
  <dcterms:modified xsi:type="dcterms:W3CDTF">2025-12-10T19:10:47.2431410Z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