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>AO JUÍZO DA {NUMERO_VARA} VARA DE FAMÍLIA DA COMARCA DE {CIDADE}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CUMPRIMENTO DE SENTENÇA DE ALIMENTOS</w:t>
            </w:r>
          </w:p>
        </w:tc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RITO DA PRISÃO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400"/>
                <w:sz w:val="18"/>
                <w:szCs w:val="18"/>
              </w:rPr>
              <w:t xml:space="preserve">PENHORA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Ref. ao proc. nº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EXEQUENTE(S):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{#lista_filhos}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, nascido(a) em {data_nascimento_exequente}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{/lista_filhos}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representado(a) por sua genitora,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{nome_representacao}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brasileira, solteira, inscrita no RG sob o n. {rg_exequente}, {emissor_rg_exequente}, e no CPF sob o n. {cpf_exequente}, filha de {nome_mae_representante} e de {nome_pai_representante}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{endereço_exequente}, telefone: {telefone_exequente}, e-mail: {email_exequente}.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EXECUTADO(A):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{nome_executado}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brasileiro(a), solteiro(a), {emprego_executado}, filho(a) de {nome_mae_executado} e de {nome_pai_executado}, RG: {rg_executado}, {emissor_rg_executado}, CPF: {cpf_executado}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{endereco_executado}, telefone: {telefone_executado}, e-mail: {email_executado}.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1. TÍTULO: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Sentença no proc.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{NUMERO_VARA}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Vara de Família 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{CIDADE}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2. OBRIGAÇÃO: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{porcetagem_salario}% do salário mínimo vigente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até dia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{data_pagamento}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cada mês.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3. CONTA: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{dados_conta}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; da genitora do(a) exequente.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4. INADIMPLÊNCIA: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{data_inadimplencia}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5. DÉBITO PARA PENHORA </w:t>
      </w: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(parcelas antigas)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: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{valor_debito_penhora}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{valor_debito_penhora_extenso}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).</w:t>
      </w:r>
    </w:p>
    <w:p>
      <w:pPr>
        <w:spacing w:before="80" w:after="80" w:line="276"/>
        <w:ind w:left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Fundamento: Art. 523 c/c art. 528, §8º, e art. 531, CPC.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6. DÉBITO PARA PRISÃO </w:t>
      </w: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(últimas 3 parcelas inadimplidas + vincendas)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).</w:t>
      </w:r>
    </w:p>
    <w:p>
      <w:pPr>
        <w:spacing w:before="80" w:after="80" w:line="276"/>
        <w:ind w:left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Fundamento: Art. 5º, LXVII, da CRFB, c/c art. 528, §7º, CPC.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7. PEDIDOS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Gratuidade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 Justiça (art. 98 e seguintes do CPC);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400"/>
                <w:sz w:val="18"/>
                <w:szCs w:val="18"/>
              </w:rPr>
              <w:t xml:space="preserve">Quanto ao Rito da Penhora (R$ {valor_debito_penhora}):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Intimação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do executado para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PAGAR O DÉBITO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{valor_debito_penhora}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15 dias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sob pena de multa de 10% e honorários (art. 523, §1º, CPC);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Protesto e inclusão em cadastros de devedores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517 e art. 782, §3º, CPC);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Bloqueio via SISBAJUD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penhora de bens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523 e ss., CPC);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Quanto ao Rito da Prisão (R$ {valor_debito_prisao} + vincendas):</w:t>
            </w:r>
          </w:p>
        </w:tc>
      </w:tr>
    </w:tbl>
    <w:p>
      <w:pPr>
        <w:pStyle w:val="ListParagraph"/>
        <w:numPr>
          <w:ilvl w:val="0"/>
          <w:numId w:val="4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Intimação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do executado para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PAGAR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{valor_debito_prisao}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/>
          <w:iCs/>
          <w:color w:val="CC0000"/>
          <w:sz w:val="18"/>
          <w:szCs w:val="18"/>
        </w:rPr>
        <w:t xml:space="preserve">+ vincendas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em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3 dias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ou provar que o fez, ou justificar, sob pena de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PRISÃO CIVIL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528, §§3º ao 7º, CPC);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Pedidos Comuns: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Consulta ao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PREVJUD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para averiguar vínculos empregatícios e/ou benefício previdenciário;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  <w:highlight w:val="yellow"/>
        </w:rPr>
        <w:t xml:space="preserve">OFÍCIO DESCONTO EM FOLHA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u w:val="single"/>
        </w:rPr>
        <w:t xml:space="preserve">{empregador_folha}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Medidas coercitivas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139, IV, CPC):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apreensão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passaporte,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suspensão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CNH,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cancelamento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cartões de crédito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proibição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participação em concurso/licitação pública;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Honorários sucumbenciais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20% ao FAJ (BB, Ag. 3832-6, C.C. 992.831-6; PIX: central.honorarios@defensoria.ba.def.br);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Comunicação ao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MP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532, CPC) para apuração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crime de abandono material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244, CP).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ind w:left="5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Valor da causa: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{valor_causa} ({valor_causa_extenso}).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{data_atual}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Pede Deferimento.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ASSINATURA DEFENSOR</w:t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Defensor(a) Público(a)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─── TAGS CRIADAS NESTE TEMPLATE (não presentes no maes_em_acao.txt) ───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{data_atual}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data de geração/assinatura do documento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{valor_debito_penhora}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em R$ referente às parcelas antigas (rito da penhora)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{valor_debito_penhora_extenso}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por extenso do débito da penhora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em R$ referente às últimas 3 parcelas (rito da prisão)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por extenso do débito da prisão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Obs: {valor_causa} e {valor_causa_extenso} são reaproveitados do .txt como TOTAL penhora + prisão.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2026-03-19T20:05:22.496Z</dcterms:created>
  <dcterms:modified xsi:type="dcterms:W3CDTF">2026-03-19T20:05:22.497Z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