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6E153A" w14:textId="0422B7A5" w:rsidR="7F2F10D9" w:rsidRDefault="7F2F10D9" w:rsidP="01BA5F47">
      <w:pPr>
        <w:spacing w:after="225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AO JUÍZO DA </w:t>
      </w:r>
      <w:r w:rsidR="1604C9D3"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1° VARA </w:t>
      </w:r>
      <w:r w:rsidR="338B1EE5" w:rsidRPr="01BA5F47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DE FAMÍLIA, ÓRFÃOS, SUCESSÕES E INTERDITOS</w:t>
      </w: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DA COMARCA DE </w:t>
      </w:r>
      <w:r w:rsidR="1AE5177E"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TEIXEIRA DE FREITAS </w:t>
      </w:r>
      <w:r w:rsidR="2BD1C78E"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- BAHIA</w:t>
      </w:r>
    </w:p>
    <w:p w14:paraId="0FEF0A54" w14:textId="4F4C13FD" w:rsidR="0BB2F484" w:rsidRDefault="0BB2F484" w:rsidP="0BB2F484">
      <w:pPr>
        <w:spacing w:after="225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7F7B8D5" w14:textId="005D766A" w:rsidR="7F2F10D9" w:rsidRDefault="7F2F10D9" w:rsidP="01BA5F47">
      <w:pPr>
        <w:bidi/>
        <w:spacing w:before="225" w:after="225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ATENDIMENTO SOLAR Nº {</w:t>
      </w:r>
      <w:proofErr w:type="spellStart"/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triagemNumero</w:t>
      </w:r>
      <w:proofErr w:type="spellEnd"/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}</w:t>
      </w:r>
    </w:p>
    <w:p w14:paraId="6366D3DA" w14:textId="3F28563A" w:rsidR="0BB2F484" w:rsidRDefault="0BB2F484" w:rsidP="0BB2F484">
      <w:pPr>
        <w:bidi/>
        <w:spacing w:before="225" w:after="225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CB82E35" w14:textId="3ECFBA76" w:rsidR="7F2F10D9" w:rsidRDefault="005870EE" w:rsidP="01BA5F47">
      <w:pPr>
        <w:spacing w:after="225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870EE">
        <w:rPr>
          <w:rFonts w:ascii="Times New Roman" w:eastAsia="Times New Roman" w:hAnsi="Times New Roman" w:cs="Times New Roman"/>
          <w:b/>
          <w:bCs/>
          <w:sz w:val="24"/>
          <w:szCs w:val="24"/>
        </w:rPr>
        <w:t>{#lista_filhos} {nome}</w:t>
      </w:r>
      <w:r w:rsidRPr="005870EE">
        <w:rPr>
          <w:rFonts w:ascii="Times New Roman" w:eastAsia="Times New Roman" w:hAnsi="Times New Roman" w:cs="Times New Roman"/>
          <w:sz w:val="24"/>
          <w:szCs w:val="24"/>
        </w:rPr>
        <w:t xml:space="preserve">, {nacionalidade}, nascido(a) em </w:t>
      </w:r>
      <w:r w:rsidRPr="00041DC9">
        <w:rPr>
          <w:rFonts w:ascii="Times New Roman" w:eastAsia="Times New Roman" w:hAnsi="Times New Roman" w:cs="Times New Roman"/>
          <w:sz w:val="24"/>
          <w:szCs w:val="24"/>
        </w:rPr>
        <w:t>{nascimento},</w:t>
      </w:r>
      <w:r w:rsidRPr="005870EE">
        <w:rPr>
          <w:rFonts w:ascii="Times New Roman" w:eastAsia="Times New Roman" w:hAnsi="Times New Roman" w:cs="Times New Roman"/>
          <w:sz w:val="24"/>
          <w:szCs w:val="24"/>
        </w:rPr>
        <w:t xml:space="preserve"> inscrito(a) no CPF nº </w:t>
      </w:r>
      <w:r w:rsidRPr="00041DC9">
        <w:rPr>
          <w:rFonts w:ascii="Times New Roman" w:eastAsia="Times New Roman" w:hAnsi="Times New Roman" w:cs="Times New Roman"/>
          <w:sz w:val="24"/>
          <w:szCs w:val="24"/>
        </w:rPr>
        <w:t>{</w:t>
      </w:r>
      <w:proofErr w:type="spellStart"/>
      <w:r w:rsidRPr="00041DC9">
        <w:rPr>
          <w:rFonts w:ascii="Times New Roman" w:eastAsia="Times New Roman" w:hAnsi="Times New Roman" w:cs="Times New Roman"/>
          <w:sz w:val="24"/>
          <w:szCs w:val="24"/>
        </w:rPr>
        <w:t>cpf</w:t>
      </w:r>
      <w:proofErr w:type="spellEnd"/>
      <w:r w:rsidRPr="00041DC9">
        <w:rPr>
          <w:rFonts w:ascii="Times New Roman" w:eastAsia="Times New Roman" w:hAnsi="Times New Roman" w:cs="Times New Roman"/>
          <w:sz w:val="24"/>
          <w:szCs w:val="24"/>
        </w:rPr>
        <w:t>},</w:t>
      </w:r>
      <w:r w:rsidRPr="005870EE">
        <w:rPr>
          <w:rFonts w:ascii="Times New Roman" w:eastAsia="Times New Roman" w:hAnsi="Times New Roman" w:cs="Times New Roman"/>
          <w:sz w:val="24"/>
          <w:szCs w:val="24"/>
        </w:rPr>
        <w:t xml:space="preserve"> portador(a) do RG nº </w:t>
      </w:r>
      <w:r w:rsidRPr="005870EE">
        <w:rPr>
          <w:rFonts w:ascii="Times New Roman" w:eastAsia="Times New Roman" w:hAnsi="Times New Roman" w:cs="Times New Roman"/>
          <w:b/>
          <w:bCs/>
          <w:sz w:val="24"/>
          <w:szCs w:val="24"/>
        </w:rPr>
        <w:t>{</w:t>
      </w:r>
      <w:proofErr w:type="spellStart"/>
      <w:r w:rsidRPr="005870EE">
        <w:rPr>
          <w:rFonts w:ascii="Times New Roman" w:eastAsia="Times New Roman" w:hAnsi="Times New Roman" w:cs="Times New Roman"/>
          <w:b/>
          <w:bCs/>
          <w:sz w:val="24"/>
          <w:szCs w:val="24"/>
        </w:rPr>
        <w:t>rg</w:t>
      </w:r>
      <w:proofErr w:type="spellEnd"/>
      <w:r w:rsidRPr="005870EE">
        <w:rPr>
          <w:rFonts w:ascii="Times New Roman" w:eastAsia="Times New Roman" w:hAnsi="Times New Roman" w:cs="Times New Roman"/>
          <w:b/>
          <w:bCs/>
          <w:sz w:val="24"/>
          <w:szCs w:val="24"/>
        </w:rPr>
        <w:t>}</w:t>
      </w:r>
      <w:r w:rsidR="00A579C3" w:rsidRPr="002C2805">
        <w:rPr>
          <w:rFonts w:ascii="Times New Roman" w:eastAsia="Times New Roman" w:hAnsi="Times New Roman" w:cs="Times New Roman"/>
          <w:sz w:val="24"/>
          <w:szCs w:val="24"/>
        </w:rPr>
        <w:t>, {</w:t>
      </w:r>
      <w:proofErr w:type="spellStart"/>
      <w:r w:rsidR="00A579C3" w:rsidRPr="002C2805">
        <w:rPr>
          <w:rFonts w:ascii="Times New Roman" w:eastAsia="Times New Roman" w:hAnsi="Times New Roman" w:cs="Times New Roman"/>
          <w:sz w:val="24"/>
          <w:szCs w:val="24"/>
        </w:rPr>
        <w:t>qualificacao_incapacidade</w:t>
      </w:r>
      <w:proofErr w:type="spellEnd"/>
      <w:r w:rsidR="00A579C3" w:rsidRPr="002C2805">
        <w:rPr>
          <w:rFonts w:ascii="Times New Roman" w:eastAsia="Times New Roman" w:hAnsi="Times New Roman" w:cs="Times New Roman"/>
          <w:b/>
          <w:bCs/>
          <w:sz w:val="24"/>
          <w:szCs w:val="24"/>
        </w:rPr>
        <w:t>}</w:t>
      </w:r>
      <w:r w:rsidR="00A579C3" w:rsidRPr="005870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870EE">
        <w:rPr>
          <w:rFonts w:ascii="Times New Roman" w:eastAsia="Times New Roman" w:hAnsi="Times New Roman" w:cs="Times New Roman"/>
          <w:sz w:val="24"/>
          <w:szCs w:val="24"/>
        </w:rPr>
        <w:t>{separador}</w:t>
      </w:r>
      <w:r w:rsidR="00A579C3" w:rsidRPr="005870EE">
        <w:rPr>
          <w:rFonts w:ascii="Times New Roman" w:eastAsia="Times New Roman" w:hAnsi="Times New Roman" w:cs="Times New Roman"/>
          <w:b/>
          <w:bCs/>
          <w:sz w:val="24"/>
          <w:szCs w:val="24"/>
        </w:rPr>
        <w:t>{/</w:t>
      </w:r>
      <w:proofErr w:type="spellStart"/>
      <w:r w:rsidRPr="005870EE">
        <w:rPr>
          <w:rFonts w:ascii="Times New Roman" w:eastAsia="Times New Roman" w:hAnsi="Times New Roman" w:cs="Times New Roman"/>
          <w:b/>
          <w:bCs/>
          <w:sz w:val="24"/>
          <w:szCs w:val="24"/>
        </w:rPr>
        <w:t>lista_filhos</w:t>
      </w:r>
      <w:proofErr w:type="spellEnd"/>
      <w:r w:rsidRPr="005870E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}, </w:t>
      </w:r>
      <w:r w:rsidRPr="00041DC9">
        <w:rPr>
          <w:rFonts w:ascii="Times New Roman" w:eastAsia="Times New Roman" w:hAnsi="Times New Roman" w:cs="Times New Roman"/>
          <w:b/>
          <w:bCs/>
          <w:sz w:val="24"/>
          <w:szCs w:val="24"/>
        </w:rPr>
        <w:t>{</w:t>
      </w:r>
      <w:proofErr w:type="spellStart"/>
      <w:r w:rsidRPr="00041DC9">
        <w:rPr>
          <w:rFonts w:ascii="Times New Roman" w:eastAsia="Times New Roman" w:hAnsi="Times New Roman" w:cs="Times New Roman"/>
          <w:b/>
          <w:bCs/>
          <w:sz w:val="24"/>
          <w:szCs w:val="24"/>
        </w:rPr>
        <w:t>termo_representacao</w:t>
      </w:r>
      <w:proofErr w:type="spellEnd"/>
      <w:r w:rsidRPr="00041DC9">
        <w:rPr>
          <w:rFonts w:ascii="Times New Roman" w:eastAsia="Times New Roman" w:hAnsi="Times New Roman" w:cs="Times New Roman"/>
          <w:b/>
          <w:bCs/>
          <w:sz w:val="24"/>
          <w:szCs w:val="24"/>
        </w:rPr>
        <w:t>}</w:t>
      </w:r>
      <w:r w:rsidRPr="005870E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5870EE">
        <w:rPr>
          <w:rFonts w:ascii="Times New Roman" w:eastAsia="Times New Roman" w:hAnsi="Times New Roman" w:cs="Times New Roman"/>
          <w:sz w:val="24"/>
          <w:szCs w:val="24"/>
        </w:rPr>
        <w:t>por</w:t>
      </w:r>
      <w:r w:rsidRPr="005870E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{REPRESENTANTE_NOME}, </w:t>
      </w:r>
      <w:r w:rsidR="7F2F10D9" w:rsidRPr="01BA5F47">
        <w:rPr>
          <w:rFonts w:ascii="Times New Roman" w:eastAsia="Times New Roman" w:hAnsi="Times New Roman" w:cs="Times New Roman"/>
          <w:sz w:val="24"/>
          <w:szCs w:val="24"/>
        </w:rPr>
        <w:t>{</w:t>
      </w:r>
      <w:proofErr w:type="spellStart"/>
      <w:r w:rsidR="7F2F10D9" w:rsidRPr="01BA5F47">
        <w:rPr>
          <w:rFonts w:ascii="Times New Roman" w:eastAsia="Times New Roman" w:hAnsi="Times New Roman" w:cs="Times New Roman"/>
          <w:sz w:val="24"/>
          <w:szCs w:val="24"/>
        </w:rPr>
        <w:t>representante_nacionalidade</w:t>
      </w:r>
      <w:proofErr w:type="spellEnd"/>
      <w:r w:rsidR="7F2F10D9" w:rsidRPr="01BA5F47">
        <w:rPr>
          <w:rFonts w:ascii="Times New Roman" w:eastAsia="Times New Roman" w:hAnsi="Times New Roman" w:cs="Times New Roman"/>
          <w:sz w:val="24"/>
          <w:szCs w:val="24"/>
        </w:rPr>
        <w:t>}</w:t>
      </w:r>
      <w:r w:rsidR="00777E0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63FF47B0" w:rsidRPr="01BA5F47">
        <w:rPr>
          <w:rFonts w:ascii="Times New Roman" w:eastAsia="Times New Roman" w:hAnsi="Times New Roman" w:cs="Times New Roman"/>
          <w:sz w:val="24"/>
          <w:szCs w:val="24"/>
        </w:rPr>
        <w:t>{</w:t>
      </w:r>
      <w:proofErr w:type="spellStart"/>
      <w:r w:rsidR="7F2F10D9" w:rsidRPr="01BA5F47">
        <w:rPr>
          <w:rFonts w:ascii="Times New Roman" w:eastAsia="Times New Roman" w:hAnsi="Times New Roman" w:cs="Times New Roman"/>
          <w:sz w:val="24"/>
          <w:szCs w:val="24"/>
        </w:rPr>
        <w:t>representante_estado_civil</w:t>
      </w:r>
      <w:proofErr w:type="spellEnd"/>
      <w:r w:rsidR="7F2F10D9" w:rsidRPr="01BA5F47">
        <w:rPr>
          <w:rFonts w:ascii="Times New Roman" w:eastAsia="Times New Roman" w:hAnsi="Times New Roman" w:cs="Times New Roman"/>
          <w:sz w:val="24"/>
          <w:szCs w:val="24"/>
        </w:rPr>
        <w:t>}, {</w:t>
      </w:r>
      <w:proofErr w:type="spellStart"/>
      <w:r w:rsidR="7F2F10D9" w:rsidRPr="01BA5F47">
        <w:rPr>
          <w:rFonts w:ascii="Times New Roman" w:eastAsia="Times New Roman" w:hAnsi="Times New Roman" w:cs="Times New Roman"/>
          <w:sz w:val="24"/>
          <w:szCs w:val="24"/>
        </w:rPr>
        <w:t>representante_ocupacao</w:t>
      </w:r>
      <w:proofErr w:type="spellEnd"/>
      <w:r w:rsidR="7F2F10D9" w:rsidRPr="01BA5F47">
        <w:rPr>
          <w:rFonts w:ascii="Times New Roman" w:eastAsia="Times New Roman" w:hAnsi="Times New Roman" w:cs="Times New Roman"/>
          <w:sz w:val="24"/>
          <w:szCs w:val="24"/>
        </w:rPr>
        <w:t xml:space="preserve">}, </w:t>
      </w:r>
      <w:r w:rsidR="00777E0F">
        <w:rPr>
          <w:rFonts w:ascii="Times New Roman" w:eastAsia="Times New Roman" w:hAnsi="Times New Roman" w:cs="Times New Roman"/>
          <w:sz w:val="24"/>
          <w:szCs w:val="24"/>
        </w:rPr>
        <w:t xml:space="preserve">inscrito(a) no </w:t>
      </w:r>
      <w:r w:rsidR="7F2F10D9" w:rsidRPr="01BA5F47">
        <w:rPr>
          <w:rFonts w:ascii="Times New Roman" w:eastAsia="Times New Roman" w:hAnsi="Times New Roman" w:cs="Times New Roman"/>
          <w:sz w:val="24"/>
          <w:szCs w:val="24"/>
        </w:rPr>
        <w:t>CPF</w:t>
      </w:r>
      <w:r w:rsidR="00777E0F">
        <w:rPr>
          <w:rFonts w:ascii="Times New Roman" w:eastAsia="Times New Roman" w:hAnsi="Times New Roman" w:cs="Times New Roman"/>
          <w:sz w:val="24"/>
          <w:szCs w:val="24"/>
        </w:rPr>
        <w:t xml:space="preserve"> sob o n</w:t>
      </w:r>
      <w:r w:rsidR="00777E0F" w:rsidRPr="00777E0F">
        <w:rPr>
          <w:rFonts w:ascii="Times New Roman" w:eastAsia="Times New Roman" w:hAnsi="Times New Roman" w:cs="Times New Roman"/>
          <w:b/>
          <w:bCs/>
          <w:sz w:val="24"/>
          <w:szCs w:val="24"/>
        </w:rPr>
        <w:t>º</w:t>
      </w:r>
      <w:r w:rsidR="00777E0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7F2F10D9" w:rsidRPr="01BA5F47">
        <w:rPr>
          <w:rFonts w:ascii="Times New Roman" w:eastAsia="Times New Roman" w:hAnsi="Times New Roman" w:cs="Times New Roman"/>
          <w:sz w:val="24"/>
          <w:szCs w:val="24"/>
        </w:rPr>
        <w:t>{</w:t>
      </w:r>
      <w:proofErr w:type="spellStart"/>
      <w:r w:rsidR="7F2F10D9" w:rsidRPr="01BA5F47">
        <w:rPr>
          <w:rFonts w:ascii="Times New Roman" w:eastAsia="Times New Roman" w:hAnsi="Times New Roman" w:cs="Times New Roman"/>
          <w:sz w:val="24"/>
          <w:szCs w:val="24"/>
        </w:rPr>
        <w:t>representante_cpf</w:t>
      </w:r>
      <w:proofErr w:type="spellEnd"/>
      <w:r w:rsidR="7F2F10D9" w:rsidRPr="01BA5F47">
        <w:rPr>
          <w:rFonts w:ascii="Times New Roman" w:eastAsia="Times New Roman" w:hAnsi="Times New Roman" w:cs="Times New Roman"/>
          <w:sz w:val="24"/>
          <w:szCs w:val="24"/>
        </w:rPr>
        <w:t xml:space="preserve">}, </w:t>
      </w:r>
      <w:r w:rsidR="00777E0F" w:rsidRPr="00777E0F">
        <w:rPr>
          <w:rFonts w:ascii="Times New Roman" w:eastAsia="Times New Roman" w:hAnsi="Times New Roman" w:cs="Times New Roman"/>
          <w:sz w:val="24"/>
          <w:szCs w:val="24"/>
        </w:rPr>
        <w:t>portador(a) do RG nº {</w:t>
      </w:r>
      <w:proofErr w:type="spellStart"/>
      <w:r w:rsidR="00777E0F" w:rsidRPr="00777E0F">
        <w:rPr>
          <w:rFonts w:ascii="Times New Roman" w:eastAsia="Times New Roman" w:hAnsi="Times New Roman" w:cs="Times New Roman"/>
          <w:sz w:val="24"/>
          <w:szCs w:val="24"/>
        </w:rPr>
        <w:t>representante_rg</w:t>
      </w:r>
      <w:proofErr w:type="spellEnd"/>
      <w:r w:rsidR="00777E0F" w:rsidRPr="00777E0F">
        <w:rPr>
          <w:rFonts w:ascii="Times New Roman" w:eastAsia="Times New Roman" w:hAnsi="Times New Roman" w:cs="Times New Roman"/>
          <w:sz w:val="24"/>
          <w:szCs w:val="24"/>
        </w:rPr>
        <w:t>}</w:t>
      </w:r>
      <w:r w:rsidR="00777E0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7F2F10D9" w:rsidRPr="01BA5F47">
        <w:rPr>
          <w:rFonts w:ascii="Times New Roman" w:eastAsia="Times New Roman" w:hAnsi="Times New Roman" w:cs="Times New Roman"/>
          <w:sz w:val="24"/>
          <w:szCs w:val="24"/>
        </w:rPr>
        <w:t>residente e domiciliado(a) à {</w:t>
      </w:r>
      <w:proofErr w:type="spellStart"/>
      <w:r w:rsidR="7F2F10D9" w:rsidRPr="01BA5F47">
        <w:rPr>
          <w:rFonts w:ascii="Times New Roman" w:eastAsia="Times New Roman" w:hAnsi="Times New Roman" w:cs="Times New Roman"/>
          <w:sz w:val="24"/>
          <w:szCs w:val="24"/>
        </w:rPr>
        <w:t>representante_endereco_residencial</w:t>
      </w:r>
      <w:proofErr w:type="spellEnd"/>
      <w:r w:rsidR="7F2F10D9" w:rsidRPr="01BA5F47">
        <w:rPr>
          <w:rFonts w:ascii="Times New Roman" w:eastAsia="Times New Roman" w:hAnsi="Times New Roman" w:cs="Times New Roman"/>
          <w:sz w:val="24"/>
          <w:szCs w:val="24"/>
        </w:rPr>
        <w:t>}, com endereço profissional em {</w:t>
      </w:r>
      <w:proofErr w:type="spellStart"/>
      <w:r w:rsidR="7F2F10D9" w:rsidRPr="01BA5F47">
        <w:rPr>
          <w:rFonts w:ascii="Times New Roman" w:eastAsia="Times New Roman" w:hAnsi="Times New Roman" w:cs="Times New Roman"/>
          <w:sz w:val="24"/>
          <w:szCs w:val="24"/>
        </w:rPr>
        <w:t>representante_endereco_profissional</w:t>
      </w:r>
      <w:proofErr w:type="spellEnd"/>
      <w:r w:rsidR="7F2F10D9" w:rsidRPr="01BA5F47">
        <w:rPr>
          <w:rFonts w:ascii="Times New Roman" w:eastAsia="Times New Roman" w:hAnsi="Times New Roman" w:cs="Times New Roman"/>
          <w:sz w:val="24"/>
          <w:szCs w:val="24"/>
        </w:rPr>
        <w:t>}, e-mail {</w:t>
      </w:r>
      <w:proofErr w:type="spellStart"/>
      <w:r w:rsidR="7F2F10D9" w:rsidRPr="01BA5F47">
        <w:rPr>
          <w:rFonts w:ascii="Times New Roman" w:eastAsia="Times New Roman" w:hAnsi="Times New Roman" w:cs="Times New Roman"/>
          <w:sz w:val="24"/>
          <w:szCs w:val="24"/>
        </w:rPr>
        <w:t>representante_email</w:t>
      </w:r>
      <w:proofErr w:type="spellEnd"/>
      <w:r w:rsidR="7F2F10D9" w:rsidRPr="01BA5F47">
        <w:rPr>
          <w:rFonts w:ascii="Times New Roman" w:eastAsia="Times New Roman" w:hAnsi="Times New Roman" w:cs="Times New Roman"/>
          <w:sz w:val="24"/>
          <w:szCs w:val="24"/>
        </w:rPr>
        <w:t>}, telefone {</w:t>
      </w:r>
      <w:proofErr w:type="spellStart"/>
      <w:r w:rsidR="7F2F10D9" w:rsidRPr="01BA5F47">
        <w:rPr>
          <w:rFonts w:ascii="Times New Roman" w:eastAsia="Times New Roman" w:hAnsi="Times New Roman" w:cs="Times New Roman"/>
          <w:sz w:val="24"/>
          <w:szCs w:val="24"/>
        </w:rPr>
        <w:t>representante_telefone</w:t>
      </w:r>
      <w:proofErr w:type="spellEnd"/>
      <w:r w:rsidR="7F2F10D9" w:rsidRPr="01BA5F47">
        <w:rPr>
          <w:rFonts w:ascii="Times New Roman" w:eastAsia="Times New Roman" w:hAnsi="Times New Roman" w:cs="Times New Roman"/>
          <w:sz w:val="24"/>
          <w:szCs w:val="24"/>
        </w:rPr>
        <w:t>},</w:t>
      </w:r>
      <w:r w:rsidR="0925B94F" w:rsidRPr="01BA5F4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7F2F10D9" w:rsidRPr="01BA5F47">
        <w:rPr>
          <w:rFonts w:ascii="Times New Roman" w:eastAsia="Times New Roman" w:hAnsi="Times New Roman" w:cs="Times New Roman"/>
          <w:sz w:val="24"/>
          <w:szCs w:val="24"/>
        </w:rPr>
        <w:t xml:space="preserve">vem, perante esse Juízo, assistido(a) pela </w:t>
      </w:r>
      <w:r w:rsidR="7F2F10D9"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DEFENSORIA PÚBLICA DO ESTADO DA BAHIA</w:t>
      </w:r>
      <w:r w:rsidR="7F2F10D9" w:rsidRPr="01BA5F47">
        <w:rPr>
          <w:rFonts w:ascii="Times New Roman" w:eastAsia="Times New Roman" w:hAnsi="Times New Roman" w:cs="Times New Roman"/>
          <w:sz w:val="24"/>
          <w:szCs w:val="24"/>
        </w:rPr>
        <w:t>, por um dos seus membros que a esta subscreve, na forma do artigo 134 da Constituição Federal, da Lei Complementar Federal nº 80/94 e da Lei Complementar Estadual nº 26/06, ajuizar a presente</w:t>
      </w:r>
    </w:p>
    <w:p w14:paraId="2DD554AF" w14:textId="34EDC517" w:rsidR="0BB2F484" w:rsidRDefault="0BB2F484" w:rsidP="0BB2F484">
      <w:pPr>
        <w:spacing w:before="225" w:after="225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0E52E67" w14:textId="412A9799" w:rsidR="7F2F10D9" w:rsidRDefault="7F2F10D9" w:rsidP="01BA5F47">
      <w:pPr>
        <w:spacing w:before="225" w:after="225"/>
        <w:ind w:firstLine="72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AÇÃO DE FIXAÇÃO DE ALIMENTOS COM PEDIDO DE ALIMENTOS PROVISÓRIOS</w:t>
      </w:r>
    </w:p>
    <w:p w14:paraId="69CC6C76" w14:textId="57350B1D" w:rsidR="0BB2F484" w:rsidRDefault="0BB2F484" w:rsidP="0BB2F484">
      <w:pPr>
        <w:spacing w:before="225" w:after="225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CCA881A" w14:textId="4951D3E0" w:rsidR="5A041262" w:rsidRDefault="5A041262" w:rsidP="0BB2F484">
      <w:pPr>
        <w:spacing w:after="225"/>
        <w:ind w:firstLine="720"/>
        <w:jc w:val="both"/>
      </w:pPr>
      <w:r w:rsidRPr="01BA5F47">
        <w:rPr>
          <w:rFonts w:ascii="Times New Roman" w:eastAsia="Times New Roman" w:hAnsi="Times New Roman" w:cs="Times New Roman"/>
          <w:sz w:val="24"/>
          <w:szCs w:val="24"/>
        </w:rPr>
        <w:t xml:space="preserve">em face de </w:t>
      </w: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{REQUERIDO_NOME}</w:t>
      </w:r>
      <w:r w:rsidRPr="01BA5F47">
        <w:rPr>
          <w:rFonts w:ascii="Times New Roman" w:eastAsia="Times New Roman" w:hAnsi="Times New Roman" w:cs="Times New Roman"/>
          <w:sz w:val="24"/>
          <w:szCs w:val="24"/>
        </w:rPr>
        <w:t>, {</w:t>
      </w:r>
      <w:proofErr w:type="spellStart"/>
      <w:r w:rsidRPr="01BA5F47">
        <w:rPr>
          <w:rFonts w:ascii="Times New Roman" w:eastAsia="Times New Roman" w:hAnsi="Times New Roman" w:cs="Times New Roman"/>
          <w:sz w:val="24"/>
          <w:szCs w:val="24"/>
        </w:rPr>
        <w:t>executado_nacionalidade</w:t>
      </w:r>
      <w:proofErr w:type="spellEnd"/>
      <w:r w:rsidRPr="01BA5F47">
        <w:rPr>
          <w:rFonts w:ascii="Times New Roman" w:eastAsia="Times New Roman" w:hAnsi="Times New Roman" w:cs="Times New Roman"/>
          <w:sz w:val="24"/>
          <w:szCs w:val="24"/>
        </w:rPr>
        <w:t>}, {</w:t>
      </w:r>
      <w:proofErr w:type="spellStart"/>
      <w:r w:rsidRPr="01BA5F47">
        <w:rPr>
          <w:rFonts w:ascii="Times New Roman" w:eastAsia="Times New Roman" w:hAnsi="Times New Roman" w:cs="Times New Roman"/>
          <w:sz w:val="24"/>
          <w:szCs w:val="24"/>
        </w:rPr>
        <w:t>executado_estado_civil</w:t>
      </w:r>
      <w:proofErr w:type="spellEnd"/>
      <w:r w:rsidRPr="01BA5F47">
        <w:rPr>
          <w:rFonts w:ascii="Times New Roman" w:eastAsia="Times New Roman" w:hAnsi="Times New Roman" w:cs="Times New Roman"/>
          <w:sz w:val="24"/>
          <w:szCs w:val="24"/>
        </w:rPr>
        <w:t>}, {</w:t>
      </w:r>
      <w:proofErr w:type="spellStart"/>
      <w:r w:rsidRPr="01BA5F47">
        <w:rPr>
          <w:rFonts w:ascii="Times New Roman" w:eastAsia="Times New Roman" w:hAnsi="Times New Roman" w:cs="Times New Roman"/>
          <w:sz w:val="24"/>
          <w:szCs w:val="24"/>
        </w:rPr>
        <w:t>executado_ocupacao</w:t>
      </w:r>
      <w:proofErr w:type="spellEnd"/>
      <w:r w:rsidRPr="01BA5F47">
        <w:rPr>
          <w:rFonts w:ascii="Times New Roman" w:eastAsia="Times New Roman" w:hAnsi="Times New Roman" w:cs="Times New Roman"/>
          <w:sz w:val="24"/>
          <w:szCs w:val="24"/>
        </w:rPr>
        <w:t>}, CPF {</w:t>
      </w:r>
      <w:proofErr w:type="spellStart"/>
      <w:r w:rsidRPr="01BA5F47">
        <w:rPr>
          <w:rFonts w:ascii="Times New Roman" w:eastAsia="Times New Roman" w:hAnsi="Times New Roman" w:cs="Times New Roman"/>
          <w:sz w:val="24"/>
          <w:szCs w:val="24"/>
        </w:rPr>
        <w:t>requerido_cpf</w:t>
      </w:r>
      <w:proofErr w:type="spellEnd"/>
      <w:r w:rsidRPr="01BA5F47">
        <w:rPr>
          <w:rFonts w:ascii="Times New Roman" w:eastAsia="Times New Roman" w:hAnsi="Times New Roman" w:cs="Times New Roman"/>
          <w:sz w:val="24"/>
          <w:szCs w:val="24"/>
        </w:rPr>
        <w:t>}, residente e domiciliado(a) à {</w:t>
      </w:r>
      <w:proofErr w:type="spellStart"/>
      <w:r w:rsidRPr="01BA5F47">
        <w:rPr>
          <w:rFonts w:ascii="Times New Roman" w:eastAsia="Times New Roman" w:hAnsi="Times New Roman" w:cs="Times New Roman"/>
          <w:sz w:val="24"/>
          <w:szCs w:val="24"/>
        </w:rPr>
        <w:t>requerido_endereco_residencial</w:t>
      </w:r>
      <w:proofErr w:type="spellEnd"/>
      <w:r w:rsidRPr="01BA5F47">
        <w:rPr>
          <w:rFonts w:ascii="Times New Roman" w:eastAsia="Times New Roman" w:hAnsi="Times New Roman" w:cs="Times New Roman"/>
          <w:sz w:val="24"/>
          <w:szCs w:val="24"/>
        </w:rPr>
        <w:t>}, com endereço profissional em {</w:t>
      </w:r>
      <w:proofErr w:type="spellStart"/>
      <w:r w:rsidRPr="01BA5F47">
        <w:rPr>
          <w:rFonts w:ascii="Times New Roman" w:eastAsia="Times New Roman" w:hAnsi="Times New Roman" w:cs="Times New Roman"/>
          <w:sz w:val="24"/>
          <w:szCs w:val="24"/>
        </w:rPr>
        <w:t>executado_endereco_profissional</w:t>
      </w:r>
      <w:proofErr w:type="spellEnd"/>
      <w:r w:rsidRPr="01BA5F47">
        <w:rPr>
          <w:rFonts w:ascii="Times New Roman" w:eastAsia="Times New Roman" w:hAnsi="Times New Roman" w:cs="Times New Roman"/>
          <w:sz w:val="24"/>
          <w:szCs w:val="24"/>
        </w:rPr>
        <w:t>}, e-mail {</w:t>
      </w:r>
      <w:proofErr w:type="spellStart"/>
      <w:r w:rsidRPr="01BA5F47">
        <w:rPr>
          <w:rFonts w:ascii="Times New Roman" w:eastAsia="Times New Roman" w:hAnsi="Times New Roman" w:cs="Times New Roman"/>
          <w:sz w:val="24"/>
          <w:szCs w:val="24"/>
        </w:rPr>
        <w:t>executado_email</w:t>
      </w:r>
      <w:proofErr w:type="spellEnd"/>
      <w:r w:rsidRPr="01BA5F47">
        <w:rPr>
          <w:rFonts w:ascii="Times New Roman" w:eastAsia="Times New Roman" w:hAnsi="Times New Roman" w:cs="Times New Roman"/>
          <w:sz w:val="24"/>
          <w:szCs w:val="24"/>
        </w:rPr>
        <w:t>}, telefone {</w:t>
      </w:r>
      <w:proofErr w:type="spellStart"/>
      <w:r w:rsidRPr="01BA5F47">
        <w:rPr>
          <w:rFonts w:ascii="Times New Roman" w:eastAsia="Times New Roman" w:hAnsi="Times New Roman" w:cs="Times New Roman"/>
          <w:sz w:val="24"/>
          <w:szCs w:val="24"/>
        </w:rPr>
        <w:t>executado_telefone</w:t>
      </w:r>
      <w:proofErr w:type="spellEnd"/>
      <w:r w:rsidRPr="01BA5F47">
        <w:rPr>
          <w:rFonts w:ascii="Times New Roman" w:eastAsia="Times New Roman" w:hAnsi="Times New Roman" w:cs="Times New Roman"/>
          <w:sz w:val="24"/>
          <w:szCs w:val="24"/>
        </w:rPr>
        <w:t>}. Outros dados conhecidos: {</w:t>
      </w:r>
      <w:proofErr w:type="spellStart"/>
      <w:r w:rsidRPr="01BA5F47">
        <w:rPr>
          <w:rFonts w:ascii="Times New Roman" w:eastAsia="Times New Roman" w:hAnsi="Times New Roman" w:cs="Times New Roman"/>
          <w:sz w:val="24"/>
          <w:szCs w:val="24"/>
        </w:rPr>
        <w:t>dados_adicionais_requerido</w:t>
      </w:r>
      <w:proofErr w:type="spellEnd"/>
      <w:r w:rsidRPr="01BA5F47">
        <w:rPr>
          <w:rFonts w:ascii="Times New Roman" w:eastAsia="Times New Roman" w:hAnsi="Times New Roman" w:cs="Times New Roman"/>
          <w:sz w:val="24"/>
          <w:szCs w:val="24"/>
        </w:rPr>
        <w:t>}, pelos motivos de fato e de direito a seguir expostos:</w:t>
      </w:r>
    </w:p>
    <w:p w14:paraId="78167FAE" w14:textId="2265DC06" w:rsidR="0BB2F484" w:rsidRDefault="0BB2F484" w:rsidP="0BB2F484">
      <w:pPr>
        <w:spacing w:after="225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2717F23" w14:textId="0AB5F5F1" w:rsidR="7F2F10D9" w:rsidRDefault="7F2F10D9" w:rsidP="01BA5F47">
      <w:pPr>
        <w:spacing w:before="225" w:after="225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I. DAS PRERROGATIVAS INSTITUCIONAIS</w:t>
      </w:r>
    </w:p>
    <w:p w14:paraId="3554308B" w14:textId="077AE58E" w:rsidR="0BB2F484" w:rsidRDefault="0BB2F484" w:rsidP="0BB2F484">
      <w:pPr>
        <w:spacing w:before="225" w:after="225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6CC2536" w14:textId="3AF893A1" w:rsidR="7F2F10D9" w:rsidRDefault="7F2F10D9" w:rsidP="0BB2F484">
      <w:pPr>
        <w:spacing w:before="225" w:after="225"/>
        <w:ind w:firstLine="720"/>
        <w:jc w:val="both"/>
      </w:pPr>
      <w:r w:rsidRPr="0BB2F484">
        <w:rPr>
          <w:rFonts w:ascii="Times New Roman" w:eastAsia="Times New Roman" w:hAnsi="Times New Roman" w:cs="Times New Roman"/>
          <w:sz w:val="24"/>
          <w:szCs w:val="24"/>
        </w:rPr>
        <w:t xml:space="preserve">Inicialmente, ressalta-se que por estar a parte requerente assistida pela Defensoria Pública do Estado da Bahia, é de direito a observância das prerrogativas funcionais desta instituição, tais como a contagem em dobro dos prazos processuais e a intimação pessoal dos </w:t>
      </w:r>
      <w:r w:rsidRPr="0BB2F484">
        <w:rPr>
          <w:rFonts w:ascii="Times New Roman" w:eastAsia="Times New Roman" w:hAnsi="Times New Roman" w:cs="Times New Roman"/>
          <w:sz w:val="24"/>
          <w:szCs w:val="24"/>
        </w:rPr>
        <w:lastRenderedPageBreak/>
        <w:t>Defensores Públicos, sob pena de nulidade dos atos praticados, em consonância com o art. 128, I, da Lei Complementar Federal nº 80 de 1994 c/c art. 148, II, da Lei Complementar Estadual nº 26 de 2006 e art. 186, caput e § 1º, do Código de Processo Civil.</w:t>
      </w:r>
    </w:p>
    <w:p w14:paraId="1CEC883B" w14:textId="4A7673E3" w:rsidR="0BB2F484" w:rsidRDefault="0BB2F484" w:rsidP="0BB2F484">
      <w:pPr>
        <w:spacing w:before="225" w:after="225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E5DD5A2" w14:textId="51A5F857" w:rsidR="7F2F10D9" w:rsidRDefault="7F2F10D9" w:rsidP="01BA5F47">
      <w:pPr>
        <w:spacing w:before="225" w:after="225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II. DA GRATUIDADE DE JUSTIÇA</w:t>
      </w:r>
    </w:p>
    <w:p w14:paraId="58B29762" w14:textId="6DCE2805" w:rsidR="0BB2F484" w:rsidRDefault="0BB2F484" w:rsidP="0BB2F484">
      <w:pPr>
        <w:spacing w:before="225" w:after="225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8043D8D" w14:textId="74717BF9" w:rsidR="7F2F10D9" w:rsidRDefault="7F2F10D9" w:rsidP="0BB2F484">
      <w:pPr>
        <w:spacing w:before="225" w:after="225"/>
        <w:ind w:firstLine="720"/>
        <w:jc w:val="both"/>
      </w:pPr>
      <w:r w:rsidRPr="0BB2F484">
        <w:rPr>
          <w:rFonts w:ascii="Times New Roman" w:eastAsia="Times New Roman" w:hAnsi="Times New Roman" w:cs="Times New Roman"/>
          <w:sz w:val="24"/>
          <w:szCs w:val="24"/>
        </w:rPr>
        <w:t xml:space="preserve">A parte requerente não possui recursos suficientes para pagar as custas, despesas processuais e honorários advocatícios, sem prejuízo do próprio sustento e de sua família, razão pela qual requer, em seu favor, a concessão do benefício da gratuidade da justiça, em sua integralidade, nos termos dos </w:t>
      </w:r>
      <w:proofErr w:type="spellStart"/>
      <w:r w:rsidRPr="0BB2F484">
        <w:rPr>
          <w:rFonts w:ascii="Times New Roman" w:eastAsia="Times New Roman" w:hAnsi="Times New Roman" w:cs="Times New Roman"/>
          <w:sz w:val="24"/>
          <w:szCs w:val="24"/>
        </w:rPr>
        <w:t>arts</w:t>
      </w:r>
      <w:proofErr w:type="spellEnd"/>
      <w:r w:rsidRPr="0BB2F484">
        <w:rPr>
          <w:rFonts w:ascii="Times New Roman" w:eastAsia="Times New Roman" w:hAnsi="Times New Roman" w:cs="Times New Roman"/>
          <w:sz w:val="24"/>
          <w:szCs w:val="24"/>
        </w:rPr>
        <w:t>. 98 e seguintes do Código de Processo Civil.</w:t>
      </w:r>
    </w:p>
    <w:p w14:paraId="6E6EE077" w14:textId="19C3DC57" w:rsidR="0BB2F484" w:rsidRDefault="0BB2F484" w:rsidP="0BB2F484">
      <w:pPr>
        <w:spacing w:before="225" w:after="225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9DDF8AA" w14:textId="48BA6417" w:rsidR="7F2F10D9" w:rsidRDefault="7F2F10D9" w:rsidP="01BA5F47">
      <w:pPr>
        <w:spacing w:before="225" w:after="225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III. DOS FATOS</w:t>
      </w:r>
    </w:p>
    <w:p w14:paraId="1A4F59CC" w14:textId="53929F34" w:rsidR="0BB2F484" w:rsidRDefault="0BB2F484" w:rsidP="0BB2F484">
      <w:pPr>
        <w:spacing w:before="225" w:after="225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1ECF028" w14:textId="3103E2A6" w:rsidR="7F2F10D9" w:rsidRDefault="7F2F10D9" w:rsidP="0BB2F484">
      <w:pPr>
        <w:spacing w:before="225" w:after="225"/>
        <w:jc w:val="both"/>
      </w:pPr>
      <w:r w:rsidRPr="0BB2F484">
        <w:rPr>
          <w:rFonts w:ascii="Times New Roman" w:eastAsia="Times New Roman" w:hAnsi="Times New Roman" w:cs="Times New Roman"/>
          <w:sz w:val="24"/>
          <w:szCs w:val="24"/>
        </w:rPr>
        <w:t>{</w:t>
      </w:r>
      <w:proofErr w:type="spellStart"/>
      <w:r w:rsidRPr="0BB2F484">
        <w:rPr>
          <w:rFonts w:ascii="Times New Roman" w:eastAsia="Times New Roman" w:hAnsi="Times New Roman" w:cs="Times New Roman"/>
          <w:sz w:val="24"/>
          <w:szCs w:val="24"/>
        </w:rPr>
        <w:t>dos_fatos</w:t>
      </w:r>
      <w:proofErr w:type="spellEnd"/>
      <w:r w:rsidRPr="0BB2F484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3D1432E1" w14:textId="4CFD7EC2" w:rsidR="0BB2F484" w:rsidRDefault="0BB2F484" w:rsidP="0BB2F484">
      <w:pPr>
        <w:spacing w:before="225" w:after="225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7AE8595" w14:textId="2F8A15A4" w:rsidR="7F2F10D9" w:rsidRDefault="7F2F10D9" w:rsidP="01BA5F47">
      <w:pPr>
        <w:spacing w:before="225" w:after="225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IV. DO DIREITO</w:t>
      </w:r>
    </w:p>
    <w:p w14:paraId="3D19CD5B" w14:textId="17D15473" w:rsidR="0BB2F484" w:rsidRDefault="0BB2F484" w:rsidP="0BB2F484">
      <w:pPr>
        <w:spacing w:before="225" w:after="225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FBADCEC" w14:textId="1FB59EFF" w:rsidR="7F2F10D9" w:rsidRDefault="7F2F10D9" w:rsidP="0BB2F484">
      <w:pPr>
        <w:spacing w:before="225" w:after="225"/>
        <w:ind w:firstLine="720"/>
        <w:jc w:val="both"/>
      </w:pPr>
      <w:r w:rsidRPr="0BB2F484">
        <w:rPr>
          <w:rFonts w:ascii="Times New Roman" w:eastAsia="Times New Roman" w:hAnsi="Times New Roman" w:cs="Times New Roman"/>
          <w:sz w:val="24"/>
          <w:szCs w:val="24"/>
        </w:rPr>
        <w:t>Apesar de ser legalmente obrigada (</w:t>
      </w:r>
      <w:proofErr w:type="spellStart"/>
      <w:r w:rsidRPr="0BB2F484">
        <w:rPr>
          <w:rFonts w:ascii="Times New Roman" w:eastAsia="Times New Roman" w:hAnsi="Times New Roman" w:cs="Times New Roman"/>
          <w:sz w:val="24"/>
          <w:szCs w:val="24"/>
        </w:rPr>
        <w:t>arts</w:t>
      </w:r>
      <w:proofErr w:type="spellEnd"/>
      <w:r w:rsidRPr="0BB2F484">
        <w:rPr>
          <w:rFonts w:ascii="Times New Roman" w:eastAsia="Times New Roman" w:hAnsi="Times New Roman" w:cs="Times New Roman"/>
          <w:sz w:val="24"/>
          <w:szCs w:val="24"/>
        </w:rPr>
        <w:t xml:space="preserve">. 227 e 229 da CRFB c/c </w:t>
      </w:r>
      <w:proofErr w:type="spellStart"/>
      <w:r w:rsidRPr="0BB2F484">
        <w:rPr>
          <w:rFonts w:ascii="Times New Roman" w:eastAsia="Times New Roman" w:hAnsi="Times New Roman" w:cs="Times New Roman"/>
          <w:sz w:val="24"/>
          <w:szCs w:val="24"/>
        </w:rPr>
        <w:t>arts</w:t>
      </w:r>
      <w:proofErr w:type="spellEnd"/>
      <w:r w:rsidRPr="0BB2F484">
        <w:rPr>
          <w:rFonts w:ascii="Times New Roman" w:eastAsia="Times New Roman" w:hAnsi="Times New Roman" w:cs="Times New Roman"/>
          <w:sz w:val="24"/>
          <w:szCs w:val="24"/>
        </w:rPr>
        <w:t xml:space="preserve">. 4º e 22, do ECA, e </w:t>
      </w:r>
      <w:proofErr w:type="spellStart"/>
      <w:r w:rsidRPr="0BB2F484">
        <w:rPr>
          <w:rFonts w:ascii="Times New Roman" w:eastAsia="Times New Roman" w:hAnsi="Times New Roman" w:cs="Times New Roman"/>
          <w:sz w:val="24"/>
          <w:szCs w:val="24"/>
        </w:rPr>
        <w:t>arts</w:t>
      </w:r>
      <w:proofErr w:type="spellEnd"/>
      <w:r w:rsidRPr="0BB2F484">
        <w:rPr>
          <w:rFonts w:ascii="Times New Roman" w:eastAsia="Times New Roman" w:hAnsi="Times New Roman" w:cs="Times New Roman"/>
          <w:sz w:val="24"/>
          <w:szCs w:val="24"/>
        </w:rPr>
        <w:t>. 1.566, IV, 1.568, 1.579 e 1.696, todos do CC), a parte requerida não vem contribuindo para o sustento da sua prole, circunstância que compromete o desenvolvimento sadio e harmonioso desta em condições dignas de existência, direito assegurado pelo art. 7º do ECA.</w:t>
      </w:r>
    </w:p>
    <w:p w14:paraId="0AB0CD05" w14:textId="35CC22ED" w:rsidR="7F2F10D9" w:rsidRDefault="7F2F10D9" w:rsidP="0BB2F484">
      <w:pPr>
        <w:spacing w:before="225" w:after="225"/>
        <w:ind w:firstLine="720"/>
        <w:jc w:val="both"/>
      </w:pPr>
      <w:r w:rsidRPr="0BB2F484">
        <w:rPr>
          <w:rFonts w:ascii="Times New Roman" w:eastAsia="Times New Roman" w:hAnsi="Times New Roman" w:cs="Times New Roman"/>
          <w:sz w:val="24"/>
          <w:szCs w:val="24"/>
        </w:rPr>
        <w:t>Importante destacar que a doutrina distingue a obrigação de alimentar (decorrente do poder familiar) do dever de alimentar (decorrente do parentesco). Enquanto a primeira traz consigo uma presunção de necessidade dos alimentos, o segundo exige a comprovação da necessidade de quem os pleiteia.</w:t>
      </w:r>
    </w:p>
    <w:p w14:paraId="0ECD7AE8" w14:textId="1661F008" w:rsidR="7F2F10D9" w:rsidRDefault="7F2F10D9" w:rsidP="0BB2F484">
      <w:pPr>
        <w:spacing w:before="225" w:after="225"/>
        <w:ind w:firstLine="720"/>
        <w:jc w:val="both"/>
      </w:pPr>
      <w:r w:rsidRPr="0BB2F484">
        <w:rPr>
          <w:rFonts w:ascii="Times New Roman" w:eastAsia="Times New Roman" w:hAnsi="Times New Roman" w:cs="Times New Roman"/>
          <w:sz w:val="24"/>
          <w:szCs w:val="24"/>
        </w:rPr>
        <w:t xml:space="preserve">Consoante Cristiano Chaves de Farias e Nelson </w:t>
      </w:r>
      <w:proofErr w:type="spellStart"/>
      <w:r w:rsidRPr="0BB2F484">
        <w:rPr>
          <w:rFonts w:ascii="Times New Roman" w:eastAsia="Times New Roman" w:hAnsi="Times New Roman" w:cs="Times New Roman"/>
          <w:sz w:val="24"/>
          <w:szCs w:val="24"/>
        </w:rPr>
        <w:t>Rosenvald</w:t>
      </w:r>
      <w:proofErr w:type="spellEnd"/>
      <w:r w:rsidRPr="0BB2F484">
        <w:rPr>
          <w:rFonts w:ascii="Times New Roman" w:eastAsia="Times New Roman" w:hAnsi="Times New Roman" w:cs="Times New Roman"/>
          <w:sz w:val="24"/>
          <w:szCs w:val="24"/>
        </w:rPr>
        <w:t>, considerando a obrigação alimentar uma consequência do poder familiar (da paternidade ou maternidade), “há presunção das múltiplas necessidades do filho menor, independendo da sua condição econômica. O vínculo possui tamanha dimensão que, ainda que o infante tenha recursos financeiros, os alimentos são devidos, exceto se os pais não tiverem condições, sequer, de se manter, como na hipótese de estarem impossibilitados de exercer atividade laborativa”.</w:t>
      </w:r>
    </w:p>
    <w:p w14:paraId="27FBCF3E" w14:textId="44E36B27" w:rsidR="7F2F10D9" w:rsidRDefault="7F2F10D9" w:rsidP="0BB2F484">
      <w:pPr>
        <w:spacing w:before="225" w:after="225"/>
        <w:ind w:firstLine="720"/>
        <w:jc w:val="both"/>
      </w:pPr>
      <w:r w:rsidRPr="0BB2F484">
        <w:rPr>
          <w:rFonts w:ascii="Times New Roman" w:eastAsia="Times New Roman" w:hAnsi="Times New Roman" w:cs="Times New Roman"/>
          <w:sz w:val="24"/>
          <w:szCs w:val="24"/>
        </w:rPr>
        <w:t>Em regra, a prestação de alimentos, que é recíproca entre pais e filhos (art. 1.696 do CC), deve atender à relação entre a necessidade de quem solicita e a possibilidade de quem é obrigado a prestar (art. 1.694, § 1º, do CC). Porém, “Enquanto os filhos são menores, a presunção de necessidade é absoluta, ou seja, juris et de jure. Tanto é assim que, mesmo não requeridos alimentos provisórios, deve o juiz fixá-los (art. 4º da Lei n. 5.478/68 – Lei de Alimentos)”.</w:t>
      </w:r>
    </w:p>
    <w:p w14:paraId="78E3D39E" w14:textId="5C97C751" w:rsidR="7F2F10D9" w:rsidRDefault="7F2F10D9" w:rsidP="0BB2F484">
      <w:pPr>
        <w:spacing w:before="225" w:after="225"/>
        <w:ind w:firstLine="720"/>
        <w:jc w:val="both"/>
      </w:pPr>
      <w:r w:rsidRPr="01BA5F47">
        <w:rPr>
          <w:rFonts w:ascii="Times New Roman" w:eastAsia="Times New Roman" w:hAnsi="Times New Roman" w:cs="Times New Roman"/>
          <w:sz w:val="24"/>
          <w:szCs w:val="24"/>
        </w:rPr>
        <w:t>Nesse sentido, preceitua o art. 1º da Lei 5.478/68 que a ação de alimentos observará o procedimento especial, determinando em seu art. 4º a fixação de alimentos provisórios pelo juízo ao despachar o pedido realizado na inicial.</w:t>
      </w:r>
    </w:p>
    <w:p w14:paraId="494C923E" w14:textId="1A19BDAC" w:rsidR="0C8988FC" w:rsidRDefault="0C8988FC" w:rsidP="01BA5F47">
      <w:pPr>
        <w:spacing w:before="225" w:after="225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1BA5F47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É razoável, portanto, que a parte requerida contribua para a subsistência da parte autora com ao menos </w:t>
      </w:r>
      <w:r w:rsidR="237425CB" w:rsidRPr="01BA5F4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>{</w:t>
      </w:r>
      <w:proofErr w:type="spellStart"/>
      <w:r w:rsidR="237425CB" w:rsidRPr="01BA5F4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>percentual_definitivo_</w:t>
      </w:r>
      <w:proofErr w:type="gramStart"/>
      <w:r w:rsidR="237425CB" w:rsidRPr="01BA5F4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>salario</w:t>
      </w:r>
      <w:proofErr w:type="gramEnd"/>
      <w:r w:rsidR="237425CB" w:rsidRPr="01BA5F4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>_</w:t>
      </w:r>
      <w:proofErr w:type="gramStart"/>
      <w:r w:rsidR="237425CB" w:rsidRPr="01BA5F4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>min</w:t>
      </w:r>
      <w:proofErr w:type="spellEnd"/>
      <w:r w:rsidR="237425CB" w:rsidRPr="01BA5F4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>}</w:t>
      </w:r>
      <w:r w:rsidRPr="01BA5F47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%</w:t>
      </w:r>
      <w:proofErr w:type="gramEnd"/>
      <w:r w:rsidRPr="01BA5F47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do salário mínimo vigente (atuais {</w:t>
      </w:r>
      <w:proofErr w:type="spellStart"/>
      <w:r w:rsidRPr="01BA5F47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valor_pensao</w:t>
      </w:r>
      <w:proofErr w:type="spellEnd"/>
      <w:r w:rsidRPr="01BA5F47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})</w:t>
      </w:r>
      <w:r w:rsidRPr="01BA5F4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, além de </w:t>
      </w:r>
      <w:r w:rsidRPr="01BA5F4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>50%</w:t>
      </w:r>
      <w:r w:rsidRPr="01BA5F4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dos gastos extraordinários com saúde, educação e vestuário, até o dia </w:t>
      </w:r>
      <w:r w:rsidRPr="01BA5F4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>05</w:t>
      </w:r>
      <w:r w:rsidRPr="01BA5F4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de cada mês.</w:t>
      </w:r>
    </w:p>
    <w:p w14:paraId="37EAC6F3" w14:textId="106D6047" w:rsidR="0BB2F484" w:rsidRDefault="0BB2F484" w:rsidP="0BB2F484">
      <w:pPr>
        <w:spacing w:before="225" w:after="225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0C3064A" w14:textId="17FDC95B" w:rsidR="7F2F10D9" w:rsidRDefault="7F2F10D9" w:rsidP="01BA5F47">
      <w:pPr>
        <w:spacing w:before="225" w:after="225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V. DOS PEDIDOS</w:t>
      </w:r>
    </w:p>
    <w:p w14:paraId="50136ADF" w14:textId="120D3A2D" w:rsidR="0BB2F484" w:rsidRDefault="0BB2F484" w:rsidP="0BB2F484">
      <w:pPr>
        <w:spacing w:before="225" w:after="225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D403FDE" w14:textId="0EC9C090" w:rsidR="7F2F10D9" w:rsidRDefault="7F2F10D9" w:rsidP="0BB2F484">
      <w:pPr>
        <w:spacing w:before="225" w:after="225"/>
        <w:ind w:firstLine="720"/>
        <w:jc w:val="both"/>
      </w:pPr>
      <w:r w:rsidRPr="0BB2F484">
        <w:rPr>
          <w:rFonts w:ascii="Times New Roman" w:eastAsia="Times New Roman" w:hAnsi="Times New Roman" w:cs="Times New Roman"/>
          <w:sz w:val="24"/>
          <w:szCs w:val="24"/>
        </w:rPr>
        <w:t>Ante o exposto, requer:</w:t>
      </w:r>
    </w:p>
    <w:p w14:paraId="0080D9D9" w14:textId="7B5F8B01" w:rsidR="7F2F10D9" w:rsidRDefault="7F2F10D9" w:rsidP="0BB2F484">
      <w:pPr>
        <w:spacing w:before="225" w:after="225"/>
        <w:ind w:firstLine="720"/>
        <w:jc w:val="both"/>
      </w:pPr>
      <w:r w:rsidRPr="01BA5F47">
        <w:rPr>
          <w:rFonts w:ascii="Times New Roman" w:eastAsia="Times New Roman" w:hAnsi="Times New Roman" w:cs="Times New Roman"/>
          <w:sz w:val="24"/>
          <w:szCs w:val="24"/>
        </w:rPr>
        <w:t xml:space="preserve">a) o deferimento da </w:t>
      </w: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justiça gratuita</w:t>
      </w:r>
      <w:r w:rsidRPr="01BA5F47">
        <w:rPr>
          <w:rFonts w:ascii="Times New Roman" w:eastAsia="Times New Roman" w:hAnsi="Times New Roman" w:cs="Times New Roman"/>
          <w:sz w:val="24"/>
          <w:szCs w:val="24"/>
        </w:rPr>
        <w:t xml:space="preserve">, bem como sejam observadas as </w:t>
      </w: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prerrogativas dos membros da Defensoria Pública</w:t>
      </w:r>
      <w:r w:rsidRPr="01BA5F47">
        <w:rPr>
          <w:rFonts w:ascii="Times New Roman" w:eastAsia="Times New Roman" w:hAnsi="Times New Roman" w:cs="Times New Roman"/>
          <w:sz w:val="24"/>
          <w:szCs w:val="24"/>
        </w:rPr>
        <w:t xml:space="preserve"> de intimação pessoal e prazo em dobro;</w:t>
      </w:r>
    </w:p>
    <w:p w14:paraId="78ABD700" w14:textId="0A03ADCA" w:rsidR="7F2F10D9" w:rsidRDefault="7F2F10D9" w:rsidP="0BB2F484">
      <w:pPr>
        <w:spacing w:before="225" w:after="225"/>
        <w:ind w:firstLine="720"/>
        <w:jc w:val="both"/>
      </w:pPr>
      <w:r w:rsidRPr="01BA5F47">
        <w:rPr>
          <w:rFonts w:ascii="Times New Roman" w:eastAsia="Times New Roman" w:hAnsi="Times New Roman" w:cs="Times New Roman"/>
          <w:sz w:val="24"/>
          <w:szCs w:val="24"/>
        </w:rPr>
        <w:t xml:space="preserve">b) a garantia de </w:t>
      </w: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prioridade de tramitação </w:t>
      </w:r>
      <w:r w:rsidRPr="01BA5F47">
        <w:rPr>
          <w:rFonts w:ascii="Times New Roman" w:eastAsia="Times New Roman" w:hAnsi="Times New Roman" w:cs="Times New Roman"/>
          <w:sz w:val="24"/>
          <w:szCs w:val="24"/>
        </w:rPr>
        <w:t>do feito, recebendo os autos identificação própria;</w:t>
      </w:r>
    </w:p>
    <w:p w14:paraId="37DE18AA" w14:textId="5D25D32A" w:rsidR="7F2F10D9" w:rsidRDefault="7F2F10D9" w:rsidP="0BB2F484">
      <w:pPr>
        <w:spacing w:before="225" w:after="225"/>
        <w:ind w:firstLine="720"/>
        <w:jc w:val="both"/>
      </w:pPr>
      <w:r w:rsidRPr="01BA5F47">
        <w:rPr>
          <w:rFonts w:ascii="Times New Roman" w:eastAsia="Times New Roman" w:hAnsi="Times New Roman" w:cs="Times New Roman"/>
          <w:sz w:val="24"/>
          <w:szCs w:val="24"/>
        </w:rPr>
        <w:t xml:space="preserve">c) a </w:t>
      </w: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intimação do Ministério Público</w:t>
      </w:r>
      <w:r w:rsidRPr="01BA5F47">
        <w:rPr>
          <w:rFonts w:ascii="Times New Roman" w:eastAsia="Times New Roman" w:hAnsi="Times New Roman" w:cs="Times New Roman"/>
          <w:sz w:val="24"/>
          <w:szCs w:val="24"/>
        </w:rPr>
        <w:t>, para acompanhar todos os atos do processo;</w:t>
      </w:r>
    </w:p>
    <w:p w14:paraId="72ED3ACB" w14:textId="20B46F9F" w:rsidR="7F2F10D9" w:rsidRDefault="7F2F10D9" w:rsidP="01BA5F47">
      <w:pPr>
        <w:spacing w:before="225" w:after="225"/>
        <w:ind w:firstLine="720"/>
        <w:jc w:val="both"/>
      </w:pPr>
      <w:r w:rsidRPr="01BA5F47">
        <w:rPr>
          <w:rFonts w:ascii="Times New Roman" w:eastAsia="Times New Roman" w:hAnsi="Times New Roman" w:cs="Times New Roman"/>
          <w:sz w:val="24"/>
          <w:szCs w:val="24"/>
        </w:rPr>
        <w:t xml:space="preserve">d) liminarmente, o arbitramento de </w:t>
      </w: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alimentos provisórios</w:t>
      </w:r>
      <w:r w:rsidRPr="01BA5F4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no valor de </w:t>
      </w:r>
      <w:r w:rsidR="6B6258AD" w:rsidRPr="01BA5F4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>{</w:t>
      </w:r>
      <w:proofErr w:type="spellStart"/>
      <w:r w:rsidR="6B6258AD" w:rsidRPr="01BA5F4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>percentual_definitivo_</w:t>
      </w:r>
      <w:proofErr w:type="gramStart"/>
      <w:r w:rsidR="6B6258AD" w:rsidRPr="01BA5F4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>salario</w:t>
      </w:r>
      <w:proofErr w:type="gramEnd"/>
      <w:r w:rsidR="6B6258AD" w:rsidRPr="01BA5F4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>_</w:t>
      </w:r>
      <w:proofErr w:type="gramStart"/>
      <w:r w:rsidR="6B6258AD" w:rsidRPr="01BA5F4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>min</w:t>
      </w:r>
      <w:proofErr w:type="spellEnd"/>
      <w:r w:rsidR="6B6258AD" w:rsidRPr="01BA5F4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>}</w:t>
      </w: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%</w:t>
      </w:r>
      <w:proofErr w:type="gramEnd"/>
      <w:r w:rsidRPr="01BA5F47">
        <w:rPr>
          <w:rFonts w:ascii="Times New Roman" w:eastAsia="Times New Roman" w:hAnsi="Times New Roman" w:cs="Times New Roman"/>
          <w:sz w:val="24"/>
          <w:szCs w:val="24"/>
        </w:rPr>
        <w:t xml:space="preserve"> do </w:t>
      </w:r>
      <w:r w:rsidR="3C2D3456" w:rsidRPr="01BA5F47">
        <w:rPr>
          <w:rFonts w:ascii="Times New Roman" w:eastAsia="Times New Roman" w:hAnsi="Times New Roman" w:cs="Times New Roman"/>
          <w:sz w:val="24"/>
          <w:szCs w:val="24"/>
        </w:rPr>
        <w:t>salário-mínimo</w:t>
      </w:r>
      <w:r w:rsidRPr="01BA5F47">
        <w:rPr>
          <w:rFonts w:ascii="Times New Roman" w:eastAsia="Times New Roman" w:hAnsi="Times New Roman" w:cs="Times New Roman"/>
          <w:sz w:val="24"/>
          <w:szCs w:val="24"/>
        </w:rPr>
        <w:t xml:space="preserve"> vigente, correspondente atualmente a </w:t>
      </w: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{</w:t>
      </w:r>
      <w:proofErr w:type="spellStart"/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v</w:t>
      </w:r>
      <w:r w:rsidR="295245AD"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a</w:t>
      </w:r>
      <w:r w:rsidR="184E4E9B"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lor_pensao</w:t>
      </w:r>
      <w:proofErr w:type="spellEnd"/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}</w:t>
      </w:r>
      <w:r w:rsidRPr="01BA5F47">
        <w:rPr>
          <w:rFonts w:ascii="Times New Roman" w:eastAsia="Times New Roman" w:hAnsi="Times New Roman" w:cs="Times New Roman"/>
          <w:sz w:val="24"/>
          <w:szCs w:val="24"/>
        </w:rPr>
        <w:t>, além de</w:t>
      </w:r>
      <w:r w:rsidR="1120423B" w:rsidRPr="01BA5F4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1120423B" w:rsidRPr="01BA5F47">
        <w:rPr>
          <w:rFonts w:ascii="Times New Roman" w:eastAsia="Times New Roman" w:hAnsi="Times New Roman" w:cs="Times New Roman"/>
          <w:sz w:val="24"/>
          <w:szCs w:val="24"/>
          <w:highlight w:val="yellow"/>
        </w:rPr>
        <w:t>50</w:t>
      </w:r>
      <w:r w:rsidRPr="01BA5F47">
        <w:rPr>
          <w:rFonts w:ascii="Times New Roman" w:eastAsia="Times New Roman" w:hAnsi="Times New Roman" w:cs="Times New Roman"/>
          <w:sz w:val="24"/>
          <w:szCs w:val="24"/>
        </w:rPr>
        <w:t xml:space="preserve">% dos gastos extraordinários com saúde, educação e vestuário, até o dia </w:t>
      </w:r>
      <w:r w:rsidR="29F6A54F" w:rsidRPr="01BA5F47">
        <w:rPr>
          <w:rFonts w:ascii="Times New Roman" w:eastAsia="Times New Roman" w:hAnsi="Times New Roman" w:cs="Times New Roman"/>
          <w:sz w:val="24"/>
          <w:szCs w:val="24"/>
        </w:rPr>
        <w:t>5</w:t>
      </w:r>
      <w:r w:rsidRPr="01BA5F47">
        <w:rPr>
          <w:rFonts w:ascii="Times New Roman" w:eastAsia="Times New Roman" w:hAnsi="Times New Roman" w:cs="Times New Roman"/>
          <w:sz w:val="24"/>
          <w:szCs w:val="24"/>
        </w:rPr>
        <w:t xml:space="preserve"> de cada mês, a ser creditado no seguinte endereço bancário: {</w:t>
      </w:r>
      <w:proofErr w:type="spellStart"/>
      <w:r w:rsidRPr="01BA5F47">
        <w:rPr>
          <w:rFonts w:ascii="Times New Roman" w:eastAsia="Times New Roman" w:hAnsi="Times New Roman" w:cs="Times New Roman"/>
          <w:sz w:val="24"/>
          <w:szCs w:val="24"/>
        </w:rPr>
        <w:t>dados_bancarios_requerente</w:t>
      </w:r>
      <w:proofErr w:type="spellEnd"/>
      <w:r w:rsidRPr="01BA5F47">
        <w:rPr>
          <w:rFonts w:ascii="Times New Roman" w:eastAsia="Times New Roman" w:hAnsi="Times New Roman" w:cs="Times New Roman"/>
          <w:sz w:val="24"/>
          <w:szCs w:val="24"/>
        </w:rPr>
        <w:t>};</w:t>
      </w:r>
    </w:p>
    <w:p w14:paraId="329AE8AF" w14:textId="33ED4FDC" w:rsidR="7F2F10D9" w:rsidRDefault="7F2F10D9" w:rsidP="0BB2F484">
      <w:pPr>
        <w:spacing w:before="225" w:after="225"/>
        <w:ind w:firstLine="720"/>
        <w:jc w:val="both"/>
      </w:pPr>
      <w:r w:rsidRPr="01BA5F47">
        <w:rPr>
          <w:rFonts w:ascii="Times New Roman" w:eastAsia="Times New Roman" w:hAnsi="Times New Roman" w:cs="Times New Roman"/>
          <w:sz w:val="24"/>
          <w:szCs w:val="24"/>
        </w:rPr>
        <w:t xml:space="preserve">e) o </w:t>
      </w: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envio de ofício ao INSS e à CEF</w:t>
      </w:r>
      <w:r w:rsidRPr="01BA5F47">
        <w:rPr>
          <w:rFonts w:ascii="Times New Roman" w:eastAsia="Times New Roman" w:hAnsi="Times New Roman" w:cs="Times New Roman"/>
          <w:sz w:val="24"/>
          <w:szCs w:val="24"/>
        </w:rPr>
        <w:t>, a fim de que estes informem sobre a existência de eventual vínculo empregatício ativo do alimentante, com fulcro no art. 529 do CPC;</w:t>
      </w:r>
    </w:p>
    <w:p w14:paraId="0DAC819B" w14:textId="126743BA" w:rsidR="7F2F10D9" w:rsidRDefault="7F2F10D9" w:rsidP="0BB2F484">
      <w:pPr>
        <w:spacing w:before="225" w:after="225"/>
        <w:ind w:firstLine="720"/>
        <w:jc w:val="both"/>
      </w:pPr>
      <w:r w:rsidRPr="01BA5F47">
        <w:rPr>
          <w:rFonts w:ascii="Times New Roman" w:eastAsia="Times New Roman" w:hAnsi="Times New Roman" w:cs="Times New Roman"/>
          <w:sz w:val="24"/>
          <w:szCs w:val="24"/>
        </w:rPr>
        <w:t xml:space="preserve">f) se houver vínculo empregatício, </w:t>
      </w: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o envio de ofício ao ente empregador do(a) alimentante</w:t>
      </w:r>
      <w:r w:rsidRPr="01BA5F47">
        <w:rPr>
          <w:rFonts w:ascii="Times New Roman" w:eastAsia="Times New Roman" w:hAnsi="Times New Roman" w:cs="Times New Roman"/>
          <w:sz w:val="24"/>
          <w:szCs w:val="24"/>
        </w:rPr>
        <w:t>, {</w:t>
      </w:r>
      <w:proofErr w:type="spellStart"/>
      <w:r w:rsidRPr="01BA5F47">
        <w:rPr>
          <w:rFonts w:ascii="Times New Roman" w:eastAsia="Times New Roman" w:hAnsi="Times New Roman" w:cs="Times New Roman"/>
          <w:sz w:val="24"/>
          <w:szCs w:val="24"/>
        </w:rPr>
        <w:t>empregador_nome</w:t>
      </w:r>
      <w:proofErr w:type="spellEnd"/>
      <w:r w:rsidRPr="01BA5F47">
        <w:rPr>
          <w:rFonts w:ascii="Times New Roman" w:eastAsia="Times New Roman" w:hAnsi="Times New Roman" w:cs="Times New Roman"/>
          <w:sz w:val="24"/>
          <w:szCs w:val="24"/>
        </w:rPr>
        <w:t>}, com endereço profissional em {</w:t>
      </w:r>
      <w:proofErr w:type="spellStart"/>
      <w:r w:rsidRPr="01BA5F47">
        <w:rPr>
          <w:rFonts w:ascii="Times New Roman" w:eastAsia="Times New Roman" w:hAnsi="Times New Roman" w:cs="Times New Roman"/>
          <w:sz w:val="24"/>
          <w:szCs w:val="24"/>
        </w:rPr>
        <w:t>empregador_endereco_profissional</w:t>
      </w:r>
      <w:proofErr w:type="spellEnd"/>
      <w:r w:rsidRPr="01BA5F47">
        <w:rPr>
          <w:rFonts w:ascii="Times New Roman" w:eastAsia="Times New Roman" w:hAnsi="Times New Roman" w:cs="Times New Roman"/>
          <w:sz w:val="24"/>
          <w:szCs w:val="24"/>
        </w:rPr>
        <w:t>} e e-mail {</w:t>
      </w:r>
      <w:proofErr w:type="spellStart"/>
      <w:r w:rsidRPr="01BA5F47">
        <w:rPr>
          <w:rFonts w:ascii="Times New Roman" w:eastAsia="Times New Roman" w:hAnsi="Times New Roman" w:cs="Times New Roman"/>
          <w:sz w:val="24"/>
          <w:szCs w:val="24"/>
        </w:rPr>
        <w:t>empregador_email</w:t>
      </w:r>
      <w:proofErr w:type="spellEnd"/>
      <w:r w:rsidRPr="01BA5F47">
        <w:rPr>
          <w:rFonts w:ascii="Times New Roman" w:eastAsia="Times New Roman" w:hAnsi="Times New Roman" w:cs="Times New Roman"/>
          <w:sz w:val="24"/>
          <w:szCs w:val="24"/>
        </w:rPr>
        <w:t>}, a fim de que os alimentos ora arbitrados passem a ser descontados diretamente em folha de pagamento, com fulcro no art. 529 do CPC;</w:t>
      </w:r>
    </w:p>
    <w:p w14:paraId="0E59587F" w14:textId="3D9B2ACC" w:rsidR="7F2F10D9" w:rsidRDefault="7F2F10D9" w:rsidP="0BB2F484">
      <w:pPr>
        <w:spacing w:before="225" w:after="225"/>
        <w:ind w:firstLine="720"/>
        <w:jc w:val="both"/>
      </w:pPr>
      <w:r w:rsidRPr="01BA5F47">
        <w:rPr>
          <w:rFonts w:ascii="Times New Roman" w:eastAsia="Times New Roman" w:hAnsi="Times New Roman" w:cs="Times New Roman"/>
          <w:sz w:val="24"/>
          <w:szCs w:val="24"/>
        </w:rPr>
        <w:t xml:space="preserve">g) após tomadas as providências referentes à tutela provisória, que se proceda </w:t>
      </w: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à citação da parte requerida para comparecer à audiência de conciliação e mediação</w:t>
      </w:r>
      <w:r w:rsidRPr="01BA5F47">
        <w:rPr>
          <w:rFonts w:ascii="Times New Roman" w:eastAsia="Times New Roman" w:hAnsi="Times New Roman" w:cs="Times New Roman"/>
          <w:sz w:val="24"/>
          <w:szCs w:val="24"/>
        </w:rPr>
        <w:t>, nos termos do art. 319, VII, do CPC;</w:t>
      </w:r>
    </w:p>
    <w:p w14:paraId="0769D29D" w14:textId="54A6BF19" w:rsidR="7F2F10D9" w:rsidRDefault="7F2F10D9" w:rsidP="01BA5F47">
      <w:pPr>
        <w:spacing w:before="225" w:after="225"/>
        <w:ind w:firstLine="720"/>
        <w:jc w:val="both"/>
      </w:pPr>
      <w:r w:rsidRPr="01BA5F47">
        <w:rPr>
          <w:rFonts w:ascii="Times New Roman" w:eastAsia="Times New Roman" w:hAnsi="Times New Roman" w:cs="Times New Roman"/>
          <w:sz w:val="24"/>
          <w:szCs w:val="24"/>
        </w:rPr>
        <w:t>h) ao final, no mérito, a c</w:t>
      </w: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ondenação da parte requerida para pagar alimentos definitivos à parte requerente em valor não inferior a</w:t>
      </w:r>
      <w:r w:rsidR="06978ED4" w:rsidRPr="01BA5F47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 xml:space="preserve"> </w:t>
      </w:r>
      <w:r w:rsidR="06978ED4" w:rsidRPr="01BA5F4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>{</w:t>
      </w:r>
      <w:proofErr w:type="spellStart"/>
      <w:r w:rsidR="06978ED4" w:rsidRPr="01BA5F4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>percentual_definitivo_</w:t>
      </w:r>
      <w:proofErr w:type="gramStart"/>
      <w:r w:rsidR="06978ED4" w:rsidRPr="01BA5F4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>salario</w:t>
      </w:r>
      <w:proofErr w:type="gramEnd"/>
      <w:r w:rsidR="06978ED4" w:rsidRPr="01BA5F4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>_min</w:t>
      </w:r>
      <w:proofErr w:type="spellEnd"/>
      <w:r w:rsidR="06978ED4" w:rsidRPr="01BA5F4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>}</w:t>
      </w: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% do </w:t>
      </w:r>
      <w:r w:rsidR="4A6DC2B1"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salário-mínimo</w:t>
      </w: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vigente</w:t>
      </w:r>
      <w:r w:rsidRPr="01BA5F47">
        <w:rPr>
          <w:rFonts w:ascii="Times New Roman" w:eastAsia="Times New Roman" w:hAnsi="Times New Roman" w:cs="Times New Roman"/>
          <w:sz w:val="24"/>
          <w:szCs w:val="24"/>
        </w:rPr>
        <w:t>, além de</w:t>
      </w:r>
      <w:r w:rsidR="1A558C3D" w:rsidRPr="01BA5F4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1A558C3D" w:rsidRPr="01BA5F47">
        <w:rPr>
          <w:rFonts w:ascii="Times New Roman" w:eastAsia="Times New Roman" w:hAnsi="Times New Roman" w:cs="Times New Roman"/>
          <w:sz w:val="24"/>
          <w:szCs w:val="24"/>
          <w:highlight w:val="yellow"/>
        </w:rPr>
        <w:t>50</w:t>
      </w:r>
      <w:r w:rsidRPr="01BA5F47">
        <w:rPr>
          <w:rFonts w:ascii="Times New Roman" w:eastAsia="Times New Roman" w:hAnsi="Times New Roman" w:cs="Times New Roman"/>
          <w:sz w:val="24"/>
          <w:szCs w:val="24"/>
        </w:rPr>
        <w:t xml:space="preserve">% dos gastos extraordinários com saúde, educação e vestuário, quantia essa que deverá ser paga até o dia </w:t>
      </w:r>
      <w:r w:rsidR="32B27638" w:rsidRPr="01BA5F47">
        <w:rPr>
          <w:rFonts w:ascii="Times New Roman" w:eastAsia="Times New Roman" w:hAnsi="Times New Roman" w:cs="Times New Roman"/>
          <w:sz w:val="24"/>
          <w:szCs w:val="24"/>
          <w:highlight w:val="yellow"/>
        </w:rPr>
        <w:t>5</w:t>
      </w:r>
      <w:r w:rsidRPr="01BA5F47">
        <w:rPr>
          <w:rFonts w:ascii="Times New Roman" w:eastAsia="Times New Roman" w:hAnsi="Times New Roman" w:cs="Times New Roman"/>
          <w:sz w:val="24"/>
          <w:szCs w:val="24"/>
        </w:rPr>
        <w:t xml:space="preserve"> de cada mês, mediante depósito a ser efetuado na conta bancária supramencionada;</w:t>
      </w:r>
    </w:p>
    <w:p w14:paraId="5DC02E05" w14:textId="6BF46B33" w:rsidR="7F2F10D9" w:rsidRDefault="7F2F10D9" w:rsidP="0BB2F484">
      <w:pPr>
        <w:spacing w:before="225" w:after="225"/>
        <w:ind w:firstLine="720"/>
        <w:jc w:val="both"/>
      </w:pPr>
      <w:r w:rsidRPr="01BA5F47">
        <w:rPr>
          <w:rFonts w:ascii="Times New Roman" w:eastAsia="Times New Roman" w:hAnsi="Times New Roman" w:cs="Times New Roman"/>
          <w:sz w:val="24"/>
          <w:szCs w:val="24"/>
        </w:rPr>
        <w:t xml:space="preserve">i) a </w:t>
      </w: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condenação da parte requerida nas custas processuais e nos honorários de sucumbência</w:t>
      </w:r>
      <w:r w:rsidRPr="01BA5F47">
        <w:rPr>
          <w:rFonts w:ascii="Times New Roman" w:eastAsia="Times New Roman" w:hAnsi="Times New Roman" w:cs="Times New Roman"/>
          <w:sz w:val="24"/>
          <w:szCs w:val="24"/>
        </w:rPr>
        <w:t xml:space="preserve">, sendo que estes últimos deverão ser revertidos em favor do Fundo de Assistência Judiciária da Defensoria Pública do Estado da Bahia – FAJDPE/BA, mediante pagamento diretamente no Banco do Brasil, Agência n° 3832-6, Conta n° 992831-6, chave PIX (e-mail) </w:t>
      </w:r>
      <w:hyperlink r:id="rId8">
        <w:r w:rsidRPr="01BA5F47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central.honorarios@defensoria.ba.def.br</w:t>
        </w:r>
      </w:hyperlink>
      <w:r w:rsidRPr="01BA5F47">
        <w:rPr>
          <w:rFonts w:ascii="Times New Roman" w:eastAsia="Times New Roman" w:hAnsi="Times New Roman" w:cs="Times New Roman"/>
          <w:sz w:val="24"/>
          <w:szCs w:val="24"/>
        </w:rPr>
        <w:t>, favorecido DPE BB ARRECAD FAJDPE BA, CNPJ 07.778.585/0001-14;</w:t>
      </w:r>
    </w:p>
    <w:p w14:paraId="3DF98B76" w14:textId="2CC88D4E" w:rsidR="7F2F10D9" w:rsidRDefault="7F2F10D9" w:rsidP="0BB2F484">
      <w:pPr>
        <w:spacing w:before="225" w:after="225"/>
        <w:ind w:firstLine="720"/>
        <w:jc w:val="both"/>
      </w:pPr>
      <w:r w:rsidRPr="01BA5F47">
        <w:rPr>
          <w:rFonts w:ascii="Times New Roman" w:eastAsia="Times New Roman" w:hAnsi="Times New Roman" w:cs="Times New Roman"/>
          <w:sz w:val="24"/>
          <w:szCs w:val="24"/>
        </w:rPr>
        <w:t xml:space="preserve">j) por fim, a Defensoria Pública requer, desde já, seja determinada a </w:t>
      </w: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intimação pessoal da parte autora </w:t>
      </w:r>
      <w:r w:rsidRPr="01BA5F47">
        <w:rPr>
          <w:rFonts w:ascii="Times New Roman" w:eastAsia="Times New Roman" w:hAnsi="Times New Roman" w:cs="Times New Roman"/>
          <w:sz w:val="24"/>
          <w:szCs w:val="24"/>
        </w:rPr>
        <w:t>sempre que qualquer ato processual depender de providência ou informação que somente por ela possa ser realizada ou prestada.</w:t>
      </w:r>
    </w:p>
    <w:p w14:paraId="29FD38CB" w14:textId="05D3228D" w:rsidR="0BB2F484" w:rsidRDefault="0BB2F484" w:rsidP="0BB2F484">
      <w:pPr>
        <w:spacing w:before="225" w:after="225"/>
        <w:ind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6DD732D" w14:textId="148B730F" w:rsidR="7F2F10D9" w:rsidRDefault="7F2F10D9" w:rsidP="0BB2F484">
      <w:pPr>
        <w:spacing w:before="225" w:after="225"/>
        <w:ind w:firstLine="720"/>
        <w:jc w:val="center"/>
      </w:pPr>
      <w:r w:rsidRPr="0BB2F484">
        <w:rPr>
          <w:rFonts w:ascii="Times New Roman" w:eastAsia="Times New Roman" w:hAnsi="Times New Roman" w:cs="Times New Roman"/>
          <w:sz w:val="24"/>
          <w:szCs w:val="24"/>
        </w:rPr>
        <w:t>Protesta pela produção de todos os meios de prova admitidos em direito.</w:t>
      </w:r>
    </w:p>
    <w:p w14:paraId="4F8870EC" w14:textId="2E416B97" w:rsidR="0BB2F484" w:rsidRDefault="0BB2F484" w:rsidP="0BB2F484">
      <w:pPr>
        <w:spacing w:before="225" w:after="225"/>
        <w:ind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CB0A8AE" w14:textId="5A5E3DDC" w:rsidR="7F2F10D9" w:rsidRDefault="7F2F10D9" w:rsidP="0BB2F484">
      <w:pPr>
        <w:spacing w:before="225" w:after="225"/>
        <w:ind w:firstLine="720"/>
        <w:jc w:val="center"/>
      </w:pPr>
      <w:r w:rsidRPr="0BB2F484">
        <w:rPr>
          <w:rFonts w:ascii="Times New Roman" w:eastAsia="Times New Roman" w:hAnsi="Times New Roman" w:cs="Times New Roman"/>
          <w:sz w:val="24"/>
          <w:szCs w:val="24"/>
        </w:rPr>
        <w:t>Dá-se à causa o valor de {</w:t>
      </w:r>
      <w:proofErr w:type="spellStart"/>
      <w:r w:rsidRPr="0BB2F484">
        <w:rPr>
          <w:rFonts w:ascii="Times New Roman" w:eastAsia="Times New Roman" w:hAnsi="Times New Roman" w:cs="Times New Roman"/>
          <w:sz w:val="24"/>
          <w:szCs w:val="24"/>
        </w:rPr>
        <w:t>valor_causa</w:t>
      </w:r>
      <w:proofErr w:type="spellEnd"/>
      <w:r w:rsidRPr="0BB2F484">
        <w:rPr>
          <w:rFonts w:ascii="Times New Roman" w:eastAsia="Times New Roman" w:hAnsi="Times New Roman" w:cs="Times New Roman"/>
          <w:sz w:val="24"/>
          <w:szCs w:val="24"/>
        </w:rPr>
        <w:t>} ({</w:t>
      </w:r>
      <w:proofErr w:type="spellStart"/>
      <w:r w:rsidRPr="0BB2F484">
        <w:rPr>
          <w:rFonts w:ascii="Times New Roman" w:eastAsia="Times New Roman" w:hAnsi="Times New Roman" w:cs="Times New Roman"/>
          <w:sz w:val="24"/>
          <w:szCs w:val="24"/>
        </w:rPr>
        <w:t>valor_causa_extenso</w:t>
      </w:r>
      <w:proofErr w:type="spellEnd"/>
      <w:r w:rsidRPr="0BB2F484">
        <w:rPr>
          <w:rFonts w:ascii="Times New Roman" w:eastAsia="Times New Roman" w:hAnsi="Times New Roman" w:cs="Times New Roman"/>
          <w:sz w:val="24"/>
          <w:szCs w:val="24"/>
        </w:rPr>
        <w:t>}).</w:t>
      </w:r>
    </w:p>
    <w:p w14:paraId="7449A93B" w14:textId="18D9C637" w:rsidR="0BB2F484" w:rsidRDefault="0BB2F484" w:rsidP="0BB2F484">
      <w:pPr>
        <w:spacing w:before="225" w:after="225"/>
        <w:ind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AAFDD4B" w14:textId="0C8D95A7" w:rsidR="7F2F10D9" w:rsidRDefault="7F2F10D9" w:rsidP="0BB2F484">
      <w:pPr>
        <w:spacing w:before="225" w:after="225"/>
        <w:ind w:firstLine="720"/>
        <w:jc w:val="center"/>
      </w:pPr>
      <w:r w:rsidRPr="0BB2F484">
        <w:rPr>
          <w:rFonts w:ascii="Times New Roman" w:eastAsia="Times New Roman" w:hAnsi="Times New Roman" w:cs="Times New Roman"/>
          <w:sz w:val="24"/>
          <w:szCs w:val="24"/>
        </w:rPr>
        <w:t>Nestes termos, pede deferimento.</w:t>
      </w:r>
    </w:p>
    <w:p w14:paraId="20BBB6DA" w14:textId="16112E11" w:rsidR="7F2F10D9" w:rsidRDefault="7F2F10D9" w:rsidP="0BB2F484">
      <w:pPr>
        <w:spacing w:before="225" w:after="225"/>
        <w:ind w:firstLine="720"/>
        <w:jc w:val="center"/>
      </w:pPr>
      <w:r w:rsidRPr="0BB2F484">
        <w:rPr>
          <w:rFonts w:ascii="Times New Roman" w:eastAsia="Times New Roman" w:hAnsi="Times New Roman" w:cs="Times New Roman"/>
          <w:sz w:val="24"/>
          <w:szCs w:val="24"/>
        </w:rPr>
        <w:t>{</w:t>
      </w:r>
      <w:proofErr w:type="spellStart"/>
      <w:r w:rsidRPr="0BB2F484">
        <w:rPr>
          <w:rFonts w:ascii="Times New Roman" w:eastAsia="Times New Roman" w:hAnsi="Times New Roman" w:cs="Times New Roman"/>
          <w:sz w:val="24"/>
          <w:szCs w:val="24"/>
        </w:rPr>
        <w:t>cidade_data_assinatura</w:t>
      </w:r>
      <w:proofErr w:type="spellEnd"/>
      <w:r w:rsidRPr="0BB2F484">
        <w:rPr>
          <w:rFonts w:ascii="Times New Roman" w:eastAsia="Times New Roman" w:hAnsi="Times New Roman" w:cs="Times New Roman"/>
          <w:sz w:val="24"/>
          <w:szCs w:val="24"/>
        </w:rPr>
        <w:t>}, datado e assinado eletronicamente.</w:t>
      </w:r>
    </w:p>
    <w:p w14:paraId="2C5FCB17" w14:textId="0EDC72E6" w:rsidR="1BA83941" w:rsidRDefault="1BA83941" w:rsidP="01BA5F47">
      <w:pPr>
        <w:spacing w:before="225" w:after="225"/>
        <w:ind w:firstLine="72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NOME DA DEFENSORA</w:t>
      </w:r>
      <w:r w:rsidR="7F2F10D9"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289E881B" w14:textId="388E879E" w:rsidR="7F2F10D9" w:rsidRDefault="7F2F10D9" w:rsidP="01BA5F47">
      <w:pPr>
        <w:spacing w:before="225" w:after="225"/>
        <w:ind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1BA5F47">
        <w:rPr>
          <w:rFonts w:ascii="Times New Roman" w:eastAsia="Times New Roman" w:hAnsi="Times New Roman" w:cs="Times New Roman"/>
          <w:sz w:val="24"/>
          <w:szCs w:val="24"/>
        </w:rPr>
        <w:t>Defensora Pública do Estado da Bahia</w:t>
      </w:r>
    </w:p>
    <w:p w14:paraId="34DF12B8" w14:textId="2D1E8CAC" w:rsidR="0BB2F484" w:rsidRDefault="0BB2F484" w:rsidP="0BB2F484">
      <w:pPr>
        <w:tabs>
          <w:tab w:val="left" w:pos="0"/>
          <w:tab w:val="left" w:pos="880"/>
        </w:tabs>
        <w:spacing w:after="0" w:line="360" w:lineRule="auto"/>
        <w:ind w:firstLine="1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sectPr w:rsidR="0BB2F484">
      <w:headerReference w:type="default" r:id="rId9"/>
      <w:footerReference w:type="default" r:id="rId10"/>
      <w:pgSz w:w="11906" w:h="16838"/>
      <w:pgMar w:top="1701" w:right="1134" w:bottom="1134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91A28F" w14:textId="77777777" w:rsidR="004F5F0B" w:rsidRDefault="004F5F0B">
      <w:pPr>
        <w:spacing w:line="240" w:lineRule="auto"/>
      </w:pPr>
      <w:r>
        <w:separator/>
      </w:r>
    </w:p>
  </w:endnote>
  <w:endnote w:type="continuationSeparator" w:id="0">
    <w:p w14:paraId="79BC63D4" w14:textId="77777777" w:rsidR="004F5F0B" w:rsidRDefault="004F5F0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1"/>
    <w:family w:val="roman"/>
    <w:pitch w:val="variable"/>
    <w:sig w:usb0="0000A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B9E253" w14:textId="77777777" w:rsidR="00C85264" w:rsidRDefault="00C85264">
    <w:pPr>
      <w:tabs>
        <w:tab w:val="center" w:pos="4252"/>
        <w:tab w:val="right" w:pos="8504"/>
      </w:tabs>
      <w:spacing w:after="0" w:line="240" w:lineRule="auto"/>
      <w:jc w:val="center"/>
      <w:rPr>
        <w:rFonts w:ascii="Calibri" w:eastAsia="Arial" w:hAnsi="Calibri" w:cs="Calibri"/>
        <w:color w:val="000000"/>
        <w:sz w:val="20"/>
        <w:szCs w:val="20"/>
      </w:rPr>
    </w:pPr>
  </w:p>
  <w:p w14:paraId="14B0D092" w14:textId="77777777" w:rsidR="00C85264" w:rsidRDefault="006B74E3">
    <w:pPr>
      <w:spacing w:after="0" w:line="240" w:lineRule="auto"/>
      <w:jc w:val="center"/>
      <w:rPr>
        <w:rFonts w:ascii="Calibri" w:eastAsia="Arial" w:hAnsi="Calibri" w:cs="Calibri"/>
        <w:sz w:val="20"/>
        <w:szCs w:val="20"/>
      </w:rPr>
    </w:pPr>
    <w:r>
      <w:rPr>
        <w:rFonts w:ascii="Calibri" w:eastAsia="Arial" w:hAnsi="Calibri" w:cs="Calibri"/>
        <w:sz w:val="20"/>
        <w:szCs w:val="20"/>
      </w:rPr>
      <w:t>Rua Águas Claras, 523, Bairro Bela Vista, CEP 45990-280, Teixeira de Freitas/BA</w:t>
    </w:r>
  </w:p>
  <w:p w14:paraId="3B5CB99C" w14:textId="77777777" w:rsidR="00C85264" w:rsidRDefault="006B74E3">
    <w:pPr>
      <w:spacing w:after="0" w:line="240" w:lineRule="auto"/>
      <w:jc w:val="center"/>
      <w:rPr>
        <w:rFonts w:ascii="Calibri" w:eastAsia="Arial" w:hAnsi="Calibri" w:cs="Calibri"/>
        <w:sz w:val="20"/>
        <w:szCs w:val="20"/>
      </w:rPr>
    </w:pPr>
    <w:r>
      <w:rPr>
        <w:rFonts w:ascii="Calibri" w:eastAsia="Arial" w:hAnsi="Calibri" w:cs="Calibri"/>
        <w:sz w:val="20"/>
        <w:szCs w:val="20"/>
      </w:rPr>
      <w:t>Tel.: (73) 3292-1565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F90FF0" w14:textId="77777777" w:rsidR="004F5F0B" w:rsidRDefault="004F5F0B">
      <w:pPr>
        <w:spacing w:after="0"/>
      </w:pPr>
      <w:r>
        <w:separator/>
      </w:r>
    </w:p>
  </w:footnote>
  <w:footnote w:type="continuationSeparator" w:id="0">
    <w:p w14:paraId="1594427F" w14:textId="77777777" w:rsidR="004F5F0B" w:rsidRDefault="004F5F0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DE523C" w14:textId="77777777" w:rsidR="00C85264" w:rsidRDefault="006B74E3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tabs>
        <w:tab w:val="center" w:pos="4252"/>
        <w:tab w:val="right" w:pos="8504"/>
      </w:tabs>
      <w:spacing w:after="0" w:line="240" w:lineRule="auto"/>
      <w:jc w:val="center"/>
      <w:rPr>
        <w:rFonts w:ascii="Calibri" w:eastAsia="Arial" w:hAnsi="Calibri" w:cs="Calibri"/>
        <w:color w:val="000000"/>
        <w:sz w:val="20"/>
        <w:szCs w:val="20"/>
      </w:rPr>
    </w:pPr>
    <w:r>
      <w:rPr>
        <w:rFonts w:ascii="Calibri" w:eastAsia="Arial" w:hAnsi="Calibri" w:cs="Calibri"/>
        <w:noProof/>
        <w:color w:val="000000"/>
        <w:sz w:val="20"/>
        <w:szCs w:val="20"/>
      </w:rPr>
      <w:drawing>
        <wp:inline distT="0" distB="0" distL="0" distR="0" wp14:anchorId="5F86A198" wp14:editId="07777777">
          <wp:extent cx="1501140" cy="933450"/>
          <wp:effectExtent l="0" t="0" r="0" b="0"/>
          <wp:docPr id="10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1.png"/>
                  <pic:cNvPicPr preferRelativeResize="0"/>
                </pic:nvPicPr>
                <pic:blipFill>
                  <a:blip r:embed="rId1"/>
                  <a:srcRect b="19008"/>
                  <a:stretch>
                    <a:fillRect/>
                  </a:stretch>
                </pic:blipFill>
                <pic:spPr>
                  <a:xfrm>
                    <a:off x="0" y="0"/>
                    <a:ext cx="1501140" cy="9334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52E56223" w14:textId="77777777" w:rsidR="00C85264" w:rsidRDefault="00C85264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tabs>
        <w:tab w:val="center" w:pos="4252"/>
        <w:tab w:val="right" w:pos="8504"/>
      </w:tabs>
      <w:spacing w:after="0" w:line="240" w:lineRule="auto"/>
      <w:jc w:val="center"/>
      <w:rPr>
        <w:rFonts w:ascii="Calibri" w:eastAsia="Arial" w:hAnsi="Calibri" w:cs="Calibri"/>
        <w:color w:val="000000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F205925"/>
    <w:multiLevelType w:val="multilevel"/>
    <w:tmpl w:val="BF205925"/>
    <w:lvl w:ilvl="0">
      <w:start w:val="1"/>
      <w:numFmt w:val="lowerLetter"/>
      <w:pStyle w:val="Ttulo1"/>
      <w:lvlText w:val="%1)"/>
      <w:lvlJc w:val="left"/>
      <w:pPr>
        <w:ind w:left="360" w:hanging="360"/>
      </w:pPr>
      <w:rPr>
        <w:b/>
      </w:rPr>
    </w:lvl>
    <w:lvl w:ilvl="1">
      <w:start w:val="1"/>
      <w:numFmt w:val="lowerLetter"/>
      <w:lvlText w:val="%2."/>
      <w:lvlJc w:val="left"/>
      <w:pPr>
        <w:ind w:left="2148" w:hanging="360"/>
      </w:pPr>
    </w:lvl>
    <w:lvl w:ilvl="2">
      <w:start w:val="1"/>
      <w:numFmt w:val="lowerRoman"/>
      <w:lvlText w:val="%3."/>
      <w:lvlJc w:val="right"/>
      <w:pPr>
        <w:ind w:left="2868" w:hanging="180"/>
      </w:pPr>
    </w:lvl>
    <w:lvl w:ilvl="3">
      <w:start w:val="1"/>
      <w:numFmt w:val="decimal"/>
      <w:lvlText w:val="%4."/>
      <w:lvlJc w:val="left"/>
      <w:pPr>
        <w:ind w:left="3588" w:hanging="360"/>
      </w:pPr>
    </w:lvl>
    <w:lvl w:ilvl="4">
      <w:start w:val="1"/>
      <w:numFmt w:val="lowerLetter"/>
      <w:lvlText w:val="%5."/>
      <w:lvlJc w:val="left"/>
      <w:pPr>
        <w:ind w:left="4308" w:hanging="360"/>
      </w:pPr>
    </w:lvl>
    <w:lvl w:ilvl="5">
      <w:start w:val="1"/>
      <w:numFmt w:val="lowerRoman"/>
      <w:lvlText w:val="%6."/>
      <w:lvlJc w:val="right"/>
      <w:pPr>
        <w:ind w:left="5028" w:hanging="180"/>
      </w:pPr>
    </w:lvl>
    <w:lvl w:ilvl="6">
      <w:start w:val="1"/>
      <w:numFmt w:val="decimal"/>
      <w:lvlText w:val="%7."/>
      <w:lvlJc w:val="left"/>
      <w:pPr>
        <w:ind w:left="5748" w:hanging="360"/>
      </w:pPr>
    </w:lvl>
    <w:lvl w:ilvl="7">
      <w:start w:val="1"/>
      <w:numFmt w:val="lowerLetter"/>
      <w:lvlText w:val="%8."/>
      <w:lvlJc w:val="left"/>
      <w:pPr>
        <w:ind w:left="6468" w:hanging="360"/>
      </w:pPr>
    </w:lvl>
    <w:lvl w:ilvl="8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234F73AE"/>
    <w:multiLevelType w:val="hybridMultilevel"/>
    <w:tmpl w:val="7D386C28"/>
    <w:lvl w:ilvl="0" w:tplc="DA884D1A">
      <w:start w:val="3"/>
      <w:numFmt w:val="decimal"/>
      <w:lvlText w:val="%1."/>
      <w:lvlJc w:val="left"/>
      <w:pPr>
        <w:ind w:left="720" w:hanging="360"/>
      </w:pPr>
    </w:lvl>
    <w:lvl w:ilvl="1" w:tplc="34146536">
      <w:start w:val="1"/>
      <w:numFmt w:val="lowerLetter"/>
      <w:lvlText w:val="%2."/>
      <w:lvlJc w:val="left"/>
      <w:pPr>
        <w:ind w:left="1440" w:hanging="360"/>
      </w:pPr>
    </w:lvl>
    <w:lvl w:ilvl="2" w:tplc="4E78BFCA">
      <w:start w:val="1"/>
      <w:numFmt w:val="lowerRoman"/>
      <w:lvlText w:val="%3."/>
      <w:lvlJc w:val="right"/>
      <w:pPr>
        <w:ind w:left="2160" w:hanging="180"/>
      </w:pPr>
    </w:lvl>
    <w:lvl w:ilvl="3" w:tplc="492CAE7C">
      <w:start w:val="1"/>
      <w:numFmt w:val="decimal"/>
      <w:lvlText w:val="%4."/>
      <w:lvlJc w:val="left"/>
      <w:pPr>
        <w:ind w:left="2880" w:hanging="360"/>
      </w:pPr>
    </w:lvl>
    <w:lvl w:ilvl="4" w:tplc="56AA1F56">
      <w:start w:val="1"/>
      <w:numFmt w:val="lowerLetter"/>
      <w:lvlText w:val="%5."/>
      <w:lvlJc w:val="left"/>
      <w:pPr>
        <w:ind w:left="3600" w:hanging="360"/>
      </w:pPr>
    </w:lvl>
    <w:lvl w:ilvl="5" w:tplc="6FEAC5C6">
      <w:start w:val="1"/>
      <w:numFmt w:val="lowerRoman"/>
      <w:lvlText w:val="%6."/>
      <w:lvlJc w:val="right"/>
      <w:pPr>
        <w:ind w:left="4320" w:hanging="180"/>
      </w:pPr>
    </w:lvl>
    <w:lvl w:ilvl="6" w:tplc="D3DC591C">
      <w:start w:val="1"/>
      <w:numFmt w:val="decimal"/>
      <w:lvlText w:val="%7."/>
      <w:lvlJc w:val="left"/>
      <w:pPr>
        <w:ind w:left="5040" w:hanging="360"/>
      </w:pPr>
    </w:lvl>
    <w:lvl w:ilvl="7" w:tplc="EF8ED366">
      <w:start w:val="1"/>
      <w:numFmt w:val="lowerLetter"/>
      <w:lvlText w:val="%8."/>
      <w:lvlJc w:val="left"/>
      <w:pPr>
        <w:ind w:left="5760" w:hanging="360"/>
      </w:pPr>
    </w:lvl>
    <w:lvl w:ilvl="8" w:tplc="6C78A96A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C36860"/>
    <w:multiLevelType w:val="hybridMultilevel"/>
    <w:tmpl w:val="ACC44EEE"/>
    <w:lvl w:ilvl="0" w:tplc="6E3080DC">
      <w:start w:val="1"/>
      <w:numFmt w:val="decimal"/>
      <w:lvlText w:val="%1."/>
      <w:lvlJc w:val="left"/>
      <w:pPr>
        <w:ind w:left="720" w:hanging="360"/>
      </w:pPr>
    </w:lvl>
    <w:lvl w:ilvl="1" w:tplc="02EA4C2A">
      <w:start w:val="1"/>
      <w:numFmt w:val="lowerLetter"/>
      <w:lvlText w:val="%2."/>
      <w:lvlJc w:val="left"/>
      <w:pPr>
        <w:ind w:left="1440" w:hanging="360"/>
      </w:pPr>
    </w:lvl>
    <w:lvl w:ilvl="2" w:tplc="3AD8D1B8">
      <w:start w:val="1"/>
      <w:numFmt w:val="lowerRoman"/>
      <w:lvlText w:val="%3."/>
      <w:lvlJc w:val="right"/>
      <w:pPr>
        <w:ind w:left="2160" w:hanging="180"/>
      </w:pPr>
    </w:lvl>
    <w:lvl w:ilvl="3" w:tplc="34F8628E">
      <w:start w:val="1"/>
      <w:numFmt w:val="decimal"/>
      <w:lvlText w:val="%4."/>
      <w:lvlJc w:val="left"/>
      <w:pPr>
        <w:ind w:left="2880" w:hanging="360"/>
      </w:pPr>
    </w:lvl>
    <w:lvl w:ilvl="4" w:tplc="4A46B2D6">
      <w:start w:val="1"/>
      <w:numFmt w:val="lowerLetter"/>
      <w:lvlText w:val="%5."/>
      <w:lvlJc w:val="left"/>
      <w:pPr>
        <w:ind w:left="3600" w:hanging="360"/>
      </w:pPr>
    </w:lvl>
    <w:lvl w:ilvl="5" w:tplc="5C023332">
      <w:start w:val="1"/>
      <w:numFmt w:val="lowerRoman"/>
      <w:lvlText w:val="%6."/>
      <w:lvlJc w:val="right"/>
      <w:pPr>
        <w:ind w:left="4320" w:hanging="180"/>
      </w:pPr>
    </w:lvl>
    <w:lvl w:ilvl="6" w:tplc="6380B3A4">
      <w:start w:val="1"/>
      <w:numFmt w:val="decimal"/>
      <w:lvlText w:val="%7."/>
      <w:lvlJc w:val="left"/>
      <w:pPr>
        <w:ind w:left="5040" w:hanging="360"/>
      </w:pPr>
    </w:lvl>
    <w:lvl w:ilvl="7" w:tplc="443E8C9C">
      <w:start w:val="1"/>
      <w:numFmt w:val="lowerLetter"/>
      <w:lvlText w:val="%8."/>
      <w:lvlJc w:val="left"/>
      <w:pPr>
        <w:ind w:left="5760" w:hanging="360"/>
      </w:pPr>
    </w:lvl>
    <w:lvl w:ilvl="8" w:tplc="CFA8085E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E9A1410"/>
    <w:multiLevelType w:val="hybridMultilevel"/>
    <w:tmpl w:val="021E8C4C"/>
    <w:lvl w:ilvl="0" w:tplc="CB0C14C0">
      <w:start w:val="4"/>
      <w:numFmt w:val="decimal"/>
      <w:lvlText w:val="%1."/>
      <w:lvlJc w:val="left"/>
      <w:pPr>
        <w:ind w:left="720" w:hanging="360"/>
      </w:pPr>
    </w:lvl>
    <w:lvl w:ilvl="1" w:tplc="7866643A">
      <w:start w:val="1"/>
      <w:numFmt w:val="lowerLetter"/>
      <w:lvlText w:val="%2."/>
      <w:lvlJc w:val="left"/>
      <w:pPr>
        <w:ind w:left="1440" w:hanging="360"/>
      </w:pPr>
    </w:lvl>
    <w:lvl w:ilvl="2" w:tplc="9B10255E">
      <w:start w:val="1"/>
      <w:numFmt w:val="lowerRoman"/>
      <w:lvlText w:val="%3."/>
      <w:lvlJc w:val="right"/>
      <w:pPr>
        <w:ind w:left="2160" w:hanging="180"/>
      </w:pPr>
    </w:lvl>
    <w:lvl w:ilvl="3" w:tplc="D4C05AEE">
      <w:start w:val="1"/>
      <w:numFmt w:val="decimal"/>
      <w:lvlText w:val="%4."/>
      <w:lvlJc w:val="left"/>
      <w:pPr>
        <w:ind w:left="2880" w:hanging="360"/>
      </w:pPr>
    </w:lvl>
    <w:lvl w:ilvl="4" w:tplc="B0DEB996">
      <w:start w:val="1"/>
      <w:numFmt w:val="lowerLetter"/>
      <w:lvlText w:val="%5."/>
      <w:lvlJc w:val="left"/>
      <w:pPr>
        <w:ind w:left="3600" w:hanging="360"/>
      </w:pPr>
    </w:lvl>
    <w:lvl w:ilvl="5" w:tplc="38568332">
      <w:start w:val="1"/>
      <w:numFmt w:val="lowerRoman"/>
      <w:lvlText w:val="%6."/>
      <w:lvlJc w:val="right"/>
      <w:pPr>
        <w:ind w:left="4320" w:hanging="180"/>
      </w:pPr>
    </w:lvl>
    <w:lvl w:ilvl="6" w:tplc="B08222AC">
      <w:start w:val="1"/>
      <w:numFmt w:val="decimal"/>
      <w:lvlText w:val="%7."/>
      <w:lvlJc w:val="left"/>
      <w:pPr>
        <w:ind w:left="5040" w:hanging="360"/>
      </w:pPr>
    </w:lvl>
    <w:lvl w:ilvl="7" w:tplc="75A4B126">
      <w:start w:val="1"/>
      <w:numFmt w:val="lowerLetter"/>
      <w:lvlText w:val="%8."/>
      <w:lvlJc w:val="left"/>
      <w:pPr>
        <w:ind w:left="5760" w:hanging="360"/>
      </w:pPr>
    </w:lvl>
    <w:lvl w:ilvl="8" w:tplc="89645BC0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4C49185"/>
    <w:multiLevelType w:val="hybridMultilevel"/>
    <w:tmpl w:val="62A0EECA"/>
    <w:lvl w:ilvl="0" w:tplc="4E184AE8">
      <w:start w:val="2"/>
      <w:numFmt w:val="decimal"/>
      <w:lvlText w:val="%1."/>
      <w:lvlJc w:val="left"/>
      <w:pPr>
        <w:ind w:left="720" w:hanging="360"/>
      </w:pPr>
    </w:lvl>
    <w:lvl w:ilvl="1" w:tplc="072ED96E">
      <w:start w:val="1"/>
      <w:numFmt w:val="lowerLetter"/>
      <w:lvlText w:val="%2."/>
      <w:lvlJc w:val="left"/>
      <w:pPr>
        <w:ind w:left="1440" w:hanging="360"/>
      </w:pPr>
    </w:lvl>
    <w:lvl w:ilvl="2" w:tplc="ECA65304">
      <w:start w:val="1"/>
      <w:numFmt w:val="lowerRoman"/>
      <w:lvlText w:val="%3."/>
      <w:lvlJc w:val="right"/>
      <w:pPr>
        <w:ind w:left="2160" w:hanging="180"/>
      </w:pPr>
    </w:lvl>
    <w:lvl w:ilvl="3" w:tplc="54C69890">
      <w:start w:val="1"/>
      <w:numFmt w:val="decimal"/>
      <w:lvlText w:val="%4."/>
      <w:lvlJc w:val="left"/>
      <w:pPr>
        <w:ind w:left="2880" w:hanging="360"/>
      </w:pPr>
    </w:lvl>
    <w:lvl w:ilvl="4" w:tplc="4D065452">
      <w:start w:val="1"/>
      <w:numFmt w:val="lowerLetter"/>
      <w:lvlText w:val="%5."/>
      <w:lvlJc w:val="left"/>
      <w:pPr>
        <w:ind w:left="3600" w:hanging="360"/>
      </w:pPr>
    </w:lvl>
    <w:lvl w:ilvl="5" w:tplc="38C8BFAA">
      <w:start w:val="1"/>
      <w:numFmt w:val="lowerRoman"/>
      <w:lvlText w:val="%6."/>
      <w:lvlJc w:val="right"/>
      <w:pPr>
        <w:ind w:left="4320" w:hanging="180"/>
      </w:pPr>
    </w:lvl>
    <w:lvl w:ilvl="6" w:tplc="53A2FAB2">
      <w:start w:val="1"/>
      <w:numFmt w:val="decimal"/>
      <w:lvlText w:val="%7."/>
      <w:lvlJc w:val="left"/>
      <w:pPr>
        <w:ind w:left="5040" w:hanging="360"/>
      </w:pPr>
    </w:lvl>
    <w:lvl w:ilvl="7" w:tplc="35FA2F86">
      <w:start w:val="1"/>
      <w:numFmt w:val="lowerLetter"/>
      <w:lvlText w:val="%8."/>
      <w:lvlJc w:val="left"/>
      <w:pPr>
        <w:ind w:left="5760" w:hanging="360"/>
      </w:pPr>
    </w:lvl>
    <w:lvl w:ilvl="8" w:tplc="A2E257BC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47AD8DE"/>
    <w:multiLevelType w:val="hybridMultilevel"/>
    <w:tmpl w:val="24B6D3AA"/>
    <w:lvl w:ilvl="0" w:tplc="CBAAF2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3CE25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316D1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9369E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1CEF3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2EE69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1F046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8B4F20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398D4C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823340">
    <w:abstractNumId w:val="3"/>
  </w:num>
  <w:num w:numId="2" w16cid:durableId="1680543235">
    <w:abstractNumId w:val="1"/>
  </w:num>
  <w:num w:numId="3" w16cid:durableId="1987394704">
    <w:abstractNumId w:val="4"/>
  </w:num>
  <w:num w:numId="4" w16cid:durableId="905607985">
    <w:abstractNumId w:val="2"/>
  </w:num>
  <w:num w:numId="5" w16cid:durableId="469055244">
    <w:abstractNumId w:val="5"/>
  </w:num>
  <w:num w:numId="6" w16cid:durableId="4517542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noPunctuationKerning/>
  <w:characterSpacingControl w:val="doNotCompress"/>
  <w:savePreviewPicture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5264"/>
    <w:rsid w:val="00041DC9"/>
    <w:rsid w:val="00041ED6"/>
    <w:rsid w:val="000A0640"/>
    <w:rsid w:val="002C2805"/>
    <w:rsid w:val="003C39F5"/>
    <w:rsid w:val="004F5F0B"/>
    <w:rsid w:val="0054477D"/>
    <w:rsid w:val="005870EE"/>
    <w:rsid w:val="006049CA"/>
    <w:rsid w:val="00626411"/>
    <w:rsid w:val="006429AA"/>
    <w:rsid w:val="00687538"/>
    <w:rsid w:val="006B74E3"/>
    <w:rsid w:val="00747073"/>
    <w:rsid w:val="0076575C"/>
    <w:rsid w:val="00777E0F"/>
    <w:rsid w:val="00795B8F"/>
    <w:rsid w:val="007C2F2B"/>
    <w:rsid w:val="00A579C3"/>
    <w:rsid w:val="00AD0D4E"/>
    <w:rsid w:val="00C85264"/>
    <w:rsid w:val="00CC42F6"/>
    <w:rsid w:val="00D47057"/>
    <w:rsid w:val="00D87D8B"/>
    <w:rsid w:val="00DA4B98"/>
    <w:rsid w:val="00F55CB9"/>
    <w:rsid w:val="00FF7E7F"/>
    <w:rsid w:val="01BA5F47"/>
    <w:rsid w:val="03C27159"/>
    <w:rsid w:val="06978ED4"/>
    <w:rsid w:val="06FA5B07"/>
    <w:rsid w:val="06FBE106"/>
    <w:rsid w:val="0762ED0E"/>
    <w:rsid w:val="07871A2F"/>
    <w:rsid w:val="0925B94F"/>
    <w:rsid w:val="0A2364AF"/>
    <w:rsid w:val="0BB2F484"/>
    <w:rsid w:val="0C8988FC"/>
    <w:rsid w:val="0DF0018C"/>
    <w:rsid w:val="1120423B"/>
    <w:rsid w:val="11495807"/>
    <w:rsid w:val="127667EF"/>
    <w:rsid w:val="148F20BA"/>
    <w:rsid w:val="1604C9D3"/>
    <w:rsid w:val="176A427A"/>
    <w:rsid w:val="184E4E9B"/>
    <w:rsid w:val="18B7E9C6"/>
    <w:rsid w:val="194FD3E5"/>
    <w:rsid w:val="196516C8"/>
    <w:rsid w:val="196F9B87"/>
    <w:rsid w:val="19CCF13A"/>
    <w:rsid w:val="1A04A59D"/>
    <w:rsid w:val="1A558C3D"/>
    <w:rsid w:val="1A629475"/>
    <w:rsid w:val="1AE5177E"/>
    <w:rsid w:val="1AEA4BE9"/>
    <w:rsid w:val="1BA83941"/>
    <w:rsid w:val="1C8B77F5"/>
    <w:rsid w:val="1C8F0D20"/>
    <w:rsid w:val="1FF7333D"/>
    <w:rsid w:val="210D3DDD"/>
    <w:rsid w:val="21A8CE96"/>
    <w:rsid w:val="2287613B"/>
    <w:rsid w:val="237425CB"/>
    <w:rsid w:val="251BA7D2"/>
    <w:rsid w:val="25835278"/>
    <w:rsid w:val="26A1E4A2"/>
    <w:rsid w:val="27646502"/>
    <w:rsid w:val="27B6CA0A"/>
    <w:rsid w:val="2834ECA7"/>
    <w:rsid w:val="295245AD"/>
    <w:rsid w:val="29CA0187"/>
    <w:rsid w:val="29F6A54F"/>
    <w:rsid w:val="2BD1C78E"/>
    <w:rsid w:val="2D34A817"/>
    <w:rsid w:val="2DB7943B"/>
    <w:rsid w:val="2E414422"/>
    <w:rsid w:val="2EDE6F70"/>
    <w:rsid w:val="2F6CF5B0"/>
    <w:rsid w:val="312D70C9"/>
    <w:rsid w:val="319D5095"/>
    <w:rsid w:val="320064C5"/>
    <w:rsid w:val="32B27638"/>
    <w:rsid w:val="33528AB5"/>
    <w:rsid w:val="338B1EE5"/>
    <w:rsid w:val="341E9DB0"/>
    <w:rsid w:val="344F1ED9"/>
    <w:rsid w:val="34F2826B"/>
    <w:rsid w:val="359D05B6"/>
    <w:rsid w:val="35A41D55"/>
    <w:rsid w:val="36755075"/>
    <w:rsid w:val="374C4C14"/>
    <w:rsid w:val="38E4BE91"/>
    <w:rsid w:val="39526254"/>
    <w:rsid w:val="39946560"/>
    <w:rsid w:val="39BCBB9F"/>
    <w:rsid w:val="3A91F167"/>
    <w:rsid w:val="3B0547DF"/>
    <w:rsid w:val="3C2D3456"/>
    <w:rsid w:val="40345532"/>
    <w:rsid w:val="42F81C83"/>
    <w:rsid w:val="43D621B4"/>
    <w:rsid w:val="446E6C24"/>
    <w:rsid w:val="474850B3"/>
    <w:rsid w:val="47562130"/>
    <w:rsid w:val="475A64D6"/>
    <w:rsid w:val="487F1626"/>
    <w:rsid w:val="49F89DC2"/>
    <w:rsid w:val="4A38B445"/>
    <w:rsid w:val="4A6DC2B1"/>
    <w:rsid w:val="4A9F5149"/>
    <w:rsid w:val="4AE2DF68"/>
    <w:rsid w:val="4AEE441F"/>
    <w:rsid w:val="4DF77118"/>
    <w:rsid w:val="4E98B3ED"/>
    <w:rsid w:val="50478F9C"/>
    <w:rsid w:val="50BF0A91"/>
    <w:rsid w:val="5373EE75"/>
    <w:rsid w:val="544B42E8"/>
    <w:rsid w:val="549B4DB9"/>
    <w:rsid w:val="55646B1E"/>
    <w:rsid w:val="57AC0472"/>
    <w:rsid w:val="57CF0FC5"/>
    <w:rsid w:val="5805107C"/>
    <w:rsid w:val="58353F49"/>
    <w:rsid w:val="5907BC91"/>
    <w:rsid w:val="5A041262"/>
    <w:rsid w:val="5AC80347"/>
    <w:rsid w:val="5B718CAE"/>
    <w:rsid w:val="5B7FE1CC"/>
    <w:rsid w:val="5D04CECF"/>
    <w:rsid w:val="60B60A66"/>
    <w:rsid w:val="61AF10AD"/>
    <w:rsid w:val="62B3ACDC"/>
    <w:rsid w:val="6395BA67"/>
    <w:rsid w:val="63FF47B0"/>
    <w:rsid w:val="644984E8"/>
    <w:rsid w:val="644F01F0"/>
    <w:rsid w:val="64EB1470"/>
    <w:rsid w:val="667F6066"/>
    <w:rsid w:val="66C94102"/>
    <w:rsid w:val="67ABD5D5"/>
    <w:rsid w:val="67C02619"/>
    <w:rsid w:val="6A741BB4"/>
    <w:rsid w:val="6B6258AD"/>
    <w:rsid w:val="6BD6B233"/>
    <w:rsid w:val="6C461869"/>
    <w:rsid w:val="6DA60772"/>
    <w:rsid w:val="6E325FC7"/>
    <w:rsid w:val="70C67F53"/>
    <w:rsid w:val="743E366A"/>
    <w:rsid w:val="74EB73A4"/>
    <w:rsid w:val="75201A07"/>
    <w:rsid w:val="768B8393"/>
    <w:rsid w:val="7A0F0F2D"/>
    <w:rsid w:val="7ADB1D32"/>
    <w:rsid w:val="7BA344AB"/>
    <w:rsid w:val="7D9B1AC7"/>
    <w:rsid w:val="7F2F10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8271DD"/>
  <w15:docId w15:val="{933BA000-FDFE-4D4B-B316-EC6F102415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pt-BR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iPriority="9" w:unhideWhenUsed="1" w:qFormat="1"/>
    <w:lsdException w:name="heading 3" w:semiHidden="1" w:uiPriority="9" w:unhideWhenUsed="1" w:qFormat="1"/>
    <w:lsdException w:name="heading 4" w:qFormat="1"/>
    <w:lsdException w:name="heading 5" w:semiHidden="1" w:uiPriority="9" w:unhideWhenUsed="1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note text" w:qFormat="1"/>
    <w:lsdException w:name="header" w:uiPriority="99" w:unhideWhenUsed="1" w:qFormat="1"/>
    <w:lsdException w:name="footer" w:unhideWhenUsed="1" w:qFormat="1"/>
    <w:lsdException w:name="caption" w:semiHidden="1" w:unhideWhenUsed="1" w:qFormat="1"/>
    <w:lsdException w:name="footnote reference" w:qFormat="1"/>
    <w:lsdException w:name="List Bullet" w:uiPriority="99" w:unhideWhenUsed="1" w:qFormat="1"/>
    <w:lsdException w:name="Title" w:qFormat="1"/>
    <w:lsdException w:name="Default Paragraph Font" w:semiHidden="1" w:uiPriority="1" w:unhideWhenUsed="1" w:qFormat="1"/>
    <w:lsdException w:name="Body Text" w:qFormat="1"/>
    <w:lsdException w:name="Body Text Indent" w:qFormat="1"/>
    <w:lsdException w:name="Subtitle" w:qFormat="1"/>
    <w:lsdException w:name="Body Text 2" w:qFormat="1"/>
    <w:lsdException w:name="Body Text 3" w:qFormat="1"/>
    <w:lsdException w:name="Body Text Indent 3" w:qFormat="1"/>
    <w:lsdException w:name="Block Text" w:qFormat="1"/>
    <w:lsdException w:name="Hyperlink" w:uiPriority="99" w:qFormat="1"/>
    <w:lsdException w:name="Strong" w:uiPriority="22" w:qFormat="1"/>
    <w:lsdException w:name="Emphasis" w:uiPriority="20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HTML Preformatted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uiPriority="34" w:qFormat="1"/>
    <w:lsdException w:name="Quote" w:qFormat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200" w:line="276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har"/>
    <w:qFormat/>
    <w:pPr>
      <w:keepNext/>
      <w:numPr>
        <w:numId w:val="6"/>
      </w:numPr>
      <w:suppressAutoHyphens/>
      <w:spacing w:after="0" w:line="240" w:lineRule="auto"/>
      <w:outlineLvl w:val="0"/>
    </w:pPr>
    <w:rPr>
      <w:rFonts w:ascii="Arial" w:eastAsia="Times New Roman" w:hAnsi="Arial" w:cs="Times New Roman"/>
      <w:sz w:val="28"/>
      <w:szCs w:val="20"/>
      <w:lang w:eastAsia="pt-BR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spacing w:beforeAutospacing="1" w:after="0" w:afterAutospacing="1"/>
      <w:outlineLvl w:val="2"/>
    </w:pPr>
    <w:rPr>
      <w:rFonts w:ascii="SimSun" w:eastAsia="SimSun" w:hAnsi="SimSun" w:cs="Times New Roman" w:hint="eastAsia"/>
      <w:b/>
      <w:bCs/>
      <w:sz w:val="26"/>
      <w:szCs w:val="26"/>
      <w:lang w:val="en-US" w:eastAsia="zh-CN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Refdenotaderodap">
    <w:name w:val="footnote reference"/>
    <w:qFormat/>
    <w:rPr>
      <w:vertAlign w:val="superscript"/>
    </w:rPr>
  </w:style>
  <w:style w:type="character" w:styleId="Hyperlink">
    <w:name w:val="Hyperlink"/>
    <w:uiPriority w:val="99"/>
    <w:qFormat/>
    <w:rPr>
      <w:color w:val="0000FF"/>
      <w:u w:val="single"/>
    </w:rPr>
  </w:style>
  <w:style w:type="paragraph" w:styleId="Corpodetexto">
    <w:name w:val="Body Text"/>
    <w:basedOn w:val="Normal"/>
    <w:link w:val="CorpodetextoChar"/>
    <w:qFormat/>
    <w:pPr>
      <w:suppressAutoHyphens/>
      <w:spacing w:after="12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styleId="Textoembloco">
    <w:name w:val="Block Text"/>
    <w:basedOn w:val="Normal"/>
    <w:qFormat/>
    <w:pPr>
      <w:suppressAutoHyphens/>
      <w:spacing w:after="0" w:line="240" w:lineRule="auto"/>
      <w:ind w:left="2835" w:right="18"/>
      <w:jc w:val="both"/>
    </w:pPr>
    <w:rPr>
      <w:rFonts w:ascii="Lucida Sans" w:eastAsia="Times New Roman" w:hAnsi="Lucida Sans" w:cs="Times New Roman"/>
      <w:b/>
      <w:sz w:val="20"/>
      <w:szCs w:val="20"/>
    </w:rPr>
  </w:style>
  <w:style w:type="paragraph" w:styleId="Ttulo">
    <w:name w:val="Title"/>
    <w:basedOn w:val="Normal"/>
    <w:next w:val="Normal"/>
    <w:link w:val="TtuloChar"/>
    <w:qFormat/>
    <w:pPr>
      <w:spacing w:after="0" w:line="240" w:lineRule="auto"/>
      <w:jc w:val="center"/>
    </w:pPr>
    <w:rPr>
      <w:rFonts w:ascii="Arial" w:eastAsia="Times New Roman" w:hAnsi="Arial" w:cs="Times New Roman"/>
      <w:b/>
      <w:bCs/>
      <w:sz w:val="28"/>
      <w:szCs w:val="24"/>
      <w:lang w:eastAsia="ar-SA"/>
    </w:rPr>
  </w:style>
  <w:style w:type="paragraph" w:styleId="NormalWeb">
    <w:name w:val="Normal (Web)"/>
    <w:basedOn w:val="Normal"/>
    <w:uiPriority w:val="99"/>
    <w:qFormat/>
    <w:pPr>
      <w:spacing w:before="100" w:beforeAutospacing="1" w:after="100" w:afterAutospacing="1" w:line="240" w:lineRule="auto"/>
    </w:pPr>
    <w:rPr>
      <w:rFonts w:ascii="Arial Unicode MS" w:eastAsia="Arial Unicode MS" w:hAnsi="Arial Unicode MS" w:cs="Arial Unicode MS"/>
      <w:sz w:val="24"/>
      <w:szCs w:val="24"/>
      <w:lang w:eastAsia="pt-BR"/>
    </w:rPr>
  </w:style>
  <w:style w:type="paragraph" w:styleId="Corpodetexto3">
    <w:name w:val="Body Text 3"/>
    <w:basedOn w:val="Normal"/>
    <w:link w:val="Corpodetexto3Char"/>
    <w:qFormat/>
    <w:pPr>
      <w:suppressAutoHyphens/>
      <w:spacing w:after="120" w:line="240" w:lineRule="auto"/>
    </w:pPr>
    <w:rPr>
      <w:rFonts w:ascii="Times New Roman" w:eastAsia="Times New Roman" w:hAnsi="Times New Roman" w:cs="Times New Roman"/>
      <w:sz w:val="16"/>
      <w:szCs w:val="16"/>
    </w:rPr>
  </w:style>
  <w:style w:type="paragraph" w:styleId="Pr-formataoHTML">
    <w:name w:val="HTML Preformatted"/>
    <w:basedOn w:val="Normal"/>
    <w:link w:val="Pr-formataoHTMLChar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Verdana" w:eastAsia="Arial Unicode MS" w:hAnsi="Verdana" w:cs="Arial Unicode MS"/>
      <w:sz w:val="20"/>
      <w:szCs w:val="20"/>
      <w:lang w:eastAsia="pt-BR"/>
    </w:rPr>
  </w:style>
  <w:style w:type="paragraph" w:styleId="Corpodetexto2">
    <w:name w:val="Body Text 2"/>
    <w:basedOn w:val="Normal"/>
    <w:link w:val="Corpodetexto2Char"/>
    <w:qFormat/>
    <w:pPr>
      <w:suppressAutoHyphens/>
      <w:spacing w:after="0" w:line="240" w:lineRule="auto"/>
    </w:pPr>
    <w:rPr>
      <w:rFonts w:ascii="Times New Roman" w:eastAsia="Times New Roman" w:hAnsi="Times New Roman" w:cs="Times New Roman"/>
      <w:b/>
      <w:sz w:val="28"/>
      <w:szCs w:val="20"/>
    </w:rPr>
  </w:style>
  <w:style w:type="paragraph" w:styleId="Cabealho">
    <w:name w:val="header"/>
    <w:basedOn w:val="Normal"/>
    <w:link w:val="CabealhoChar"/>
    <w:uiPriority w:val="99"/>
    <w:unhideWhenUsed/>
    <w:qFormat/>
    <w:pPr>
      <w:tabs>
        <w:tab w:val="center" w:pos="4252"/>
        <w:tab w:val="right" w:pos="8504"/>
      </w:tabs>
      <w:spacing w:after="0" w:line="240" w:lineRule="auto"/>
    </w:pPr>
  </w:style>
  <w:style w:type="paragraph" w:styleId="Rodap">
    <w:name w:val="footer"/>
    <w:basedOn w:val="Normal"/>
    <w:link w:val="RodapChar"/>
    <w:unhideWhenUsed/>
    <w:qFormat/>
    <w:pPr>
      <w:tabs>
        <w:tab w:val="center" w:pos="4252"/>
        <w:tab w:val="right" w:pos="8504"/>
      </w:tabs>
      <w:spacing w:after="0" w:line="240" w:lineRule="auto"/>
    </w:pPr>
  </w:style>
  <w:style w:type="paragraph" w:styleId="Recuodecorpodetexto3">
    <w:name w:val="Body Text Indent 3"/>
    <w:basedOn w:val="Normal"/>
    <w:link w:val="Recuodecorpodetexto3Char"/>
    <w:qFormat/>
    <w:pPr>
      <w:suppressAutoHyphens/>
      <w:spacing w:after="0" w:line="240" w:lineRule="auto"/>
      <w:ind w:firstLine="2835"/>
      <w:jc w:val="both"/>
    </w:pPr>
    <w:rPr>
      <w:rFonts w:ascii="Arial" w:eastAsia="Times New Roman" w:hAnsi="Arial" w:cs="Times New Roman"/>
      <w:color w:val="000000"/>
      <w:sz w:val="28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Subttulo">
    <w:name w:val="Subtitle"/>
    <w:basedOn w:val="Normal"/>
    <w:next w:val="Normal"/>
    <w:qFormat/>
    <w:pPr>
      <w:keepNext/>
      <w:keepLines/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denotaderodap">
    <w:name w:val="footnote text"/>
    <w:basedOn w:val="Normal"/>
    <w:link w:val="TextodenotaderodapChar"/>
    <w:qFormat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Commarcadores">
    <w:name w:val="List Bullet"/>
    <w:basedOn w:val="Normal"/>
    <w:uiPriority w:val="99"/>
    <w:unhideWhenUsed/>
    <w:qFormat/>
    <w:pPr>
      <w:suppressAutoHyphens/>
      <w:spacing w:after="120" w:line="240" w:lineRule="auto"/>
      <w:contextualSpacing/>
      <w:jc w:val="both"/>
    </w:pPr>
    <w:rPr>
      <w:rFonts w:ascii="Times New Roman" w:eastAsia="Times New Roman" w:hAnsi="Times New Roman" w:cs="Calibri"/>
      <w:sz w:val="24"/>
      <w:szCs w:val="24"/>
      <w:lang w:eastAsia="ar-SA"/>
    </w:rPr>
  </w:style>
  <w:style w:type="paragraph" w:styleId="Recuodecorpodetexto">
    <w:name w:val="Body Text Indent"/>
    <w:basedOn w:val="Normal"/>
    <w:link w:val="RecuodecorpodetextoChar"/>
    <w:qFormat/>
    <w:pPr>
      <w:suppressAutoHyphens/>
      <w:spacing w:after="0" w:line="240" w:lineRule="auto"/>
    </w:pPr>
    <w:rPr>
      <w:rFonts w:ascii="Times New Roman" w:eastAsia="Times New Roman" w:hAnsi="Times New Roman" w:cs="Times New Roman"/>
      <w:b/>
      <w:color w:val="800000"/>
      <w:sz w:val="32"/>
      <w:szCs w:val="20"/>
      <w:lang w:eastAsia="pt-BR"/>
    </w:rPr>
  </w:style>
  <w:style w:type="table" w:customStyle="1" w:styleId="TableNormal">
    <w:name w:val="Table Normal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abealhoChar">
    <w:name w:val="Cabeçalho Char"/>
    <w:basedOn w:val="Fontepargpadro"/>
    <w:link w:val="Cabealho"/>
    <w:uiPriority w:val="99"/>
    <w:qFormat/>
  </w:style>
  <w:style w:type="character" w:customStyle="1" w:styleId="RodapChar">
    <w:name w:val="Rodapé Char"/>
    <w:basedOn w:val="Fontepargpadro"/>
    <w:link w:val="Rodap"/>
    <w:qFormat/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Pr>
      <w:rFonts w:ascii="Tahoma" w:hAnsi="Tahoma" w:cs="Tahoma"/>
      <w:sz w:val="16"/>
      <w:szCs w:val="16"/>
    </w:rPr>
  </w:style>
  <w:style w:type="character" w:customStyle="1" w:styleId="Ttulo1Char">
    <w:name w:val="Título 1 Char"/>
    <w:basedOn w:val="Fontepargpadro"/>
    <w:link w:val="Ttulo1"/>
    <w:qFormat/>
    <w:rPr>
      <w:rFonts w:ascii="Arial" w:eastAsia="Times New Roman" w:hAnsi="Arial" w:cs="Times New Roman"/>
      <w:sz w:val="28"/>
      <w:szCs w:val="20"/>
      <w:lang w:eastAsia="pt-BR"/>
    </w:rPr>
  </w:style>
  <w:style w:type="paragraph" w:customStyle="1" w:styleId="WW-NormalWeb">
    <w:name w:val="WW-Normal (Web)"/>
    <w:basedOn w:val="Normal"/>
    <w:qFormat/>
    <w:pPr>
      <w:suppressAutoHyphens/>
      <w:spacing w:before="100" w:after="100" w:line="240" w:lineRule="auto"/>
    </w:pPr>
    <w:rPr>
      <w:rFonts w:ascii="Times New Roman" w:eastAsia="Times New Roman" w:hAnsi="Times New Roman" w:cs="Times New Roman"/>
      <w:sz w:val="24"/>
      <w:szCs w:val="20"/>
      <w:lang w:eastAsia="pt-BR"/>
    </w:rPr>
  </w:style>
  <w:style w:type="paragraph" w:customStyle="1" w:styleId="WW-Recuodecorpodetexto3">
    <w:name w:val="WW-Recuo de corpo de texto 3"/>
    <w:basedOn w:val="Normal"/>
    <w:qFormat/>
    <w:pPr>
      <w:suppressAutoHyphens/>
      <w:spacing w:after="0" w:line="240" w:lineRule="auto"/>
      <w:ind w:firstLine="2835"/>
      <w:jc w:val="both"/>
    </w:pPr>
    <w:rPr>
      <w:rFonts w:ascii="Arial" w:eastAsia="Times New Roman" w:hAnsi="Arial" w:cs="Times New Roman"/>
      <w:color w:val="000000"/>
      <w:sz w:val="28"/>
      <w:szCs w:val="20"/>
      <w:lang w:eastAsia="pt-BR"/>
    </w:rPr>
  </w:style>
  <w:style w:type="character" w:customStyle="1" w:styleId="RecuodecorpodetextoChar">
    <w:name w:val="Recuo de corpo de texto Char"/>
    <w:basedOn w:val="Fontepargpadro"/>
    <w:link w:val="Recuodecorpodetexto"/>
    <w:qFormat/>
    <w:rPr>
      <w:rFonts w:ascii="Times New Roman" w:eastAsia="Times New Roman" w:hAnsi="Times New Roman" w:cs="Times New Roman"/>
      <w:b/>
      <w:color w:val="800000"/>
      <w:sz w:val="32"/>
      <w:szCs w:val="20"/>
      <w:lang w:eastAsia="pt-BR"/>
    </w:rPr>
  </w:style>
  <w:style w:type="character" w:customStyle="1" w:styleId="Recuodecorpodetexto3Char">
    <w:name w:val="Recuo de corpo de texto 3 Char"/>
    <w:basedOn w:val="Fontepargpadro"/>
    <w:link w:val="Recuodecorpodetexto3"/>
    <w:qFormat/>
    <w:rPr>
      <w:rFonts w:ascii="Arial" w:eastAsia="Times New Roman" w:hAnsi="Arial" w:cs="Times New Roman"/>
      <w:color w:val="000000"/>
      <w:sz w:val="28"/>
      <w:szCs w:val="20"/>
    </w:rPr>
  </w:style>
  <w:style w:type="character" w:customStyle="1" w:styleId="Corpodetexto2Char">
    <w:name w:val="Corpo de texto 2 Char"/>
    <w:basedOn w:val="Fontepargpadro"/>
    <w:link w:val="Corpodetexto2"/>
    <w:qFormat/>
    <w:rPr>
      <w:rFonts w:ascii="Times New Roman" w:eastAsia="Times New Roman" w:hAnsi="Times New Roman" w:cs="Times New Roman"/>
      <w:b/>
      <w:sz w:val="28"/>
      <w:szCs w:val="20"/>
    </w:rPr>
  </w:style>
  <w:style w:type="character" w:customStyle="1" w:styleId="CorpodetextoChar">
    <w:name w:val="Corpo de texto Char"/>
    <w:basedOn w:val="Fontepargpadro"/>
    <w:link w:val="Corpodetexto"/>
    <w:qFormat/>
    <w:rPr>
      <w:rFonts w:ascii="Times New Roman" w:eastAsia="Times New Roman" w:hAnsi="Times New Roman" w:cs="Times New Roman"/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qFormat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customStyle="1" w:styleId="Corpodetexto3Char">
    <w:name w:val="Corpo de texto 3 Char"/>
    <w:basedOn w:val="Fontepargpadro"/>
    <w:link w:val="Corpodetexto3"/>
    <w:qFormat/>
    <w:rPr>
      <w:rFonts w:ascii="Times New Roman" w:eastAsia="Times New Roman" w:hAnsi="Times New Roman" w:cs="Times New Roman"/>
      <w:sz w:val="16"/>
      <w:szCs w:val="16"/>
    </w:rPr>
  </w:style>
  <w:style w:type="character" w:customStyle="1" w:styleId="Pr-formataoHTMLChar">
    <w:name w:val="Pré-formatação HTML Char"/>
    <w:basedOn w:val="Fontepargpadro"/>
    <w:link w:val="Pr-formataoHTML"/>
    <w:qFormat/>
    <w:rPr>
      <w:rFonts w:ascii="Verdana" w:eastAsia="Arial Unicode MS" w:hAnsi="Verdana" w:cs="Arial Unicode MS"/>
      <w:sz w:val="20"/>
      <w:szCs w:val="20"/>
      <w:lang w:eastAsia="pt-BR"/>
    </w:rPr>
  </w:style>
  <w:style w:type="character" w:customStyle="1" w:styleId="highlightbrs1">
    <w:name w:val="highlightbrs1"/>
    <w:qFormat/>
    <w:rPr>
      <w:b/>
      <w:bCs/>
      <w:color w:val="FF0000"/>
    </w:rPr>
  </w:style>
  <w:style w:type="character" w:customStyle="1" w:styleId="CaracteresdeNotadeRodap">
    <w:name w:val="Caracteres de Nota de Rodapé"/>
    <w:qFormat/>
    <w:rPr>
      <w:vertAlign w:val="superscript"/>
    </w:rPr>
  </w:style>
  <w:style w:type="character" w:customStyle="1" w:styleId="Caracteresdenotaderodap0">
    <w:name w:val="Caracteres de nota de rodapé"/>
    <w:qFormat/>
    <w:rPr>
      <w:vertAlign w:val="superscript"/>
    </w:rPr>
  </w:style>
  <w:style w:type="paragraph" w:styleId="PargrafodaLista">
    <w:name w:val="List Paragraph"/>
    <w:basedOn w:val="Normal"/>
    <w:uiPriority w:val="34"/>
    <w:qFormat/>
    <w:pPr>
      <w:suppressAutoHyphens/>
      <w:spacing w:after="120" w:line="240" w:lineRule="auto"/>
      <w:ind w:left="720"/>
      <w:jc w:val="both"/>
    </w:pPr>
    <w:rPr>
      <w:rFonts w:ascii="Times New Roman" w:eastAsia="Times New Roman" w:hAnsi="Times New Roman" w:cs="Calibri"/>
      <w:sz w:val="24"/>
      <w:szCs w:val="24"/>
      <w:lang w:eastAsia="ar-SA"/>
    </w:rPr>
  </w:style>
  <w:style w:type="paragraph" w:customStyle="1" w:styleId="PargrafoNormal">
    <w:name w:val="Parágrafo Normal"/>
    <w:basedOn w:val="Normal"/>
    <w:link w:val="PargrafoNormalChar"/>
    <w:qFormat/>
    <w:pPr>
      <w:spacing w:after="60" w:line="360" w:lineRule="auto"/>
      <w:ind w:firstLine="1418"/>
      <w:jc w:val="both"/>
    </w:pPr>
    <w:rPr>
      <w:rFonts w:ascii="Arial" w:eastAsia="Times New Roman" w:hAnsi="Arial" w:cs="Times New Roman"/>
      <w:sz w:val="24"/>
      <w:szCs w:val="24"/>
      <w:lang w:val="zh-CN" w:eastAsia="zh-CN"/>
    </w:rPr>
  </w:style>
  <w:style w:type="character" w:customStyle="1" w:styleId="PargrafoNormalChar">
    <w:name w:val="Parágrafo Normal Char"/>
    <w:link w:val="PargrafoNormal"/>
    <w:qFormat/>
    <w:rPr>
      <w:rFonts w:ascii="Arial" w:eastAsia="Times New Roman" w:hAnsi="Arial" w:cs="Times New Roman"/>
      <w:sz w:val="24"/>
      <w:szCs w:val="24"/>
      <w:lang w:val="zh-CN" w:eastAsia="zh-CN"/>
    </w:rPr>
  </w:style>
  <w:style w:type="paragraph" w:styleId="Citao">
    <w:name w:val="Quote"/>
    <w:basedOn w:val="Normal"/>
    <w:link w:val="CitaoChar"/>
    <w:qFormat/>
    <w:pPr>
      <w:spacing w:after="60" w:line="240" w:lineRule="auto"/>
      <w:ind w:left="2835"/>
      <w:jc w:val="both"/>
    </w:pPr>
    <w:rPr>
      <w:rFonts w:ascii="Arial" w:eastAsia="Times New Roman" w:hAnsi="Arial" w:cs="Times New Roman"/>
      <w:i/>
      <w:iCs/>
      <w:lang w:val="zh-CN" w:eastAsia="zh-CN"/>
    </w:rPr>
  </w:style>
  <w:style w:type="character" w:customStyle="1" w:styleId="CitaoChar">
    <w:name w:val="Citação Char"/>
    <w:basedOn w:val="Fontepargpadro"/>
    <w:link w:val="Citao"/>
    <w:qFormat/>
    <w:rPr>
      <w:rFonts w:ascii="Arial" w:eastAsia="Times New Roman" w:hAnsi="Arial" w:cs="Times New Roman"/>
      <w:i/>
      <w:iCs/>
      <w:lang w:val="zh-CN" w:eastAsia="zh-CN"/>
    </w:rPr>
  </w:style>
  <w:style w:type="paragraph" w:customStyle="1" w:styleId="text1">
    <w:name w:val="text1"/>
    <w:basedOn w:val="Normal"/>
    <w:qFormat/>
    <w:pPr>
      <w:spacing w:before="225" w:after="225" w:line="240" w:lineRule="auto"/>
      <w:ind w:left="75" w:right="75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customStyle="1" w:styleId="label">
    <w:name w:val="label"/>
    <w:basedOn w:val="Fontepargpadro"/>
    <w:qFormat/>
  </w:style>
  <w:style w:type="paragraph" w:customStyle="1" w:styleId="Recuodecorpodetexto31">
    <w:name w:val="Recuo de corpo de texto 31"/>
    <w:basedOn w:val="Normal"/>
    <w:qFormat/>
    <w:pPr>
      <w:suppressAutoHyphens/>
      <w:spacing w:after="120" w:line="240" w:lineRule="auto"/>
      <w:ind w:left="283"/>
      <w:jc w:val="both"/>
    </w:pPr>
    <w:rPr>
      <w:rFonts w:ascii="Times New Roman" w:eastAsia="Times New Roman" w:hAnsi="Times New Roman" w:cs="Calibri"/>
      <w:sz w:val="16"/>
      <w:szCs w:val="16"/>
      <w:lang w:eastAsia="ar-SA"/>
    </w:rPr>
  </w:style>
  <w:style w:type="character" w:customStyle="1" w:styleId="TtuloChar">
    <w:name w:val="Título Char"/>
    <w:basedOn w:val="Fontepargpadro"/>
    <w:link w:val="Ttulo"/>
    <w:qFormat/>
    <w:rPr>
      <w:rFonts w:ascii="Arial" w:eastAsia="Times New Roman" w:hAnsi="Arial" w:cs="Times New Roman"/>
      <w:b/>
      <w:bCs/>
      <w:sz w:val="28"/>
      <w:szCs w:val="24"/>
      <w:lang w:eastAsia="ar-SA"/>
    </w:rPr>
  </w:style>
  <w:style w:type="character" w:customStyle="1" w:styleId="Refdenotaderodap2">
    <w:name w:val="Ref. de nota de rodapé2"/>
    <w:qFormat/>
    <w:rPr>
      <w:vertAlign w:val="superscript"/>
    </w:rPr>
  </w:style>
  <w:style w:type="character" w:customStyle="1" w:styleId="apple-converted-space">
    <w:name w:val="apple-converted-space"/>
    <w:basedOn w:val="Fontepargpadro"/>
    <w:qFormat/>
  </w:style>
  <w:style w:type="character" w:customStyle="1" w:styleId="Ttulo5Char">
    <w:name w:val="Título 5 Char"/>
    <w:basedOn w:val="Fontepargpadro"/>
    <w:link w:val="Ttulo5"/>
    <w:uiPriority w:val="9"/>
    <w:semiHidden/>
    <w:qFormat/>
    <w:rPr>
      <w:rFonts w:asciiTheme="majorHAnsi" w:eastAsiaTheme="majorEastAsia" w:hAnsiTheme="majorHAnsi" w:cstheme="majorBidi"/>
      <w:color w:val="365F91" w:themeColor="accent1" w:themeShade="BF"/>
    </w:rPr>
  </w:style>
  <w:style w:type="paragraph" w:customStyle="1" w:styleId="Corpodetexto21">
    <w:name w:val="Corpo de texto 21"/>
    <w:basedOn w:val="Normal"/>
    <w:qFormat/>
    <w:pPr>
      <w:tabs>
        <w:tab w:val="left" w:pos="1134"/>
      </w:tabs>
      <w:suppressAutoHyphens/>
      <w:spacing w:after="0" w:line="240" w:lineRule="auto"/>
      <w:jc w:val="both"/>
    </w:pPr>
    <w:rPr>
      <w:rFonts w:ascii="Times New Roman" w:eastAsia="Times New Roman" w:hAnsi="Times New Roman" w:cs="Times New Roman"/>
      <w:sz w:val="26"/>
      <w:szCs w:val="20"/>
      <w:lang w:eastAsia="ar-SA"/>
    </w:rPr>
  </w:style>
  <w:style w:type="paragraph" w:customStyle="1" w:styleId="StyleCuzo">
    <w:name w:val="_Style Cuzão"/>
    <w:basedOn w:val="Recuodecorpodetexto"/>
    <w:qFormat/>
    <w:pPr>
      <w:autoSpaceDE w:val="0"/>
      <w:ind w:firstLine="1134"/>
      <w:jc w:val="both"/>
    </w:pPr>
    <w:rPr>
      <w:rFonts w:ascii="Verdana" w:hAnsi="Verdana" w:cs="Verdana"/>
      <w:b w:val="0"/>
      <w:color w:val="auto"/>
      <w:sz w:val="24"/>
      <w:szCs w:val="24"/>
      <w:lang w:eastAsia="ar-SA"/>
    </w:rPr>
  </w:style>
  <w:style w:type="character" w:customStyle="1" w:styleId="Ttulo2Char">
    <w:name w:val="Título 2 Char"/>
    <w:basedOn w:val="Fontepargpadro"/>
    <w:link w:val="Ttulo2"/>
    <w:uiPriority w:val="9"/>
    <w:qFormat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customStyle="1" w:styleId="Recuodecorpodetexto21">
    <w:name w:val="Recuo de corpo de texto 21"/>
    <w:basedOn w:val="Normal"/>
    <w:qFormat/>
    <w:pPr>
      <w:suppressAutoHyphens/>
      <w:spacing w:after="0" w:line="240" w:lineRule="auto"/>
      <w:ind w:left="2268"/>
      <w:jc w:val="both"/>
    </w:pPr>
    <w:rPr>
      <w:rFonts w:ascii="Times New Roman" w:eastAsia="Times New Roman" w:hAnsi="Times New Roman" w:cs="Times New Roman"/>
      <w:sz w:val="20"/>
      <w:szCs w:val="20"/>
      <w:lang w:eastAsia="ar-SA"/>
    </w:rPr>
  </w:style>
  <w:style w:type="paragraph" w:customStyle="1" w:styleId="Standard">
    <w:name w:val="Standard"/>
    <w:qFormat/>
    <w:pPr>
      <w:suppressAutoHyphens/>
      <w:autoSpaceDN w:val="0"/>
      <w:spacing w:after="200" w:line="276" w:lineRule="auto"/>
      <w:textAlignment w:val="baseline"/>
    </w:pPr>
    <w:rPr>
      <w:rFonts w:ascii="Courier New" w:eastAsia="Lucida Sans Unicode" w:hAnsi="Courier New" w:cs="Mangal"/>
      <w:kern w:val="3"/>
      <w:sz w:val="22"/>
      <w:szCs w:val="24"/>
      <w:lang w:eastAsia="zh-CN" w:bidi="hi-IN"/>
    </w:rPr>
  </w:style>
  <w:style w:type="paragraph" w:customStyle="1" w:styleId="Padro">
    <w:name w:val="Padrão"/>
    <w:qFormat/>
    <w:pPr>
      <w:tabs>
        <w:tab w:val="left" w:pos="708"/>
      </w:tabs>
      <w:suppressAutoHyphens/>
      <w:spacing w:after="200" w:line="276" w:lineRule="auto"/>
    </w:pPr>
    <w:rPr>
      <w:rFonts w:ascii="Courier New" w:eastAsia="Lucida Sans Unicode" w:hAnsi="Courier New" w:cs="Mangal"/>
      <w:color w:val="00000A"/>
      <w:sz w:val="22"/>
      <w:szCs w:val="24"/>
      <w:lang w:eastAsia="zh-CN" w:bidi="hi-IN"/>
    </w:rPr>
  </w:style>
  <w:style w:type="paragraph" w:customStyle="1" w:styleId="Corpodetexto32">
    <w:name w:val="Corpo de texto 32"/>
    <w:basedOn w:val="Normal"/>
    <w:qFormat/>
    <w:pPr>
      <w:spacing w:after="120" w:line="240" w:lineRule="auto"/>
    </w:pPr>
    <w:rPr>
      <w:rFonts w:ascii="Times New Roman" w:eastAsia="Times New Roman" w:hAnsi="Times New Roman" w:cs="Times New Roman"/>
      <w:sz w:val="16"/>
      <w:szCs w:val="16"/>
      <w:lang w:eastAsia="ar-SA"/>
    </w:rPr>
  </w:style>
  <w:style w:type="paragraph" w:customStyle="1" w:styleId="artart">
    <w:name w:val="artart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Refdenotaderodap1">
    <w:name w:val="Ref. de nota de rodapé1"/>
    <w:qFormat/>
    <w:rPr>
      <w:vertAlign w:val="superscript"/>
    </w:rPr>
  </w:style>
  <w:style w:type="character" w:customStyle="1" w:styleId="Refdenotaderodap3">
    <w:name w:val="Ref. de nota de rodapé3"/>
    <w:qFormat/>
    <w:rPr>
      <w:vertAlign w:val="superscript"/>
    </w:rPr>
  </w:style>
  <w:style w:type="paragraph" w:customStyle="1" w:styleId="Textodenotaderodap1">
    <w:name w:val="Texto de nota de rodapé1"/>
    <w:basedOn w:val="Normal"/>
    <w:qFormat/>
    <w:pPr>
      <w:widowControl w:val="0"/>
      <w:suppressAutoHyphens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ar-SA"/>
    </w:rPr>
  </w:style>
  <w:style w:type="paragraph" w:customStyle="1" w:styleId="Recuodecorpodetexto22">
    <w:name w:val="Recuo de corpo de texto 22"/>
    <w:basedOn w:val="Normal"/>
    <w:qFormat/>
    <w:pPr>
      <w:suppressAutoHyphens/>
      <w:spacing w:before="120" w:after="0" w:line="360" w:lineRule="atLeast"/>
      <w:ind w:left="1080"/>
      <w:jc w:val="both"/>
    </w:pPr>
    <w:rPr>
      <w:rFonts w:ascii="Times New Roman" w:eastAsia="Times New Roman" w:hAnsi="Times New Roman" w:cs="Times New Roman"/>
      <w:sz w:val="20"/>
      <w:szCs w:val="20"/>
      <w:lang w:eastAsia="ar-SA"/>
    </w:rPr>
  </w:style>
  <w:style w:type="paragraph" w:styleId="Lista2">
    <w:name w:val="List 2"/>
    <w:basedOn w:val="Normal"/>
    <w:rsid w:val="00777E0F"/>
    <w:pPr>
      <w:ind w:left="566" w:hanging="283"/>
      <w:contextualSpacing/>
    </w:pPr>
  </w:style>
  <w:style w:type="paragraph" w:styleId="Primeirorecuodecorpodetexto">
    <w:name w:val="Body Text First Indent"/>
    <w:basedOn w:val="Corpodetexto"/>
    <w:link w:val="PrimeirorecuodecorpodetextoChar"/>
    <w:rsid w:val="00777E0F"/>
    <w:pPr>
      <w:suppressAutoHyphens w:val="0"/>
      <w:spacing w:after="200" w:line="276" w:lineRule="auto"/>
      <w:ind w:firstLine="360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PrimeirorecuodecorpodetextoChar">
    <w:name w:val="Primeiro recuo de corpo de texto Char"/>
    <w:basedOn w:val="CorpodetextoChar"/>
    <w:link w:val="Primeirorecuodecorpodetexto"/>
    <w:rsid w:val="00777E0F"/>
    <w:rPr>
      <w:rFonts w:asciiTheme="minorHAnsi" w:eastAsiaTheme="minorHAnsi" w:hAnsiTheme="minorHAnsi" w:cstheme="minorBid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entral.honorarios@defensoria.ba.def.br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zkCtVFdXR4F3fZ0CemZj17pGMA==">CgMxLjAyCGguZ2pkZ3hzMgloLjMwajB6bGw4AHIhMW1Kb05jdkEtSk82cm1HRE5XblZFWFZJWWNLUGN6WUpW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4</Pages>
  <Words>1170</Words>
  <Characters>6323</Characters>
  <Application>Microsoft Office Word</Application>
  <DocSecurity>0</DocSecurity>
  <Lines>52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Lais Lage dos Santos</dc:creator>
  <cp:lastModifiedBy>Weslley Santos</cp:lastModifiedBy>
  <cp:revision>12</cp:revision>
  <dcterms:created xsi:type="dcterms:W3CDTF">2025-11-19T19:22:00Z</dcterms:created>
  <dcterms:modified xsi:type="dcterms:W3CDTF">2026-01-21T18:11:00Z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1046-11.2.0.11191</vt:lpwstr>
  </property>
  <property fmtid="{D5CDD505-2E9C-101B-9397-08002B2CF9AE}" pid="3" name="ICV">
    <vt:lpwstr>DD9902467B1B4BF8BAD59A4408012BFB</vt:lpwstr>
  </property>
</Properties>
</file>