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F12EC" w14:textId="26DBD641" w:rsidR="00D857E0" w:rsidRPr="0023621E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AO JUÍZO DA 2</w:t>
      </w:r>
      <w:r w:rsidRPr="003917A9">
        <w:rPr>
          <w:rFonts w:ascii="Arial" w:hAnsi="Arial" w:cs="Arial"/>
          <w:b/>
          <w:bCs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VARA DE </w:t>
      </w:r>
      <w:r w:rsidRPr="00754B7D">
        <w:rPr>
          <w:rFonts w:ascii="Arial" w:hAnsi="Arial" w:cs="Arial"/>
          <w:b/>
          <w:bCs/>
          <w:sz w:val="24"/>
          <w:szCs w:val="24"/>
          <w:u w:val="single"/>
        </w:rPr>
        <w:t>FAMÍLIA</w:t>
      </w:r>
      <w:r>
        <w:rPr>
          <w:rFonts w:ascii="Arial" w:hAnsi="Arial" w:cs="Arial"/>
          <w:b/>
          <w:bCs/>
          <w:sz w:val="24"/>
          <w:szCs w:val="24"/>
        </w:rPr>
        <w:t xml:space="preserve"> DA COMARCA DE </w:t>
      </w:r>
      <w:r w:rsidR="005A636D">
        <w:rPr>
          <w:rFonts w:ascii="Arial" w:hAnsi="Arial" w:cs="Arial"/>
          <w:b/>
          <w:bCs/>
          <w:sz w:val="24"/>
          <w:szCs w:val="24"/>
        </w:rPr>
        <w:t xml:space="preserve">Teixeira de Freitas</w:t>
      </w:r>
      <w:r w:rsidR="005A636D" w:rsidRPr="005A636D">
        <w:rPr>
          <w:rFonts w:ascii="Arial" w:hAnsi="Arial" w:cs="Arial"/>
          <w:b/>
          <w:bCs/>
          <w:sz w:val="24"/>
          <w:szCs w:val="24"/>
        </w:rPr>
        <w:t/>
      </w:r>
      <w:r w:rsidR="005A636D">
        <w:rPr>
          <w:rFonts w:ascii="Arial" w:hAnsi="Arial" w:cs="Arial"/>
          <w:b/>
          <w:bCs/>
          <w:sz w:val="24"/>
          <w:szCs w:val="24"/>
        </w:rPr>
        <w:t/>
      </w:r>
    </w:p>
    <w:p w14:paraId="00F5B6DD" w14:textId="77777777" w:rsidR="00D857E0" w:rsidRPr="0023621E" w:rsidRDefault="00D857E0">
      <w:pPr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8734" w:type="dxa"/>
        <w:tblLook w:val="04A0" w:firstRow="1" w:lastRow="0" w:firstColumn="1" w:lastColumn="0" w:noHBand="0" w:noVBand="1"/>
      </w:tblPr>
      <w:tblGrid>
        <w:gridCol w:w="6258"/>
        <w:gridCol w:w="2476"/>
      </w:tblGrid>
      <w:tr w:rsidR="0023621E" w:rsidRPr="0023621E" w14:paraId="199AF73F" w14:textId="6AEEE1E6" w:rsidTr="0023621E">
        <w:trPr>
          <w:trHeight w:val="336"/>
        </w:trPr>
        <w:tc>
          <w:tcPr>
            <w:tcW w:w="6258" w:type="dxa"/>
            <w:shd w:val="clear" w:color="auto" w:fill="C6D9F1" w:themeFill="text2" w:themeFillTint="33"/>
          </w:tcPr>
          <w:p w14:paraId="5C71ECEC" w14:textId="58FDABAC" w:rsidR="0023621E" w:rsidRPr="0023621E" w:rsidRDefault="0023621E" w:rsidP="0023621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EXECUÇÃO DE ALIMENTOS PROVISÓRIOS</w:t>
            </w:r>
          </w:p>
        </w:tc>
        <w:tc>
          <w:tcPr>
            <w:tcW w:w="2476" w:type="dxa"/>
            <w:shd w:val="clear" w:color="auto" w:fill="E5B8B7" w:themeFill="accent2" w:themeFillTint="66"/>
          </w:tcPr>
          <w:p w14:paraId="695D2864" w14:textId="79905F38" w:rsidR="0023621E" w:rsidRPr="0023621E" w:rsidRDefault="0023621E" w:rsidP="0023621E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color w:val="EE0000"/>
                <w:sz w:val="24"/>
                <w:szCs w:val="24"/>
              </w:rPr>
              <w:t>RITO DA PRISÃO</w:t>
            </w:r>
          </w:p>
        </w:tc>
      </w:tr>
    </w:tbl>
    <w:p w14:paraId="390AE9EE" w14:textId="77777777" w:rsidR="00D857E0" w:rsidRPr="0023621E" w:rsidRDefault="00D857E0">
      <w:pPr>
        <w:rPr>
          <w:rFonts w:ascii="Arial" w:hAnsi="Arial" w:cs="Arial"/>
          <w:sz w:val="24"/>
          <w:szCs w:val="24"/>
        </w:rPr>
      </w:pPr>
    </w:p>
    <w:p w14:paraId="04E23612" w14:textId="19DF7C94" w:rsidR="00D857E0" w:rsidRPr="0023621E" w:rsidRDefault="00000000" w:rsidP="000E1387">
      <w:pPr>
        <w:rPr>
          <w:rFonts w:ascii="Arial" w:hAnsi="Arial" w:cs="Arial"/>
          <w:sz w:val="24"/>
          <w:szCs w:val="24"/>
        </w:rPr>
      </w:pPr>
      <w:r w:rsidRPr="00315B9F">
        <w:rPr>
          <w:rFonts w:ascii="Arial" w:hAnsi="Arial" w:cs="Arial"/>
          <w:b/>
          <w:bCs/>
          <w:color w:val="000000" w:themeColor="text1"/>
          <w:sz w:val="24"/>
          <w:szCs w:val="24"/>
        </w:rPr>
        <w:t>EXEQUENTE: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TESTE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 xml:space="preserve">nascido</w:t>
      </w:r>
      <w:proofErr w:type="spellEnd"/>
      <w:r>
        <w:rPr>
          <w:rFonts w:ascii="Arial" w:hAnsi="Arial" w:cs="Arial"/>
          <w:sz w:val="24"/>
          <w:szCs w:val="24"/>
        </w:rPr>
        <w:t xml:space="preserve">(a) </w:t>
      </w:r>
      <w:proofErr w:type="spellStart"/>
      <w:r>
        <w:rPr>
          <w:rFonts w:ascii="Arial" w:hAnsi="Arial" w:cs="Arial"/>
          <w:sz w:val="24"/>
          <w:szCs w:val="24"/>
        </w:rPr>
        <w:t xml:space="preserve">em</w:t>
      </w:r>
      <w:proofErr w:type="spellEnd"/>
      <w:r>
        <w:rPr>
          <w:rFonts w:ascii="Arial" w:hAnsi="Arial" w:cs="Arial"/>
          <w:sz w:val="24"/>
          <w:szCs w:val="24"/>
        </w:rPr>
        <w:t xml:space="preserve"> 10/02/2020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/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representado</w:t>
      </w:r>
      <w:proofErr w:type="spellEnd"/>
      <w:r>
        <w:rPr>
          <w:rFonts w:ascii="Arial" w:hAnsi="Arial" w:cs="Arial"/>
          <w:sz w:val="24"/>
          <w:szCs w:val="24"/>
        </w:rPr>
        <w:t xml:space="preserve">(a) </w:t>
      </w:r>
      <w:proofErr w:type="spellStart"/>
      <w:r>
        <w:rPr>
          <w:rFonts w:ascii="Arial" w:hAnsi="Arial" w:cs="Arial"/>
          <w:sz w:val="24"/>
          <w:szCs w:val="24"/>
        </w:rPr>
        <w:t>por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sua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genitora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sz w:val="24"/>
          <w:szCs w:val="24"/>
        </w:rPr>
        <w:t xml:space="preserve">TESTE MAE</w:t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inscrita</w:t>
      </w:r>
      <w:proofErr w:type="spellEnd"/>
      <w:r>
        <w:rPr>
          <w:rFonts w:ascii="Arial" w:hAnsi="Arial" w:cs="Arial"/>
          <w:sz w:val="24"/>
          <w:szCs w:val="24"/>
        </w:rPr>
        <w:t xml:space="preserve"> no RG sob o n. 09.238.764.39-0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SSP/BA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e no CPF sob o n. 35602862048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filha</w:t>
      </w:r>
      <w:proofErr w:type="spellEnd"/>
      <w:r>
        <w:rPr>
          <w:rFonts w:ascii="Arial" w:hAnsi="Arial" w:cs="Arial"/>
          <w:sz w:val="24"/>
          <w:szCs w:val="24"/>
        </w:rPr>
        <w:t xml:space="preserve"> de nome mae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de nome pai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|| </w:t>
      </w:r>
      <w:r>
        <w:rPr>
          <w:rFonts w:ascii="Arial" w:hAnsi="Arial" w:cs="Arial"/>
          <w:b/>
          <w:bCs/>
          <w:sz w:val="24"/>
          <w:szCs w:val="24"/>
        </w:rPr>
        <w:t>ENDEREÇO:</w:t>
      </w:r>
      <w:r>
        <w:rPr>
          <w:rFonts w:ascii="Arial" w:hAnsi="Arial" w:cs="Arial"/>
          <w:sz w:val="24"/>
          <w:szCs w:val="24"/>
        </w:rPr>
        <w:t xml:space="preserve"> </w:t>
      </w:r>
      <w:r w:rsidR="003917A9" w:rsidRPr="003917A9">
        <w:rPr>
          <w:rFonts w:ascii="Arial" w:hAnsi="Arial" w:cs="Arial"/>
          <w:sz w:val="24"/>
          <w:szCs w:val="24"/>
        </w:rPr>
        <w:t xml:space="preserve">end residencial</w:t>
      </w:r>
      <w:proofErr w:type="spellStart"/>
      <w:r w:rsidR="003917A9" w:rsidRPr="003917A9">
        <w:rPr>
          <w:rFonts w:ascii="Arial" w:hAnsi="Arial" w:cs="Arial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telefone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="003917A9" w:rsidRPr="003917A9">
        <w:rPr>
          <w:rFonts w:ascii="Arial" w:hAnsi="Arial" w:cs="Arial"/>
          <w:sz w:val="24"/>
          <w:szCs w:val="24"/>
        </w:rPr>
        <w:t xml:space="preserve">54329085672</w:t>
      </w:r>
      <w:proofErr w:type="spellStart"/>
      <w:r w:rsidR="003917A9" w:rsidRPr="003917A9">
        <w:rPr>
          <w:rFonts w:ascii="Arial" w:hAnsi="Arial" w:cs="Arial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e-mail: </w:t>
      </w:r>
      <w:r w:rsidR="003917A9" w:rsidRPr="003917A9">
        <w:rPr>
          <w:rFonts w:ascii="Arial" w:hAnsi="Arial" w:cs="Arial"/>
          <w:sz w:val="24"/>
          <w:szCs w:val="24"/>
        </w:rPr>
        <w:t xml:space="preserve">email@gmail.com</w:t>
      </w:r>
      <w:proofErr w:type="spellStart"/>
      <w:r w:rsidR="003917A9" w:rsidRPr="003917A9">
        <w:rPr>
          <w:rFonts w:ascii="Arial" w:hAnsi="Arial" w:cs="Arial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sz w:val="24"/>
          <w:szCs w:val="24"/>
        </w:rPr>
        <w:t/>
      </w:r>
    </w:p>
    <w:p w14:paraId="75410CC7" w14:textId="77777777" w:rsidR="00D857E0" w:rsidRPr="003917A9" w:rsidRDefault="00D857E0"/>
    <w:p w14:paraId="5B4F0A06" w14:textId="61253918" w:rsidR="00D857E0" w:rsidRPr="0023621E" w:rsidRDefault="00000000" w:rsidP="00E55A2B">
      <w:pPr>
        <w:rPr>
          <w:rFonts w:ascii="Arial" w:hAnsi="Arial" w:cs="Arial"/>
          <w:sz w:val="24"/>
          <w:szCs w:val="24"/>
        </w:rPr>
      </w:pPr>
      <w:r w:rsidRPr="00315B9F">
        <w:rPr>
          <w:rFonts w:ascii="Arial" w:hAnsi="Arial" w:cs="Arial"/>
          <w:b/>
          <w:bCs/>
          <w:color w:val="000000" w:themeColor="text1"/>
          <w:sz w:val="24"/>
          <w:szCs w:val="24"/>
        </w:rPr>
        <w:t>EXECUTADO:</w:t>
      </w:r>
      <w:r>
        <w:rPr>
          <w:rFonts w:ascii="Arial" w:hAnsi="Arial" w:cs="Arial"/>
          <w:color w:val="EE0000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REQUERIDOS</w:t>
      </w:r>
      <w:r w:rsidR="003917A9"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b/>
          <w:bCs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brasileiro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solteiro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r w:rsidR="003917A9" w:rsidRPr="003917A9">
        <w:rPr>
          <w:rFonts w:ascii="Arial" w:hAnsi="Arial" w:cs="Arial"/>
          <w:sz w:val="24"/>
          <w:szCs w:val="24"/>
        </w:rPr>
        <w:t xml:space="preserve">profissal</w:t>
      </w:r>
      <w:proofErr w:type="spellStart"/>
      <w:r w:rsidR="003917A9" w:rsidRPr="003917A9">
        <w:rPr>
          <w:rFonts w:ascii="Arial" w:hAnsi="Arial" w:cs="Arial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filho</w:t>
      </w:r>
      <w:proofErr w:type="spellEnd"/>
      <w:r>
        <w:rPr>
          <w:rFonts w:ascii="Arial" w:hAnsi="Arial" w:cs="Arial"/>
          <w:sz w:val="24"/>
          <w:szCs w:val="24"/>
        </w:rPr>
        <w:t xml:space="preserve"> de noime pai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 e de nome mae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RG: 35345345345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SSP/BA</w:t>
      </w:r>
      <w:proofErr w:type="spellStart"/>
      <w:r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CPF: </w:t>
      </w:r>
      <w:r w:rsidR="003917A9" w:rsidRPr="003917A9">
        <w:rPr>
          <w:rFonts w:ascii="Arial" w:hAnsi="Arial" w:cs="Arial"/>
          <w:sz w:val="24"/>
          <w:szCs w:val="24"/>
        </w:rPr>
        <w:t xml:space="preserve">35345345345</w:t>
      </w:r>
      <w:proofErr w:type="spellStart"/>
      <w:r w:rsidR="003917A9" w:rsidRPr="003917A9">
        <w:rPr>
          <w:rFonts w:ascii="Arial" w:hAnsi="Arial" w:cs="Arial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|| </w:t>
      </w:r>
      <w:r>
        <w:rPr>
          <w:rFonts w:ascii="Arial" w:hAnsi="Arial" w:cs="Arial"/>
          <w:b/>
          <w:bCs/>
          <w:sz w:val="24"/>
          <w:szCs w:val="24"/>
        </w:rPr>
        <w:t>ENDEREÇO</w:t>
      </w:r>
      <w:r w:rsidR="003917A9">
        <w:rPr>
          <w:rFonts w:ascii="Arial" w:hAnsi="Arial" w:cs="Arial"/>
          <w:b/>
          <w:bCs/>
          <w:sz w:val="24"/>
          <w:szCs w:val="24"/>
        </w:rPr>
        <w:t xml:space="preserve">: </w:t>
      </w:r>
      <w:r w:rsidR="003917A9" w:rsidRPr="003917A9">
        <w:rPr>
          <w:rFonts w:ascii="Arial" w:hAnsi="Arial" w:cs="Arial"/>
          <w:sz w:val="24"/>
          <w:szCs w:val="24"/>
        </w:rPr>
        <w:t xml:space="preserve">end residencial</w:t>
      </w:r>
      <w:proofErr w:type="spellStart"/>
      <w:r w:rsidR="003917A9" w:rsidRPr="003917A9">
        <w:rPr>
          <w:rFonts w:ascii="Arial" w:hAnsi="Arial" w:cs="Arial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tele</w:t>
      </w:r>
      <w:r w:rsidR="003917A9">
        <w:rPr>
          <w:rFonts w:ascii="Arial" w:hAnsi="Arial" w:cs="Arial"/>
          <w:sz w:val="24"/>
          <w:szCs w:val="24"/>
        </w:rPr>
        <w:t>f</w:t>
      </w:r>
      <w:r>
        <w:rPr>
          <w:rFonts w:ascii="Arial" w:hAnsi="Arial" w:cs="Arial"/>
          <w:sz w:val="24"/>
          <w:szCs w:val="24"/>
        </w:rPr>
        <w:t>one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="003917A9" w:rsidRPr="003917A9">
        <w:rPr>
          <w:rFonts w:ascii="Arial" w:hAnsi="Arial" w:cs="Arial"/>
          <w:sz w:val="24"/>
          <w:szCs w:val="24"/>
        </w:rPr>
        <w:t xml:space="preserve">92304872390</w:t>
      </w:r>
      <w:proofErr w:type="spellStart"/>
      <w:r w:rsidR="003917A9" w:rsidRPr="003917A9">
        <w:rPr>
          <w:rFonts w:ascii="Arial" w:hAnsi="Arial" w:cs="Arial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sz w:val="24"/>
          <w:szCs w:val="24"/>
        </w:rPr>
        <w:t/>
      </w:r>
      <w:r w:rsidR="003917A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e-mail: </w:t>
      </w:r>
      <w:r w:rsidR="003917A9" w:rsidRPr="003917A9">
        <w:rPr>
          <w:rFonts w:ascii="Arial" w:hAnsi="Arial" w:cs="Arial"/>
          <w:sz w:val="24"/>
          <w:szCs w:val="24"/>
        </w:rPr>
        <w:t xml:space="preserve">email@gmail.com</w:t>
      </w:r>
      <w:proofErr w:type="spellStart"/>
      <w:r w:rsidR="003917A9" w:rsidRPr="003917A9">
        <w:rPr>
          <w:rFonts w:ascii="Arial" w:hAnsi="Arial" w:cs="Arial"/>
          <w:sz w:val="24"/>
          <w:szCs w:val="24"/>
        </w:rPr>
        <w:t/>
      </w:r>
      <w:proofErr w:type="spellEnd"/>
      <w:r w:rsidR="003917A9" w:rsidRPr="003917A9">
        <w:rPr>
          <w:rFonts w:ascii="Arial" w:hAnsi="Arial" w:cs="Arial"/>
          <w:sz w:val="24"/>
          <w:szCs w:val="24"/>
        </w:rPr>
        <w:t/>
      </w:r>
    </w:p>
    <w:p w14:paraId="0240810B" w14:textId="77777777" w:rsidR="00D857E0" w:rsidRPr="0023621E" w:rsidRDefault="00D857E0">
      <w:pPr>
        <w:rPr>
          <w:rFonts w:ascii="Arial" w:hAnsi="Arial" w:cs="Arial"/>
          <w:sz w:val="24"/>
          <w:szCs w:val="24"/>
        </w:rPr>
      </w:pPr>
    </w:p>
    <w:p w14:paraId="3359728A" w14:textId="24970162" w:rsidR="00D857E0" w:rsidRPr="00315B9F" w:rsidRDefault="00000000">
      <w:pPr>
        <w:rPr>
          <w:rFonts w:ascii="Arial" w:hAnsi="Arial" w:cs="Arial"/>
          <w:color w:val="000000" w:themeColor="text1"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</w:rPr>
        <w:t>1. TÍTULO: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Decisão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DA44BC">
        <w:rPr>
          <w:rFonts w:ascii="Arial" w:hAnsi="Arial" w:cs="Arial"/>
          <w:sz w:val="24"/>
          <w:szCs w:val="24"/>
        </w:rPr>
        <w:t xml:space="preserve">Sentença</w:t>
      </w:r>
      <w:proofErr w:type="spellStart"/>
      <w:r w:rsidR="00DA44BC">
        <w:rPr>
          <w:rFonts w:ascii="Arial" w:hAnsi="Arial" w:cs="Arial"/>
          <w:sz w:val="24"/>
          <w:szCs w:val="24"/>
        </w:rPr>
        <w:t/>
      </w:r>
      <w:proofErr w:type="spellEnd"/>
      <w:r w:rsidR="00DA44BC">
        <w:rPr>
          <w:rFonts w:ascii="Arial" w:hAnsi="Arial" w:cs="Arial"/>
          <w:sz w:val="24"/>
          <w:szCs w:val="24"/>
        </w:rPr>
        <w:t/>
      </w:r>
      <w:r>
        <w:rPr>
          <w:rFonts w:ascii="Arial" w:hAnsi="Arial" w:cs="Arial"/>
          <w:sz w:val="24"/>
          <w:szCs w:val="24"/>
        </w:rPr>
        <w:t xml:space="preserve"> no proc</w:t>
      </w:r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. 254235345342</w:t>
      </w:r>
      <w:proofErr w:type="spellStart"/>
      <w:r w:rsidR="003917A9" w:rsidRPr="00315B9F">
        <w:rPr>
          <w:rFonts w:ascii="Arial" w:hAnsi="Arial" w:cs="Arial"/>
          <w:color w:val="000000" w:themeColor="text1"/>
          <w:sz w:val="24"/>
          <w:szCs w:val="24"/>
        </w:rPr>
        <w:t/>
      </w:r>
      <w:proofErr w:type="spellEnd"/>
      <w:r w:rsidR="003917A9" w:rsidRPr="00315B9F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r w:rsidR="005A636D" w:rsidRPr="00315B9F">
        <w:rPr>
          <w:rFonts w:ascii="Arial" w:hAnsi="Arial" w:cs="Arial"/>
          <w:color w:val="000000" w:themeColor="text1"/>
          <w:sz w:val="24"/>
          <w:szCs w:val="24"/>
        </w:rPr>
        <w:t xml:space="preserve">2</w:t>
      </w:r>
      <w:proofErr w:type="spellStart"/>
      <w:r w:rsidR="005A636D" w:rsidRPr="00315B9F">
        <w:rPr>
          <w:rFonts w:ascii="Arial" w:hAnsi="Arial" w:cs="Arial"/>
          <w:color w:val="000000" w:themeColor="text1"/>
          <w:sz w:val="24"/>
          <w:szCs w:val="24"/>
        </w:rPr>
        <w:t/>
      </w:r>
      <w:proofErr w:type="spellEnd"/>
      <w:r w:rsidR="005A636D" w:rsidRPr="00315B9F">
        <w:rPr>
          <w:rFonts w:ascii="Arial" w:hAnsi="Arial" w:cs="Arial"/>
          <w:color w:val="000000" w:themeColor="text1"/>
          <w:sz w:val="24"/>
          <w:szCs w:val="24"/>
        </w:rPr>
        <w:t/>
      </w:r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Pr="00315B9F">
        <w:rPr>
          <w:rFonts w:ascii="Arial" w:hAnsi="Arial" w:cs="Arial"/>
          <w:color w:val="000000" w:themeColor="text1"/>
          <w:sz w:val="24"/>
          <w:szCs w:val="24"/>
        </w:rPr>
        <w:t>família</w:t>
      </w:r>
      <w:proofErr w:type="spellEnd"/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r w:rsidR="005A636D" w:rsidRPr="00315B9F">
        <w:rPr>
          <w:rFonts w:ascii="Arial" w:hAnsi="Arial" w:cs="Arial"/>
          <w:color w:val="000000" w:themeColor="text1"/>
          <w:sz w:val="24"/>
          <w:szCs w:val="24"/>
        </w:rPr>
        <w:t xml:space="preserve">Salvador</w:t>
      </w:r>
      <w:proofErr w:type="spellStart"/>
      <w:r w:rsidR="005A636D" w:rsidRPr="00315B9F">
        <w:rPr>
          <w:rFonts w:ascii="Arial" w:hAnsi="Arial" w:cs="Arial"/>
          <w:color w:val="000000" w:themeColor="text1"/>
          <w:sz w:val="24"/>
          <w:szCs w:val="24"/>
        </w:rPr>
        <w:t/>
      </w:r>
      <w:proofErr w:type="spellEnd"/>
      <w:r w:rsidR="005A636D" w:rsidRPr="00315B9F">
        <w:rPr>
          <w:rFonts w:ascii="Arial" w:hAnsi="Arial" w:cs="Arial"/>
          <w:color w:val="000000" w:themeColor="text1"/>
          <w:sz w:val="24"/>
          <w:szCs w:val="24"/>
        </w:rPr>
        <w:t/>
      </w:r>
      <w:r w:rsidRPr="00315B9F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55031AD7" w14:textId="5045791C" w:rsidR="00D857E0" w:rsidRPr="00315B9F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2. OBRIGAÇÃO</w:t>
      </w:r>
      <w:r w:rsidRPr="00315B9F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 50</w:t>
      </w:r>
      <w:proofErr w:type="spellStart"/>
      <w:r w:rsidR="003917A9" w:rsidRPr="00315B9F">
        <w:rPr>
          <w:rFonts w:ascii="Arial" w:hAnsi="Arial" w:cs="Arial"/>
          <w:color w:val="000000" w:themeColor="text1"/>
          <w:sz w:val="24"/>
          <w:szCs w:val="24"/>
        </w:rPr>
        <w:t/>
      </w:r>
      <w:proofErr w:type="gramStart"/>
      <w:r w:rsidR="003917A9" w:rsidRPr="00315B9F">
        <w:rPr>
          <w:rFonts w:ascii="Arial" w:hAnsi="Arial" w:cs="Arial"/>
          <w:color w:val="000000" w:themeColor="text1"/>
          <w:sz w:val="24"/>
          <w:szCs w:val="24"/>
        </w:rPr>
        <w:t/>
      </w:r>
      <w:proofErr w:type="spellEnd"/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%</w:t>
      </w:r>
      <w:proofErr w:type="gramEnd"/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 do </w:t>
      </w:r>
      <w:proofErr w:type="spellStart"/>
      <w:r w:rsidRPr="00315B9F">
        <w:rPr>
          <w:rFonts w:ascii="Arial" w:hAnsi="Arial" w:cs="Arial"/>
          <w:color w:val="000000" w:themeColor="text1"/>
          <w:sz w:val="24"/>
          <w:szCs w:val="24"/>
        </w:rPr>
        <w:t>salário</w:t>
      </w:r>
      <w:proofErr w:type="spellEnd"/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315B9F">
        <w:rPr>
          <w:rFonts w:ascii="Arial" w:hAnsi="Arial" w:cs="Arial"/>
          <w:color w:val="000000" w:themeColor="text1"/>
          <w:sz w:val="24"/>
          <w:szCs w:val="24"/>
        </w:rPr>
        <w:t>mínimo</w:t>
      </w:r>
      <w:proofErr w:type="spellEnd"/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315B9F">
        <w:rPr>
          <w:rFonts w:ascii="Arial" w:hAnsi="Arial" w:cs="Arial"/>
          <w:color w:val="000000" w:themeColor="text1"/>
          <w:sz w:val="24"/>
          <w:szCs w:val="24"/>
        </w:rPr>
        <w:t>vigente</w:t>
      </w:r>
      <w:proofErr w:type="spellEnd"/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, </w:t>
      </w:r>
      <w:proofErr w:type="spellStart"/>
      <w:r w:rsidRPr="00315B9F">
        <w:rPr>
          <w:rFonts w:ascii="Arial" w:hAnsi="Arial" w:cs="Arial"/>
          <w:color w:val="000000" w:themeColor="text1"/>
          <w:sz w:val="24"/>
          <w:szCs w:val="24"/>
        </w:rPr>
        <w:t>até</w:t>
      </w:r>
      <w:proofErr w:type="spellEnd"/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315B9F">
        <w:rPr>
          <w:rFonts w:ascii="Arial" w:hAnsi="Arial" w:cs="Arial"/>
          <w:color w:val="000000" w:themeColor="text1"/>
          <w:sz w:val="24"/>
          <w:szCs w:val="24"/>
        </w:rPr>
        <w:t>dia</w:t>
      </w:r>
      <w:proofErr w:type="spellEnd"/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 5</w:t>
      </w:r>
      <w:proofErr w:type="spellStart"/>
      <w:r w:rsidRPr="00315B9F">
        <w:rPr>
          <w:rFonts w:ascii="Arial" w:hAnsi="Arial" w:cs="Arial"/>
          <w:color w:val="000000" w:themeColor="text1"/>
          <w:sz w:val="24"/>
          <w:szCs w:val="24"/>
        </w:rPr>
        <w:t/>
      </w:r>
      <w:r w:rsidR="003917A9" w:rsidRPr="00315B9F">
        <w:rPr>
          <w:rFonts w:ascii="Arial" w:hAnsi="Arial" w:cs="Arial"/>
          <w:color w:val="000000" w:themeColor="text1"/>
          <w:sz w:val="24"/>
          <w:szCs w:val="24"/>
        </w:rPr>
        <w:t/>
      </w:r>
      <w:r w:rsidRPr="00315B9F">
        <w:rPr>
          <w:rFonts w:ascii="Arial" w:hAnsi="Arial" w:cs="Arial"/>
          <w:color w:val="000000" w:themeColor="text1"/>
          <w:sz w:val="24"/>
          <w:szCs w:val="24"/>
        </w:rPr>
        <w:t/>
      </w:r>
      <w:proofErr w:type="spellEnd"/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 de </w:t>
      </w:r>
      <w:proofErr w:type="spellStart"/>
      <w:r w:rsidRPr="00315B9F">
        <w:rPr>
          <w:rFonts w:ascii="Arial" w:hAnsi="Arial" w:cs="Arial"/>
          <w:color w:val="000000" w:themeColor="text1"/>
          <w:sz w:val="24"/>
          <w:szCs w:val="24"/>
        </w:rPr>
        <w:t>cada</w:t>
      </w:r>
      <w:proofErr w:type="spellEnd"/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315B9F">
        <w:rPr>
          <w:rFonts w:ascii="Arial" w:hAnsi="Arial" w:cs="Arial"/>
          <w:color w:val="000000" w:themeColor="text1"/>
          <w:sz w:val="24"/>
          <w:szCs w:val="24"/>
        </w:rPr>
        <w:t>mês</w:t>
      </w:r>
      <w:proofErr w:type="spellEnd"/>
      <w:r w:rsidRPr="00315B9F">
        <w:rPr>
          <w:rFonts w:ascii="Arial" w:hAnsi="Arial" w:cs="Arial"/>
          <w:color w:val="000000" w:themeColor="text1"/>
          <w:sz w:val="24"/>
          <w:szCs w:val="24"/>
        </w:rPr>
        <w:t>.</w:t>
      </w:r>
    </w:p>
    <w:p w14:paraId="1C6C98EE" w14:textId="2AFE63C7" w:rsidR="00D857E0" w:rsidRPr="00315B9F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3. CONTA</w:t>
      </w:r>
      <w:r w:rsidRPr="00315B9F">
        <w:rPr>
          <w:rFonts w:ascii="Arial" w:hAnsi="Arial" w:cs="Arial"/>
          <w:b/>
          <w:bCs/>
          <w:color w:val="000000" w:themeColor="text1"/>
          <w:sz w:val="24"/>
          <w:szCs w:val="24"/>
        </w:rPr>
        <w:t>:</w:t>
      </w:r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 w:rsidRPr="00315B9F">
        <w:rPr>
          <w:rFonts w:ascii="Arial" w:hAnsi="Arial" w:cs="Arial"/>
          <w:color w:val="000000" w:themeColor="text1"/>
          <w:sz w:val="24"/>
          <w:szCs w:val="24"/>
        </w:rPr>
        <w:t/>
      </w:r>
      <w:r w:rsidR="003917A9" w:rsidRPr="00315B9F">
        <w:rPr>
          <w:rFonts w:ascii="Arial" w:hAnsi="Arial" w:cs="Arial"/>
          <w:color w:val="000000" w:themeColor="text1"/>
          <w:sz w:val="24"/>
          <w:szCs w:val="24"/>
        </w:rPr>
        <w:t/>
      </w:r>
      <w:proofErr w:type="spellEnd"/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; da </w:t>
      </w:r>
      <w:proofErr w:type="spellStart"/>
      <w:r w:rsidRPr="00315B9F">
        <w:rPr>
          <w:rFonts w:ascii="Arial" w:hAnsi="Arial" w:cs="Arial"/>
          <w:color w:val="000000" w:themeColor="text1"/>
          <w:sz w:val="24"/>
          <w:szCs w:val="24"/>
        </w:rPr>
        <w:t>genitora</w:t>
      </w:r>
      <w:proofErr w:type="spellEnd"/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 do exequente.</w:t>
      </w:r>
    </w:p>
    <w:p w14:paraId="12DD3DE4" w14:textId="5431E9B4" w:rsidR="00D857E0" w:rsidRPr="00315B9F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15B9F">
        <w:rPr>
          <w:rFonts w:ascii="Arial" w:hAnsi="Arial" w:cs="Arial"/>
          <w:b/>
          <w:bCs/>
          <w:color w:val="000000" w:themeColor="text1"/>
          <w:sz w:val="24"/>
          <w:szCs w:val="24"/>
        </w:rPr>
        <w:t>4. INADIMPLÊNCIA:</w:t>
      </w:r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 Fevereiro/2020 a Março/2021</w:t>
      </w:r>
      <w:proofErr w:type="spellStart"/>
      <w:r w:rsidR="003917A9" w:rsidRPr="00315B9F">
        <w:rPr>
          <w:rFonts w:ascii="Arial" w:hAnsi="Arial" w:cs="Arial"/>
          <w:color w:val="000000" w:themeColor="text1"/>
          <w:sz w:val="24"/>
          <w:szCs w:val="24"/>
        </w:rPr>
        <w:t/>
      </w:r>
      <w:r w:rsidR="00420F1A" w:rsidRPr="00315B9F">
        <w:rPr>
          <w:rFonts w:ascii="Arial" w:hAnsi="Arial" w:cs="Arial"/>
          <w:color w:val="000000" w:themeColor="text1"/>
          <w:sz w:val="24"/>
          <w:szCs w:val="24"/>
        </w:rPr>
        <w:t/>
      </w:r>
      <w:r w:rsidR="003917A9" w:rsidRPr="00315B9F">
        <w:rPr>
          <w:rFonts w:ascii="Arial" w:hAnsi="Arial" w:cs="Arial"/>
          <w:color w:val="000000" w:themeColor="text1"/>
          <w:sz w:val="24"/>
          <w:szCs w:val="24"/>
        </w:rPr>
        <w:t/>
      </w:r>
      <w:proofErr w:type="spellEnd"/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.</w:t>
      </w:r>
    </w:p>
    <w:p w14:paraId="2C635118" w14:textId="2A80FD2F" w:rsidR="00D857E0" w:rsidRPr="0023621E" w:rsidRDefault="00000000">
      <w:pPr>
        <w:rPr>
          <w:rFonts w:ascii="Arial" w:hAnsi="Arial" w:cs="Arial"/>
          <w:sz w:val="24"/>
          <w:szCs w:val="24"/>
        </w:rPr>
      </w:pPr>
      <w:r w:rsidRPr="00315B9F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5. DÉBITO: </w:t>
      </w:r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R$ 7.899,99</w:t>
      </w:r>
      <w:proofErr w:type="spellStart"/>
      <w:r w:rsidR="003917A9" w:rsidRPr="00315B9F">
        <w:rPr>
          <w:rFonts w:ascii="Arial" w:hAnsi="Arial" w:cs="Arial"/>
          <w:color w:val="000000" w:themeColor="text1"/>
          <w:sz w:val="24"/>
          <w:szCs w:val="24"/>
        </w:rPr>
        <w:t/>
      </w:r>
      <w:proofErr w:type="spellEnd"/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 (sete mil e oitocentos e noventa e nove reais e noventa e nove centavos</w:t>
      </w:r>
      <w:proofErr w:type="spellStart"/>
      <w:r w:rsidRPr="00315B9F">
        <w:rPr>
          <w:rFonts w:ascii="Arial" w:hAnsi="Arial" w:cs="Arial"/>
          <w:color w:val="000000" w:themeColor="text1"/>
          <w:sz w:val="24"/>
          <w:szCs w:val="24"/>
        </w:rPr>
        <w:t/>
      </w:r>
      <w:r w:rsidR="003917A9" w:rsidRPr="00315B9F">
        <w:rPr>
          <w:rFonts w:ascii="Arial" w:hAnsi="Arial" w:cs="Arial"/>
          <w:color w:val="000000" w:themeColor="text1"/>
          <w:sz w:val="24"/>
          <w:szCs w:val="24"/>
        </w:rPr>
        <w:t/>
      </w:r>
      <w:proofErr w:type="spellEnd"/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).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color w:val="808080" w:themeColor="background1" w:themeShade="80"/>
          <w:sz w:val="24"/>
          <w:szCs w:val="24"/>
        </w:rPr>
        <w:t>Cálculo anexo com base no salário mínimo, até que sejam apurados os rendimentos do executado no período exequendo.</w:t>
      </w:r>
    </w:p>
    <w:p w14:paraId="7CEEE132" w14:textId="746E8DCB" w:rsidR="00D857E0" w:rsidRPr="00315B9F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6. FUNDAMENTAÇÃO:</w:t>
      </w:r>
      <w:r>
        <w:rPr>
          <w:rFonts w:ascii="Arial" w:hAnsi="Arial" w:cs="Arial"/>
          <w:sz w:val="24"/>
          <w:szCs w:val="24"/>
        </w:rPr>
        <w:t xml:space="preserve"> Art. 5º, LXVII, da CRFB, c/</w:t>
      </w:r>
      <w:r w:rsidRPr="00315B9F">
        <w:rPr>
          <w:rFonts w:ascii="Arial" w:hAnsi="Arial" w:cs="Arial"/>
          <w:color w:val="000000" w:themeColor="text1"/>
          <w:sz w:val="24"/>
          <w:szCs w:val="24"/>
        </w:rPr>
        <w:t>c art. 528, §7º, CPC.</w:t>
      </w:r>
    </w:p>
    <w:p w14:paraId="05AB5ECE" w14:textId="77777777" w:rsidR="00B85730" w:rsidRPr="0023621E" w:rsidRDefault="00B85730">
      <w:pPr>
        <w:rPr>
          <w:rFonts w:ascii="Arial" w:hAnsi="Arial" w:cs="Arial"/>
          <w:sz w:val="24"/>
          <w:szCs w:val="24"/>
        </w:rPr>
      </w:pPr>
    </w:p>
    <w:p w14:paraId="73423405" w14:textId="77777777" w:rsidR="00D857E0" w:rsidRPr="00E55A2B" w:rsidRDefault="0000000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7. PEDIDOS</w:t>
      </w:r>
    </w:p>
    <w:p w14:paraId="4DD2A392" w14:textId="77777777" w:rsidR="00D857E0" w:rsidRPr="00CA5275" w:rsidRDefault="00D857E0">
      <w:pPr>
        <w:rPr>
          <w:rFonts w:ascii="Arial" w:hAnsi="Arial" w:cs="Arial"/>
          <w:sz w:val="24"/>
          <w:szCs w:val="24"/>
          <w:u w:val="single"/>
        </w:rPr>
      </w:pPr>
    </w:p>
    <w:p w14:paraId="56F75111" w14:textId="77777777" w:rsidR="00B85730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a. Gratuidade da Justiça (art. 98 e seguintes do CPC);</w:t>
      </w:r>
    </w:p>
    <w:p w14:paraId="3FF17DC5" w14:textId="5B1886C6" w:rsidR="00D857E0" w:rsidRPr="00315B9F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b. </w:t>
      </w:r>
      <w:r>
        <w:rPr>
          <w:rFonts w:ascii="Arial" w:hAnsi="Arial" w:cs="Arial"/>
          <w:b/>
          <w:bCs/>
          <w:sz w:val="24"/>
          <w:szCs w:val="24"/>
        </w:rPr>
        <w:t>Intimação</w:t>
      </w:r>
      <w:r>
        <w:rPr>
          <w:rFonts w:ascii="Arial" w:hAnsi="Arial" w:cs="Arial"/>
          <w:sz w:val="24"/>
          <w:szCs w:val="24"/>
        </w:rPr>
        <w:t xml:space="preserve"> do executado para </w:t>
      </w:r>
      <w:r>
        <w:rPr>
          <w:rFonts w:ascii="Arial" w:hAnsi="Arial" w:cs="Arial"/>
          <w:b/>
          <w:bCs/>
          <w:sz w:val="24"/>
          <w:szCs w:val="24"/>
        </w:rPr>
        <w:t>pagar as parcelas</w:t>
      </w:r>
      <w:r>
        <w:rPr>
          <w:rFonts w:ascii="Arial" w:hAnsi="Arial" w:cs="Arial"/>
          <w:sz w:val="24"/>
          <w:szCs w:val="24"/>
        </w:rPr>
        <w:t xml:space="preserve"> </w:t>
      </w:r>
      <w:r w:rsidRPr="00315B9F">
        <w:rPr>
          <w:rFonts w:ascii="Arial" w:hAnsi="Arial" w:cs="Arial"/>
          <w:color w:val="000000" w:themeColor="text1"/>
          <w:sz w:val="24"/>
          <w:szCs w:val="24"/>
        </w:rPr>
        <w:t>vencidas e vincendas, sob pena de prisão;</w:t>
      </w:r>
    </w:p>
    <w:p w14:paraId="032BDEB8" w14:textId="55DFFF49" w:rsidR="00D857E0" w:rsidRPr="00CA5275" w:rsidRDefault="00000000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 xml:space="preserve">c. Consulta ao </w:t>
      </w:r>
      <w:r>
        <w:rPr>
          <w:rFonts w:ascii="Arial" w:hAnsi="Arial" w:cs="Arial"/>
          <w:b/>
          <w:bCs/>
          <w:sz w:val="24"/>
          <w:szCs w:val="24"/>
        </w:rPr>
        <w:t>PREVJUD</w:t>
      </w:r>
      <w:r>
        <w:rPr>
          <w:rFonts w:ascii="Arial" w:hAnsi="Arial" w:cs="Arial"/>
          <w:sz w:val="24"/>
          <w:szCs w:val="24"/>
        </w:rPr>
        <w:t xml:space="preserve"> para averiguar vínculos empregatícios e/ou benefício previdenciário; </w:t>
      </w:r>
    </w:p>
    <w:p w14:paraId="73876DB4" w14:textId="0DD201CC" w:rsidR="00D857E0" w:rsidRPr="00315B9F" w:rsidRDefault="00000000">
      <w:pPr>
        <w:rPr>
          <w:rFonts w:ascii="Arial" w:hAnsi="Arial" w:cs="Arial"/>
          <w:color w:val="000000" w:themeColor="text1"/>
          <w:sz w:val="24"/>
          <w:szCs w:val="24"/>
        </w:rPr>
      </w:pPr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d. </w:t>
      </w:r>
      <w:r w:rsidRPr="00315B9F">
        <w:rPr>
          <w:rFonts w:ascii="Arial" w:hAnsi="Arial" w:cs="Arial"/>
          <w:b/>
          <w:bCs/>
          <w:color w:val="000000" w:themeColor="text1"/>
          <w:sz w:val="24"/>
          <w:szCs w:val="24"/>
        </w:rPr>
        <w:t>OFÍCIO DESCONTO EM FOLHA</w:t>
      </w:r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 (nomeempresa</w:t>
      </w:r>
      <w:proofErr w:type="spellStart"/>
      <w:r w:rsidRPr="00315B9F">
        <w:rPr>
          <w:rFonts w:ascii="Arial" w:hAnsi="Arial" w:cs="Arial"/>
          <w:color w:val="000000" w:themeColor="text1"/>
          <w:sz w:val="24"/>
          <w:szCs w:val="24"/>
        </w:rPr>
        <w:t/>
      </w:r>
      <w:r w:rsidR="003917A9" w:rsidRPr="00315B9F">
        <w:rPr>
          <w:rFonts w:ascii="Arial" w:hAnsi="Arial" w:cs="Arial"/>
          <w:color w:val="000000" w:themeColor="text1"/>
          <w:sz w:val="24"/>
          <w:szCs w:val="24"/>
        </w:rPr>
        <w:t/>
      </w:r>
      <w:proofErr w:type="spellEnd"/>
      <w:r w:rsidRPr="00315B9F">
        <w:rPr>
          <w:rFonts w:ascii="Arial" w:hAnsi="Arial" w:cs="Arial"/>
          <w:color w:val="000000" w:themeColor="text1"/>
          <w:sz w:val="24"/>
          <w:szCs w:val="24"/>
        </w:rPr>
        <w:t xml:space="preserve">)</w:t>
      </w:r>
    </w:p>
    <w:p w14:paraId="6BCB7E9F" w14:textId="0C2182F4" w:rsidR="00D857E0" w:rsidRPr="0023621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e. </w:t>
      </w:r>
      <w:r>
        <w:rPr>
          <w:rFonts w:ascii="Arial" w:hAnsi="Arial" w:cs="Arial"/>
          <w:b/>
          <w:bCs/>
          <w:sz w:val="24"/>
          <w:szCs w:val="24"/>
        </w:rPr>
        <w:t xml:space="preserve">Protesto e inclusão em cadastros de </w:t>
      </w:r>
      <w:r>
        <w:rPr>
          <w:rFonts w:ascii="Arial" w:hAnsi="Arial" w:cs="Arial"/>
          <w:b/>
          <w:bCs/>
          <w:sz w:val="24"/>
          <w:szCs w:val="24"/>
          <w:u w:val="single"/>
        </w:rPr>
        <w:t>devedores</w:t>
      </w:r>
      <w:r>
        <w:rPr>
          <w:rFonts w:ascii="Arial" w:hAnsi="Arial" w:cs="Arial"/>
          <w:sz w:val="24"/>
          <w:szCs w:val="24"/>
        </w:rPr>
        <w:t xml:space="preserve"> (art. 528, §1º, do CPC, e art. 782, §3º, CPC);</w:t>
      </w:r>
    </w:p>
    <w:p w14:paraId="3D819F4A" w14:textId="207C87CC" w:rsidR="00D857E0" w:rsidRPr="0023621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f. </w:t>
      </w:r>
      <w:r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Medidas </w:t>
      </w:r>
      <w:r>
        <w:rPr>
          <w:rFonts w:ascii="Arial" w:hAnsi="Arial" w:cs="Arial"/>
          <w:b/>
          <w:bCs/>
          <w:sz w:val="24"/>
          <w:szCs w:val="24"/>
        </w:rPr>
        <w:t xml:space="preserve">coercitivas </w:t>
      </w:r>
      <w:r>
        <w:rPr>
          <w:rFonts w:ascii="Arial" w:hAnsi="Arial" w:cs="Arial"/>
          <w:sz w:val="24"/>
          <w:szCs w:val="24"/>
        </w:rPr>
        <w:t xml:space="preserve">(art. 139, IV, do CPC): </w:t>
      </w:r>
      <w:r>
        <w:rPr>
          <w:rFonts w:ascii="Arial" w:hAnsi="Arial" w:cs="Arial"/>
          <w:b/>
          <w:bCs/>
          <w:sz w:val="24"/>
          <w:szCs w:val="24"/>
        </w:rPr>
        <w:t>apreensão</w:t>
      </w:r>
      <w:r>
        <w:rPr>
          <w:rFonts w:ascii="Arial" w:hAnsi="Arial" w:cs="Arial"/>
          <w:sz w:val="24"/>
          <w:szCs w:val="24"/>
        </w:rPr>
        <w:t xml:space="preserve"> de passaporte, </w:t>
      </w:r>
      <w:r>
        <w:rPr>
          <w:rFonts w:ascii="Arial" w:hAnsi="Arial" w:cs="Arial"/>
          <w:b/>
          <w:bCs/>
          <w:sz w:val="24"/>
          <w:szCs w:val="24"/>
        </w:rPr>
        <w:t>suspensão</w:t>
      </w:r>
      <w:r>
        <w:rPr>
          <w:rFonts w:ascii="Arial" w:hAnsi="Arial" w:cs="Arial"/>
          <w:sz w:val="24"/>
          <w:szCs w:val="24"/>
        </w:rPr>
        <w:t xml:space="preserve"> de CNH, </w:t>
      </w:r>
      <w:r>
        <w:rPr>
          <w:rFonts w:ascii="Arial" w:hAnsi="Arial" w:cs="Arial"/>
          <w:b/>
          <w:bCs/>
          <w:sz w:val="24"/>
          <w:szCs w:val="24"/>
        </w:rPr>
        <w:t>cancelamento</w:t>
      </w:r>
      <w:r>
        <w:rPr>
          <w:rFonts w:ascii="Arial" w:hAnsi="Arial" w:cs="Arial"/>
          <w:sz w:val="24"/>
          <w:szCs w:val="24"/>
        </w:rPr>
        <w:t xml:space="preserve"> de cartões de crédito e </w:t>
      </w:r>
      <w:r>
        <w:rPr>
          <w:rFonts w:ascii="Arial" w:hAnsi="Arial" w:cs="Arial"/>
          <w:b/>
          <w:bCs/>
          <w:sz w:val="24"/>
          <w:szCs w:val="24"/>
        </w:rPr>
        <w:t>proibição</w:t>
      </w:r>
      <w:r>
        <w:rPr>
          <w:rFonts w:ascii="Arial" w:hAnsi="Arial" w:cs="Arial"/>
          <w:sz w:val="24"/>
          <w:szCs w:val="24"/>
        </w:rPr>
        <w:t xml:space="preserve"> de participação em concurso/licitação pública até a quitação do débito;</w:t>
      </w:r>
    </w:p>
    <w:p w14:paraId="436B064F" w14:textId="314ADFE8" w:rsidR="00D857E0" w:rsidRPr="0023621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g. </w:t>
      </w:r>
      <w:r>
        <w:rPr>
          <w:rFonts w:ascii="Arial" w:hAnsi="Arial" w:cs="Arial"/>
          <w:b/>
          <w:bCs/>
          <w:sz w:val="24"/>
          <w:szCs w:val="24"/>
        </w:rPr>
        <w:t>Honorários sucumbenciais</w:t>
      </w:r>
      <w:r>
        <w:rPr>
          <w:rFonts w:ascii="Arial" w:hAnsi="Arial" w:cs="Arial"/>
          <w:sz w:val="24"/>
          <w:szCs w:val="24"/>
        </w:rPr>
        <w:t xml:space="preserve"> de 20% ao FAJ (BB, Ag. 3832-6, C.C. 992.831-6, CNPJ: 07.778.585/0001-14; PIX: central.honorarios@defensoria.ba.def.br);</w:t>
      </w:r>
    </w:p>
    <w:p w14:paraId="30C58532" w14:textId="753AB0EC" w:rsidR="00D857E0" w:rsidRPr="0023621E" w:rsidRDefault="000000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h. Comunicação ao </w:t>
      </w:r>
      <w:r>
        <w:rPr>
          <w:rFonts w:ascii="Arial" w:hAnsi="Arial" w:cs="Arial"/>
          <w:b/>
          <w:bCs/>
          <w:sz w:val="24"/>
          <w:szCs w:val="24"/>
        </w:rPr>
        <w:t>MP</w:t>
      </w:r>
      <w:r>
        <w:rPr>
          <w:rFonts w:ascii="Arial" w:hAnsi="Arial" w:cs="Arial"/>
          <w:sz w:val="24"/>
          <w:szCs w:val="24"/>
        </w:rPr>
        <w:t xml:space="preserve"> (art. 532, CPC) para apuração de </w:t>
      </w:r>
      <w:r>
        <w:rPr>
          <w:rFonts w:ascii="Arial" w:hAnsi="Arial" w:cs="Arial"/>
          <w:b/>
          <w:bCs/>
          <w:sz w:val="24"/>
          <w:szCs w:val="24"/>
        </w:rPr>
        <w:t>crime de abandono material</w:t>
      </w:r>
      <w:r>
        <w:rPr>
          <w:rFonts w:ascii="Arial" w:hAnsi="Arial" w:cs="Arial"/>
          <w:sz w:val="24"/>
          <w:szCs w:val="24"/>
        </w:rPr>
        <w:t xml:space="preserve"> (art. 244, CP) em caso de conduta procrastinatória;</w:t>
      </w:r>
    </w:p>
    <w:p w14:paraId="509373DA" w14:textId="34F73C97" w:rsidR="00D857E0" w:rsidRPr="0023621E" w:rsidRDefault="00000000" w:rsidP="00E55A2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Valor da causa:</w:t>
      </w:r>
      <w:r>
        <w:rPr>
          <w:rFonts w:ascii="Arial" w:hAnsi="Arial" w:cs="Arial"/>
          <w:sz w:val="24"/>
          <w:szCs w:val="24"/>
        </w:rPr>
        <w:t xml:space="preserve"> R$ 7.899,99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3917A9"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, (sete mil e oitocentos e noventa e nove reais e noventa e nove centavos</w:t>
      </w:r>
      <w:proofErr w:type="spellStart"/>
      <w:r>
        <w:rPr>
          <w:rFonts w:ascii="Arial" w:hAnsi="Arial" w:cs="Arial"/>
          <w:sz w:val="24"/>
          <w:szCs w:val="24"/>
        </w:rPr>
        <w:t/>
      </w:r>
      <w:r w:rsidR="003917A9">
        <w:rPr>
          <w:rFonts w:ascii="Arial" w:hAnsi="Arial" w:cs="Arial"/>
          <w:sz w:val="24"/>
          <w:szCs w:val="24"/>
        </w:rPr>
        <w:t/>
      </w:r>
      <w:proofErr w:type="spellEnd"/>
      <w:r>
        <w:rPr>
          <w:rFonts w:ascii="Arial" w:hAnsi="Arial" w:cs="Arial"/>
          <w:sz w:val="24"/>
          <w:szCs w:val="24"/>
        </w:rPr>
        <w:t xml:space="preserve">).</w:t>
      </w:r>
    </w:p>
    <w:p w14:paraId="43D059E5" w14:textId="3804F57F" w:rsidR="00D857E0" w:rsidRPr="0023621E" w:rsidRDefault="00E55A2B" w:rsidP="00E55A2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 de abril de 2026.</w:t>
      </w:r>
    </w:p>
    <w:p w14:paraId="2B158F05" w14:textId="77777777" w:rsidR="00D857E0" w:rsidRPr="0023621E" w:rsidRDefault="00D857E0" w:rsidP="00E55A2B">
      <w:pPr>
        <w:jc w:val="center"/>
        <w:rPr>
          <w:rFonts w:ascii="Arial" w:hAnsi="Arial" w:cs="Arial"/>
          <w:sz w:val="24"/>
          <w:szCs w:val="24"/>
        </w:rPr>
      </w:pPr>
    </w:p>
    <w:p w14:paraId="751C6AB6" w14:textId="77777777" w:rsidR="00D857E0" w:rsidRPr="0023621E" w:rsidRDefault="00000000" w:rsidP="00E55A2B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Pede Deferimento.</w:t>
      </w:r>
    </w:p>
    <w:p w14:paraId="5E36B549" w14:textId="77777777" w:rsidR="00D857E0" w:rsidRPr="0023621E" w:rsidRDefault="00D857E0" w:rsidP="00E55A2B">
      <w:pPr>
        <w:jc w:val="center"/>
        <w:rPr>
          <w:rFonts w:ascii="Arial" w:hAnsi="Arial" w:cs="Arial"/>
          <w:sz w:val="24"/>
          <w:szCs w:val="24"/>
        </w:rPr>
      </w:pPr>
    </w:p>
    <w:p w14:paraId="54CFF412" w14:textId="77777777" w:rsidR="003917A9" w:rsidRPr="003917A9" w:rsidRDefault="003917A9" w:rsidP="003917A9">
      <w:pPr>
        <w:jc w:val="center"/>
        <w:rPr>
          <w:rFonts w:ascii="Arial" w:hAnsi="Arial" w:cs="Arial"/>
          <w:sz w:val="24"/>
          <w:szCs w:val="24"/>
        </w:rPr>
      </w:pPr>
      <w:r w:rsidRPr="003917A9">
        <w:rPr>
          <w:rFonts w:ascii="Arial" w:hAnsi="Arial" w:cs="Arial"/>
          <w:sz w:val="24"/>
          <w:szCs w:val="24"/>
        </w:rPr>
        <w:t xml:space="preserve">DEFENSOR(A) PÚBLICO(A) DO ESTADO DA BAHIA</w:t>
      </w:r>
      <w:proofErr w:type="spellStart"/>
      <w:r w:rsidRPr="003917A9">
        <w:rPr>
          <w:rFonts w:ascii="Arial" w:hAnsi="Arial" w:cs="Arial"/>
          <w:sz w:val="24"/>
          <w:szCs w:val="24"/>
        </w:rPr>
        <w:t/>
      </w:r>
      <w:proofErr w:type="spellEnd"/>
      <w:r w:rsidRPr="003917A9">
        <w:rPr>
          <w:rFonts w:ascii="Arial" w:hAnsi="Arial" w:cs="Arial"/>
          <w:sz w:val="24"/>
          <w:szCs w:val="24"/>
        </w:rPr>
        <w:t/>
      </w:r>
    </w:p>
    <w:p w14:paraId="61D39A74" w14:textId="1076965C" w:rsidR="003917A9" w:rsidRPr="0023621E" w:rsidRDefault="00000000" w:rsidP="003917A9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Defensor Público</w:t>
      </w:r>
    </w:p>
    <w:sectPr w:rsidR="003917A9" w:rsidRPr="002362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734881">
    <w:abstractNumId w:val="8"/>
  </w:num>
  <w:num w:numId="2" w16cid:durableId="863592527">
    <w:abstractNumId w:val="6"/>
  </w:num>
  <w:num w:numId="3" w16cid:durableId="313998530">
    <w:abstractNumId w:val="5"/>
  </w:num>
  <w:num w:numId="4" w16cid:durableId="164396573">
    <w:abstractNumId w:val="4"/>
  </w:num>
  <w:num w:numId="5" w16cid:durableId="564030831">
    <w:abstractNumId w:val="7"/>
  </w:num>
  <w:num w:numId="6" w16cid:durableId="1503819177">
    <w:abstractNumId w:val="3"/>
  </w:num>
  <w:num w:numId="7" w16cid:durableId="1045256918">
    <w:abstractNumId w:val="2"/>
  </w:num>
  <w:num w:numId="8" w16cid:durableId="495194565">
    <w:abstractNumId w:val="1"/>
  </w:num>
  <w:num w:numId="9" w16cid:durableId="1281716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D0C"/>
    <w:rsid w:val="00034616"/>
    <w:rsid w:val="0006063C"/>
    <w:rsid w:val="000A13E0"/>
    <w:rsid w:val="000E1387"/>
    <w:rsid w:val="0015074B"/>
    <w:rsid w:val="0023621E"/>
    <w:rsid w:val="0029639D"/>
    <w:rsid w:val="00315B9F"/>
    <w:rsid w:val="00326F90"/>
    <w:rsid w:val="003917A9"/>
    <w:rsid w:val="00420F1A"/>
    <w:rsid w:val="005136CB"/>
    <w:rsid w:val="00571C36"/>
    <w:rsid w:val="005A636D"/>
    <w:rsid w:val="005B3524"/>
    <w:rsid w:val="00687E4C"/>
    <w:rsid w:val="006E6834"/>
    <w:rsid w:val="00754B7D"/>
    <w:rsid w:val="00A14545"/>
    <w:rsid w:val="00AA1D8D"/>
    <w:rsid w:val="00B47730"/>
    <w:rsid w:val="00B85730"/>
    <w:rsid w:val="00B92F7E"/>
    <w:rsid w:val="00C90FBB"/>
    <w:rsid w:val="00CA5275"/>
    <w:rsid w:val="00CB0664"/>
    <w:rsid w:val="00D857E0"/>
    <w:rsid w:val="00DA44BC"/>
    <w:rsid w:val="00E55A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58D3ED"/>
  <w14:defaultImageDpi w14:val="300"/>
  <w15:docId w15:val="{6F652321-1CE8-4F94-A708-52813B73B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7A9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378</Words>
  <Characters>2043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Weslley Santos</cp:lastModifiedBy>
  <cp:revision>6</cp:revision>
  <dcterms:created xsi:type="dcterms:W3CDTF">2026-04-06T20:24:00Z</dcterms:created>
  <dcterms:modified xsi:type="dcterms:W3CDTF">2026-04-06T20:32:00Z</dcterms:modified>
  <cp:category/>
</cp:coreProperties>
</file>