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20F2" w14:textId="1ACAA04C" w:rsidR="00B1507E" w:rsidRDefault="001A6A2A" w:rsidP="00B1507E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AO JUÍZO </w:t>
      </w:r>
      <w:r w:rsidR="00B1507E" w:rsidRPr="00564E98">
        <w:rPr>
          <w:rFonts w:ascii="Garamond" w:hAnsi="Garamond"/>
          <w:b/>
          <w:bCs/>
        </w:rPr>
        <w:t xml:space="preserve">DA </w:t>
      </w:r>
      <w:r w:rsidR="00B1507E" w:rsidRPr="00564E98"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{VARA} </w:t>
      </w:r>
      <w:r w:rsidR="00B1507E" w:rsidRPr="00564E98">
        <w:rPr>
          <w:rFonts w:ascii="Garamond" w:hAnsi="Garamond"/>
          <w:b/>
          <w:bCs/>
        </w:rPr>
        <w:t xml:space="preserve"> VARA DE FAMÍLIA DA COMARCA DE </w:t>
      </w:r>
      <w:r w:rsidR="00B1507E" w:rsidRPr="00564E98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{CIDADEASSINATURA}</w:t>
      </w:r>
      <w:r w:rsidR="00B1507E" w:rsidRPr="00564E98">
        <w:rPr>
          <w:rFonts w:ascii="Garamond" w:eastAsia="Garamond" w:hAnsi="Garamond" w:cs="Garamond"/>
          <w:b/>
          <w:bCs/>
          <w:sz w:val="24"/>
          <w:szCs w:val="24"/>
        </w:rPr>
        <w:t>/</w:t>
      </w:r>
      <w:r w:rsidR="00B1507E" w:rsidRPr="00564E98">
        <w:rPr>
          <w:rFonts w:ascii="Garamond" w:hAnsi="Garamond"/>
          <w:b/>
          <w:bCs/>
        </w:rPr>
        <w:t>BA</w:t>
      </w:r>
    </w:p>
    <w:p w14:paraId="2D48A5E9" w14:textId="77777777" w:rsidR="00656A2E" w:rsidRPr="00564E98" w:rsidRDefault="00656A2E" w:rsidP="00B1507E">
      <w:pPr>
        <w:jc w:val="both"/>
        <w:rPr>
          <w:rFonts w:ascii="Garamond" w:hAnsi="Garamond"/>
          <w:b/>
          <w:bCs/>
        </w:rPr>
      </w:pPr>
    </w:p>
    <w:p w14:paraId="7EC7E23D" w14:textId="39C3BE5D" w:rsidR="00B1507E" w:rsidRPr="00656A2E" w:rsidRDefault="00B1507E" w:rsidP="00564E98">
      <w:pPr>
        <w:spacing w:before="80" w:after="80" w:line="276" w:lineRule="auto"/>
        <w:jc w:val="both"/>
        <w:rPr>
          <w:rFonts w:ascii="Garamond" w:eastAsia="Garamond" w:hAnsi="Garamond" w:cs="Garamond"/>
          <w:b/>
          <w:bCs/>
          <w:color w:val="000000"/>
          <w:sz w:val="24"/>
          <w:szCs w:val="24"/>
        </w:rPr>
      </w:pPr>
      <w:r w:rsidRPr="00656A2E">
        <w:rPr>
          <w:rFonts w:ascii="Garamond" w:hAnsi="Garamond"/>
          <w:b/>
          <w:bCs/>
          <w:sz w:val="24"/>
          <w:szCs w:val="24"/>
        </w:rPr>
        <w:t xml:space="preserve">Processo nº: </w:t>
      </w:r>
      <w:r w:rsidR="00564E98" w:rsidRPr="00656A2E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proofErr w:type="spellStart"/>
      <w:r w:rsidR="00564E98" w:rsidRPr="00656A2E">
        <w:rPr>
          <w:rFonts w:ascii="Garamond" w:eastAsia="Garamond" w:hAnsi="Garamond" w:cs="Garamond"/>
          <w:b/>
          <w:bCs/>
          <w:color w:val="000000"/>
          <w:sz w:val="24"/>
          <w:szCs w:val="24"/>
        </w:rPr>
        <w:t>processoOrigemNumero</w:t>
      </w:r>
      <w:proofErr w:type="spellEnd"/>
      <w:r w:rsidR="00564E98" w:rsidRPr="00656A2E"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</w:p>
    <w:p w14:paraId="0DBD3E06" w14:textId="77777777" w:rsidR="00564E98" w:rsidRPr="00656A2E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</w:p>
    <w:p w14:paraId="553F47F4" w14:textId="4BE6B800" w:rsidR="00B1507E" w:rsidRPr="00656A2E" w:rsidRDefault="00656A2E" w:rsidP="00B1507E">
      <w:pPr>
        <w:jc w:val="both"/>
        <w:rPr>
          <w:rFonts w:ascii="Garamond" w:hAnsi="Garamond"/>
          <w:sz w:val="24"/>
          <w:szCs w:val="24"/>
        </w:rPr>
      </w:pPr>
      <w:r w:rsidRPr="00656A2E">
        <w:rPr>
          <w:rFonts w:ascii="Garamond" w:hAnsi="Garamond"/>
          <w:b/>
          <w:bCs/>
          <w:sz w:val="24"/>
          <w:szCs w:val="24"/>
        </w:rPr>
        <w:t>EXEQUENTE:</w:t>
      </w:r>
      <w:r w:rsidRPr="00656A2E">
        <w:rPr>
          <w:rFonts w:ascii="Garamond" w:hAnsi="Garamond"/>
          <w:sz w:val="24"/>
          <w:szCs w:val="24"/>
        </w:rPr>
        <w:t xml:space="preserve"> </w:t>
      </w:r>
      <w:r w:rsidR="00564E98" w:rsidRPr="00656A2E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{NOME}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.</w:t>
      </w:r>
    </w:p>
    <w:p w14:paraId="77B836FA" w14:textId="0B320C1F" w:rsidR="00B1507E" w:rsidRPr="00656A2E" w:rsidRDefault="00656A2E" w:rsidP="00B1507E">
      <w:pPr>
        <w:jc w:val="both"/>
        <w:rPr>
          <w:rFonts w:ascii="Garamond" w:hAnsi="Garamond"/>
          <w:sz w:val="24"/>
          <w:szCs w:val="24"/>
        </w:rPr>
      </w:pPr>
      <w:r w:rsidRPr="00656A2E">
        <w:rPr>
          <w:rFonts w:ascii="Garamond" w:hAnsi="Garamond"/>
          <w:b/>
          <w:bCs/>
          <w:sz w:val="24"/>
          <w:szCs w:val="24"/>
        </w:rPr>
        <w:t>EXECUTADO:</w:t>
      </w:r>
      <w:r w:rsidRPr="00656A2E">
        <w:rPr>
          <w:rFonts w:ascii="Garamond" w:hAnsi="Garamond"/>
          <w:sz w:val="24"/>
          <w:szCs w:val="24"/>
        </w:rPr>
        <w:t xml:space="preserve"> </w:t>
      </w:r>
      <w:r w:rsidR="00564E98" w:rsidRPr="00656A2E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{REQUERIDO_NOME}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.</w:t>
      </w:r>
    </w:p>
    <w:p w14:paraId="7121FEC4" w14:textId="6759C099" w:rsidR="00B1507E" w:rsidRPr="00656A2E" w:rsidRDefault="00564E98" w:rsidP="00B1507E">
      <w:pPr>
        <w:jc w:val="both"/>
        <w:rPr>
          <w:rFonts w:ascii="Garamond" w:hAnsi="Garamond"/>
          <w:sz w:val="24"/>
          <w:szCs w:val="24"/>
        </w:rPr>
      </w:pPr>
      <w:r w:rsidRPr="00656A2E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{NOME}</w:t>
      </w:r>
      <w:r w:rsidR="00B1507E" w:rsidRPr="00656A2E">
        <w:rPr>
          <w:rFonts w:ascii="Garamond" w:hAnsi="Garamond"/>
          <w:sz w:val="24"/>
          <w:szCs w:val="24"/>
        </w:rPr>
        <w:t xml:space="preserve">, já qualificado(a) nos autos, neste ato representado(a)/assistido(a) por sua genitora </w:t>
      </w:r>
      <w:r w:rsidRPr="00656A2E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{REPRESENTANTE_NOME}</w:t>
      </w:r>
      <w:r w:rsidR="00B1507E" w:rsidRPr="00656A2E">
        <w:rPr>
          <w:rFonts w:ascii="Garamond" w:hAnsi="Garamond"/>
          <w:sz w:val="24"/>
          <w:szCs w:val="24"/>
        </w:rPr>
        <w:t>, também já qualificada, por intermédio da DEFENSORIA PÚBLICA DO ESTADO DA BAHIA, vem, respeitosamente, perante Vossa Excelência, requerer o:</w:t>
      </w:r>
    </w:p>
    <w:p w14:paraId="3F0934C7" w14:textId="77777777" w:rsidR="00564E98" w:rsidRDefault="00564E98" w:rsidP="00564E98">
      <w:pPr>
        <w:spacing w:before="60" w:after="60"/>
        <w:ind w:firstLine="720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CUMPRIMENTO DE SENTENÇA </w:t>
      </w:r>
      <w:r>
        <w:rPr>
          <w:rFonts w:ascii="Garamond" w:eastAsia="Garamond" w:hAnsi="Garamond" w:cs="Garamond"/>
          <w:sz w:val="24"/>
          <w:szCs w:val="24"/>
        </w:rPr>
        <w:t xml:space="preserve">pelo </w:t>
      </w:r>
      <w:r>
        <w:rPr>
          <w:rFonts w:ascii="Garamond" w:eastAsia="Garamond" w:hAnsi="Garamond" w:cs="Garamond"/>
          <w:b/>
          <w:bCs/>
          <w:i/>
          <w:iCs/>
          <w:color w:val="38761D"/>
          <w:sz w:val="24"/>
          <w:szCs w:val="24"/>
        </w:rPr>
        <w:t>RITO DA PENHORA</w:t>
      </w:r>
      <w:r>
        <w:rPr>
          <w:rFonts w:ascii="Garamond" w:eastAsia="Garamond" w:hAnsi="Garamond" w:cs="Garamond"/>
          <w:i/>
          <w:iCs/>
          <w:sz w:val="24"/>
          <w:szCs w:val="24"/>
        </w:rPr>
        <w:t xml:space="preserve">, </w:t>
      </w:r>
      <w:r>
        <w:rPr>
          <w:rFonts w:ascii="Garamond" w:eastAsia="Garamond" w:hAnsi="Garamond" w:cs="Garamond"/>
          <w:sz w:val="24"/>
          <w:szCs w:val="24"/>
        </w:rPr>
        <w:t>nos seguintes termos:</w:t>
      </w:r>
    </w:p>
    <w:p w14:paraId="5F3A7E86" w14:textId="77777777" w:rsidR="00564E98" w:rsidRDefault="00564E98" w:rsidP="00564E98">
      <w:pPr>
        <w:spacing w:before="60" w:after="60"/>
        <w:ind w:firstLine="720"/>
        <w:jc w:val="both"/>
        <w:rPr>
          <w:rFonts w:ascii="Garamond" w:eastAsia="Garamond" w:hAnsi="Garamond" w:cs="Garamond"/>
          <w:sz w:val="24"/>
          <w:szCs w:val="24"/>
        </w:rPr>
      </w:pPr>
    </w:p>
    <w:p w14:paraId="6214B86A" w14:textId="77777777" w:rsidR="00564E98" w:rsidRDefault="00564E98" w:rsidP="00564E98">
      <w:pPr>
        <w:spacing w:before="60" w:after="60"/>
        <w:rPr>
          <w:rFonts w:ascii="Garamond" w:eastAsia="Garamond" w:hAnsi="Garamond" w:cs="Garamond"/>
          <w:sz w:val="24"/>
          <w:szCs w:val="24"/>
        </w:rPr>
      </w:pPr>
    </w:p>
    <w:p w14:paraId="4FF39D43" w14:textId="77777777" w:rsidR="00564E98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TÍTULO</w:t>
      </w:r>
      <w:r>
        <w:rPr>
          <w:rFonts w:ascii="Garamond" w:eastAsia="Garamond" w:hAnsi="Garamond" w:cs="Garamond"/>
          <w:b/>
          <w:bCs/>
          <w:sz w:val="24"/>
          <w:szCs w:val="24"/>
        </w:rPr>
        <w:t xml:space="preserve"> EXECUTIVO JUDICIAL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: </w:t>
      </w: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tipo_decisao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 proferida no processo 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processoOrigemNumero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}, 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varaOriginaria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 Vara de Família de 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cidadeOriginaria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}.</w:t>
      </w:r>
    </w:p>
    <w:p w14:paraId="4FE4FC9D" w14:textId="77777777" w:rsidR="00564E98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OBRIGAÇÃO DE PAGAR: </w:t>
      </w: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percentual_</w:t>
      </w:r>
      <w:proofErr w:type="gramStart"/>
      <w:r>
        <w:rPr>
          <w:rFonts w:ascii="Garamond" w:eastAsia="Garamond" w:hAnsi="Garamond" w:cs="Garamond"/>
          <w:color w:val="000000"/>
          <w:sz w:val="24"/>
          <w:szCs w:val="24"/>
        </w:rPr>
        <w:t>salario</w:t>
      </w:r>
      <w:proofErr w:type="gramEnd"/>
      <w:r>
        <w:rPr>
          <w:rFonts w:ascii="Garamond" w:eastAsia="Garamond" w:hAnsi="Garamond" w:cs="Garamond"/>
          <w:color w:val="000000"/>
          <w:sz w:val="24"/>
          <w:szCs w:val="24"/>
        </w:rPr>
        <w:t>_</w:t>
      </w:r>
      <w:proofErr w:type="gramStart"/>
      <w:r>
        <w:rPr>
          <w:rFonts w:ascii="Garamond" w:eastAsia="Garamond" w:hAnsi="Garamond" w:cs="Garamond"/>
          <w:color w:val="000000"/>
          <w:sz w:val="24"/>
          <w:szCs w:val="24"/>
        </w:rPr>
        <w:t>minimo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}%</w:t>
      </w:r>
      <w:proofErr w:type="gramEnd"/>
      <w:r>
        <w:rPr>
          <w:rFonts w:ascii="Garamond" w:eastAsia="Garamond" w:hAnsi="Garamond" w:cs="Garamond"/>
          <w:color w:val="000000"/>
          <w:sz w:val="24"/>
          <w:szCs w:val="24"/>
        </w:rPr>
        <w:t xml:space="preserve"> do salário mínimo vigente, até dia 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dia_pagamento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 de cada mês.</w:t>
      </w:r>
    </w:p>
    <w:p w14:paraId="1EBBF4BE" w14:textId="77777777" w:rsidR="00564E98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DADOS BANCÁRIOS: </w:t>
      </w: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dados_bancarios_exequente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}; da genitora do exequente.</w:t>
      </w:r>
    </w:p>
    <w:p w14:paraId="2BA8F178" w14:textId="77777777" w:rsidR="00564E98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INADIMPLÊNCIA: </w:t>
      </w: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periodo_meses_ano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}.</w:t>
      </w:r>
    </w:p>
    <w:p w14:paraId="0B445746" w14:textId="77777777" w:rsidR="00564E98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DÉBITO: </w:t>
      </w: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valor_debito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 ({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valor_debito_extenso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}). Cálculo anexo com base no salário mínimo, até que sejam apurados os rendimentos do executado no período exequendo.</w:t>
      </w:r>
    </w:p>
    <w:p w14:paraId="57D4C144" w14:textId="77777777" w:rsidR="00564E98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18072752" w14:textId="77777777" w:rsidR="00564E98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FUNDAMENTAÇÃO: </w:t>
      </w:r>
    </w:p>
    <w:p w14:paraId="657C318E" w14:textId="77777777" w:rsidR="00564E98" w:rsidRDefault="00564E98" w:rsidP="00564E98">
      <w:pPr>
        <w:spacing w:before="80" w:after="80" w:line="276" w:lineRule="auto"/>
        <w:ind w:firstLine="720"/>
        <w:jc w:val="both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O caso em tela se amolda ao procedimento de cumprimento de sentença que reconhece a exigibilidade da obrigação de prestar alimentos, o qual é regido pelo Código de Processo Civil, nos termos do </w:t>
      </w:r>
      <w:r>
        <w:rPr>
          <w:rFonts w:ascii="Garamond" w:eastAsia="Garamond" w:hAnsi="Garamond" w:cs="Garamond"/>
          <w:b/>
          <w:bCs/>
          <w:sz w:val="24"/>
          <w:szCs w:val="24"/>
        </w:rPr>
        <w:t>Art. 523 c/c art. 528, §8º, e art. 531, CPC.</w:t>
      </w:r>
    </w:p>
    <w:p w14:paraId="6885FA56" w14:textId="77777777" w:rsidR="00564E98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b/>
          <w:bCs/>
          <w:sz w:val="24"/>
          <w:szCs w:val="24"/>
        </w:rPr>
      </w:pPr>
    </w:p>
    <w:p w14:paraId="76E1A8B4" w14:textId="77777777" w:rsidR="00564E98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b/>
          <w:bCs/>
          <w:sz w:val="24"/>
          <w:szCs w:val="24"/>
        </w:rPr>
      </w:pPr>
    </w:p>
    <w:p w14:paraId="4A11FE12" w14:textId="77777777" w:rsidR="00564E98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PEDIDOS:</w:t>
      </w:r>
    </w:p>
    <w:p w14:paraId="2F4CDBF8" w14:textId="77777777" w:rsidR="00564E98" w:rsidRDefault="00564E98" w:rsidP="00564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Gratuidade da Justiça (art. 98 e seguintes do CPC);</w:t>
      </w:r>
    </w:p>
    <w:p w14:paraId="329F945C" w14:textId="77777777" w:rsidR="00564E98" w:rsidRDefault="00564E98" w:rsidP="00564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Intimação do executado para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PAGAR O DÉBITO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, sob pena de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penhora</w:t>
      </w:r>
      <w:r>
        <w:rPr>
          <w:rFonts w:ascii="Garamond" w:eastAsia="Garamond" w:hAnsi="Garamond" w:cs="Garamond"/>
          <w:color w:val="000000"/>
          <w:sz w:val="24"/>
          <w:szCs w:val="24"/>
        </w:rPr>
        <w:t>;</w:t>
      </w:r>
    </w:p>
    <w:p w14:paraId="2F0B4A0A" w14:textId="77777777" w:rsidR="00564E98" w:rsidRDefault="00564E98" w:rsidP="00564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Consulta ao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PREVJUD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e ao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INNS </w:t>
      </w:r>
      <w:r>
        <w:rPr>
          <w:rFonts w:ascii="Garamond" w:eastAsia="Garamond" w:hAnsi="Garamond" w:cs="Garamond"/>
          <w:color w:val="000000"/>
          <w:sz w:val="24"/>
          <w:szCs w:val="24"/>
        </w:rPr>
        <w:t>para averiguar vínculos empregatícios e/ou benefício previdenciário;</w:t>
      </w:r>
    </w:p>
    <w:p w14:paraId="5F243972" w14:textId="77777777" w:rsidR="00564E98" w:rsidRDefault="00564E98" w:rsidP="00564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20C1C">
        <w:rPr>
          <w:rFonts w:ascii="Garamond" w:eastAsia="Garamond" w:hAnsi="Garamond" w:cs="Garamond"/>
          <w:color w:val="000000"/>
          <w:sz w:val="24"/>
          <w:szCs w:val="24"/>
        </w:rPr>
        <w:t xml:space="preserve">Requer-se a expedição de </w:t>
      </w:r>
      <w:r w:rsidRPr="00120C1C">
        <w:rPr>
          <w:rFonts w:ascii="Garamond" w:eastAsia="Garamond" w:hAnsi="Garamond" w:cs="Garamond"/>
          <w:b/>
          <w:bCs/>
          <w:color w:val="000000"/>
          <w:sz w:val="24"/>
          <w:szCs w:val="24"/>
        </w:rPr>
        <w:t>OFÍCIO</w:t>
      </w:r>
      <w:r w:rsidRPr="00120C1C">
        <w:rPr>
          <w:rFonts w:ascii="Garamond" w:eastAsia="Garamond" w:hAnsi="Garamond" w:cs="Garamond"/>
          <w:color w:val="000000"/>
          <w:sz w:val="24"/>
          <w:szCs w:val="24"/>
        </w:rPr>
        <w:t xml:space="preserve"> ao empregador do requerido, para desconto em folha da pensão alimentícia, informando os dados a seguir: </w:t>
      </w:r>
      <w:r>
        <w:rPr>
          <w:rFonts w:ascii="Garamond" w:eastAsia="Garamond" w:hAnsi="Garamond" w:cs="Garamond"/>
          <w:sz w:val="24"/>
          <w:szCs w:val="24"/>
        </w:rPr>
        <w:t>{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empregador_nome</w:t>
      </w:r>
      <w:proofErr w:type="spellEnd"/>
      <w:r w:rsidRPr="004A3E6B">
        <w:rPr>
          <w:rFonts w:ascii="Garamond" w:eastAsia="Garamond" w:hAnsi="Garamond" w:cs="Garamond"/>
          <w:sz w:val="24"/>
          <w:szCs w:val="24"/>
        </w:rPr>
        <w:t>},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 w:rsidRPr="004A3E6B">
        <w:rPr>
          <w:rFonts w:ascii="Garamond" w:eastAsia="Garamond" w:hAnsi="Garamond" w:cs="Garamond"/>
          <w:sz w:val="24"/>
          <w:szCs w:val="24"/>
        </w:rPr>
        <w:lastRenderedPageBreak/>
        <w:t>situada na {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empregador_endereco_profissional</w:t>
      </w:r>
      <w:proofErr w:type="spellEnd"/>
      <w:proofErr w:type="gramStart"/>
      <w:r w:rsidRPr="004A3E6B">
        <w:rPr>
          <w:rFonts w:ascii="Garamond" w:eastAsia="Garamond" w:hAnsi="Garamond" w:cs="Garamond"/>
          <w:sz w:val="24"/>
          <w:szCs w:val="24"/>
        </w:rPr>
        <w:t>},{</w:t>
      </w:r>
      <w:proofErr w:type="gramEnd"/>
      <w:r w:rsidRPr="004A3E6B">
        <w:rPr>
          <w:rFonts w:ascii="Garamond" w:eastAsia="Garamond" w:hAnsi="Garamond" w:cs="Garamond"/>
          <w:sz w:val="24"/>
          <w:szCs w:val="24"/>
        </w:rPr>
        <w:t>#empregador_email}, com contato pelo e-mail {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</w:t>
      </w:r>
      <w:proofErr w:type="gramStart"/>
      <w:r w:rsidRPr="004A3E6B">
        <w:rPr>
          <w:rFonts w:ascii="Garamond" w:eastAsia="Garamond" w:hAnsi="Garamond" w:cs="Garamond"/>
          <w:sz w:val="24"/>
          <w:szCs w:val="24"/>
        </w:rPr>
        <w:t>email</w:t>
      </w:r>
      <w:proofErr w:type="spellEnd"/>
      <w:r w:rsidRPr="004A3E6B">
        <w:rPr>
          <w:rFonts w:ascii="Garamond" w:eastAsia="Garamond" w:hAnsi="Garamond" w:cs="Garamond"/>
          <w:sz w:val="24"/>
          <w:szCs w:val="24"/>
        </w:rPr>
        <w:t>}{</w:t>
      </w:r>
      <w:proofErr w:type="gramEnd"/>
      <w:r w:rsidRPr="004A3E6B">
        <w:rPr>
          <w:rFonts w:ascii="Garamond" w:eastAsia="Garamond" w:hAnsi="Garamond" w:cs="Garamond"/>
          <w:sz w:val="24"/>
          <w:szCs w:val="24"/>
        </w:rPr>
        <w:t>/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empregador_email</w:t>
      </w:r>
      <w:proofErr w:type="spellEnd"/>
      <w:r w:rsidRPr="004A3E6B">
        <w:rPr>
          <w:rFonts w:ascii="Garamond" w:eastAsia="Garamond" w:hAnsi="Garamond" w:cs="Garamond"/>
          <w:sz w:val="24"/>
          <w:szCs w:val="24"/>
        </w:rPr>
        <w:t>}.</w:t>
      </w:r>
    </w:p>
    <w:p w14:paraId="0BBCC620" w14:textId="77777777" w:rsidR="00564E98" w:rsidRDefault="00564E98" w:rsidP="00564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Protesto e inclusão em cadastros de devedores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(art. 528, §1º, do CPC, e art. 782, §3º, CPC);</w:t>
      </w:r>
    </w:p>
    <w:p w14:paraId="640968D4" w14:textId="77777777" w:rsidR="00564E98" w:rsidRDefault="00564E98" w:rsidP="00564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Bloqueio de verbas via SISBAJUD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e PIX na modalidade teimosinha;</w:t>
      </w:r>
    </w:p>
    <w:p w14:paraId="5807777D" w14:textId="77777777" w:rsidR="00564E98" w:rsidRDefault="00564E98" w:rsidP="00564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Medidas coercitivas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(art. 139, IV, do CPC):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apreensão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de passaporte,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suspensão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de CNH,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cancelamento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de cartões de crédito e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proibição </w:t>
      </w:r>
      <w:r>
        <w:rPr>
          <w:rFonts w:ascii="Garamond" w:eastAsia="Garamond" w:hAnsi="Garamond" w:cs="Garamond"/>
          <w:color w:val="000000"/>
          <w:sz w:val="24"/>
          <w:szCs w:val="24"/>
        </w:rPr>
        <w:t>de participação em concurso/licitação pública até a quitação do débito;</w:t>
      </w:r>
    </w:p>
    <w:p w14:paraId="317FD485" w14:textId="77777777" w:rsidR="00564E98" w:rsidRDefault="00564E98" w:rsidP="00564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Honorários sucumbenciais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de 20% ao FAJ (BB, Ag. 3832-6, C.C. 992.831-6, CNPJ: 07.778.585/0001-14; PIX: central.honorarios@defensoria.ba.def.br);</w:t>
      </w:r>
    </w:p>
    <w:p w14:paraId="1008D18E" w14:textId="77777777" w:rsidR="00564E98" w:rsidRDefault="00564E98" w:rsidP="00564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Comunicação ao</w:t>
      </w:r>
      <w:r>
        <w:rPr>
          <w:rFonts w:ascii="Garamond" w:eastAsia="Garamond" w:hAnsi="Garamond" w:cs="Garamond"/>
          <w:sz w:val="24"/>
          <w:szCs w:val="24"/>
        </w:rPr>
        <w:t xml:space="preserve"> Ministério Público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(art. 532, CPC) para apuração de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crime de abandono material </w:t>
      </w:r>
      <w:r>
        <w:rPr>
          <w:rFonts w:ascii="Garamond" w:eastAsia="Garamond" w:hAnsi="Garamond" w:cs="Garamond"/>
          <w:color w:val="000000"/>
          <w:sz w:val="24"/>
          <w:szCs w:val="24"/>
        </w:rPr>
        <w:t>(art. 244, CP) em caso de conduta procrastinatória.</w:t>
      </w:r>
    </w:p>
    <w:p w14:paraId="3D5BE2E4" w14:textId="77777777" w:rsidR="00564E98" w:rsidRDefault="00564E98" w:rsidP="00564E98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091C2869" w14:textId="77777777" w:rsidR="00564E98" w:rsidRDefault="00564E98" w:rsidP="00564E98">
      <w:pPr>
        <w:spacing w:before="80" w:after="80" w:line="276" w:lineRule="auto"/>
        <w:ind w:left="500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Valor </w:t>
      </w:r>
      <w:r>
        <w:rPr>
          <w:rFonts w:ascii="Garamond" w:eastAsia="Garamond" w:hAnsi="Garamond" w:cs="Garamond"/>
          <w:b/>
          <w:bCs/>
          <w:sz w:val="24"/>
          <w:szCs w:val="24"/>
        </w:rPr>
        <w:t>da execução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: </w:t>
      </w: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valor_debito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 ({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valor_debito_extenso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}).</w:t>
      </w:r>
    </w:p>
    <w:p w14:paraId="184706FC" w14:textId="77777777" w:rsidR="00564E98" w:rsidRDefault="00564E98" w:rsidP="00564E98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77E3A5EB" w14:textId="77777777" w:rsidR="00564E98" w:rsidRDefault="00564E98" w:rsidP="00564E98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data_atual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</w:t>
      </w:r>
    </w:p>
    <w:p w14:paraId="7361274C" w14:textId="77777777" w:rsidR="00564E98" w:rsidRDefault="00564E98" w:rsidP="00564E98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712D836B" w14:textId="77777777" w:rsidR="00564E98" w:rsidRDefault="00564E98" w:rsidP="00564E98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Nestes termos, p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ede </w:t>
      </w:r>
      <w:r>
        <w:rPr>
          <w:rFonts w:ascii="Garamond" w:eastAsia="Garamond" w:hAnsi="Garamond" w:cs="Garamond"/>
          <w:sz w:val="24"/>
          <w:szCs w:val="24"/>
        </w:rPr>
        <w:t>d</w:t>
      </w:r>
      <w:r>
        <w:rPr>
          <w:rFonts w:ascii="Garamond" w:eastAsia="Garamond" w:hAnsi="Garamond" w:cs="Garamond"/>
          <w:color w:val="000000"/>
          <w:sz w:val="24"/>
          <w:szCs w:val="24"/>
        </w:rPr>
        <w:t>eferimento.</w:t>
      </w:r>
    </w:p>
    <w:p w14:paraId="7A17A6F7" w14:textId="77777777" w:rsidR="00564E98" w:rsidRDefault="00564E98" w:rsidP="00564E98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786D3EBF" w14:textId="77777777" w:rsidR="00564E98" w:rsidRDefault="00564E98" w:rsidP="00564E98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ASSINATURA DEFENSOR</w:t>
      </w:r>
    </w:p>
    <w:p w14:paraId="120D30AE" w14:textId="77777777" w:rsidR="00564E98" w:rsidRDefault="00564E98" w:rsidP="00564E98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Defensor(a) Público(a)</w:t>
      </w:r>
    </w:p>
    <w:p w14:paraId="2B7E30CF" w14:textId="394FA211" w:rsidR="00A15362" w:rsidRPr="00B1507E" w:rsidRDefault="00A15362" w:rsidP="00564E98">
      <w:pPr>
        <w:jc w:val="both"/>
        <w:rPr>
          <w:rFonts w:ascii="Garamond" w:hAnsi="Garamond"/>
        </w:rPr>
      </w:pPr>
    </w:p>
    <w:sectPr w:rsidR="00A15362" w:rsidRPr="00B1507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5E624" w14:textId="77777777" w:rsidR="00C4543D" w:rsidRDefault="00C4543D" w:rsidP="00B1507E">
      <w:pPr>
        <w:spacing w:after="0" w:line="240" w:lineRule="auto"/>
      </w:pPr>
      <w:r>
        <w:separator/>
      </w:r>
    </w:p>
  </w:endnote>
  <w:endnote w:type="continuationSeparator" w:id="0">
    <w:p w14:paraId="21452E5B" w14:textId="77777777" w:rsidR="00C4543D" w:rsidRDefault="00C4543D" w:rsidP="00B15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790D8" w14:textId="4D4F407D" w:rsidR="00B1507E" w:rsidRDefault="00B1507E">
    <w:pPr>
      <w:pStyle w:val="Rodap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7469CBE1" wp14:editId="1F075A94">
          <wp:simplePos x="0" y="0"/>
          <wp:positionH relativeFrom="page">
            <wp:align>left</wp:align>
          </wp:positionH>
          <wp:positionV relativeFrom="paragraph">
            <wp:posOffset>-257175</wp:posOffset>
          </wp:positionV>
          <wp:extent cx="7560000" cy="869540"/>
          <wp:effectExtent l="0" t="0" r="3175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869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A8674" w14:textId="77777777" w:rsidR="00C4543D" w:rsidRDefault="00C4543D" w:rsidP="00B1507E">
      <w:pPr>
        <w:spacing w:after="0" w:line="240" w:lineRule="auto"/>
      </w:pPr>
      <w:r>
        <w:separator/>
      </w:r>
    </w:p>
  </w:footnote>
  <w:footnote w:type="continuationSeparator" w:id="0">
    <w:p w14:paraId="4D093103" w14:textId="77777777" w:rsidR="00C4543D" w:rsidRDefault="00C4543D" w:rsidP="00B15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E46A" w14:textId="26B425C7" w:rsidR="00B1507E" w:rsidRDefault="00B1507E" w:rsidP="00B1507E">
    <w:pPr>
      <w:pStyle w:val="Cabealho"/>
      <w:spacing w:before="1080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6819FC89" wp14:editId="1692810F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596000" cy="1297233"/>
          <wp:effectExtent l="0" t="0" r="508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6000" cy="12972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71756"/>
    <w:multiLevelType w:val="multilevel"/>
    <w:tmpl w:val="C688D218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bullet"/>
      <w:lvlText w:val=""/>
      <w:lvlJc w:val="left"/>
      <w:pPr>
        <w:ind w:left="0" w:firstLine="0"/>
      </w:pPr>
    </w:lvl>
    <w:lvl w:ilvl="2">
      <w:numFmt w:val="bullet"/>
      <w:lvlText w:val=""/>
      <w:lvlJc w:val="left"/>
      <w:pPr>
        <w:ind w:left="0" w:firstLine="0"/>
      </w:pPr>
    </w:lvl>
    <w:lvl w:ilvl="3">
      <w:numFmt w:val="bullet"/>
      <w:lvlText w:val=""/>
      <w:lvlJc w:val="left"/>
      <w:pPr>
        <w:ind w:left="0" w:firstLine="0"/>
      </w:pPr>
    </w:lvl>
    <w:lvl w:ilvl="4">
      <w:numFmt w:val="bullet"/>
      <w:lvlText w:val=""/>
      <w:lvlJc w:val="left"/>
      <w:pPr>
        <w:ind w:left="0" w:firstLine="0"/>
      </w:pPr>
    </w:lvl>
    <w:lvl w:ilvl="5">
      <w:numFmt w:val="bullet"/>
      <w:lvlText w:val=""/>
      <w:lvlJc w:val="left"/>
      <w:pPr>
        <w:ind w:left="0" w:firstLine="0"/>
      </w:pPr>
    </w:lvl>
    <w:lvl w:ilvl="6">
      <w:numFmt w:val="bullet"/>
      <w:lvlText w:val=""/>
      <w:lvlJc w:val="left"/>
      <w:pPr>
        <w:ind w:left="0" w:firstLine="0"/>
      </w:pPr>
    </w:lvl>
    <w:lvl w:ilvl="7">
      <w:numFmt w:val="bullet"/>
      <w:lvlText w:val=""/>
      <w:lvlJc w:val="left"/>
      <w:pPr>
        <w:ind w:left="0" w:firstLine="0"/>
      </w:pPr>
    </w:lvl>
    <w:lvl w:ilvl="8">
      <w:numFmt w:val="bullet"/>
      <w:lvlText w:val=""/>
      <w:lvlJc w:val="left"/>
      <w:pPr>
        <w:ind w:left="0" w:firstLine="0"/>
      </w:pPr>
    </w:lvl>
  </w:abstractNum>
  <w:num w:numId="1" w16cid:durableId="116131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7E"/>
    <w:rsid w:val="001A6A2A"/>
    <w:rsid w:val="001C6AB5"/>
    <w:rsid w:val="0050351C"/>
    <w:rsid w:val="00510624"/>
    <w:rsid w:val="00563D7C"/>
    <w:rsid w:val="00564E98"/>
    <w:rsid w:val="00656A2E"/>
    <w:rsid w:val="006645A7"/>
    <w:rsid w:val="006E706A"/>
    <w:rsid w:val="007F6FE7"/>
    <w:rsid w:val="00827F46"/>
    <w:rsid w:val="00833644"/>
    <w:rsid w:val="00A15362"/>
    <w:rsid w:val="00B1507E"/>
    <w:rsid w:val="00C4543D"/>
    <w:rsid w:val="00D95098"/>
    <w:rsid w:val="00E2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92FA63"/>
  <w15:chartTrackingRefBased/>
  <w15:docId w15:val="{3F388950-0CC5-422F-957B-37F73503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5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5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5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5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5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50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50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5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50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5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5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50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50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50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5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50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507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507E"/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5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404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Weslley Santos</dc:creator>
  <cp:keywords/>
  <dc:description/>
  <cp:lastModifiedBy>Weslley Santos</cp:lastModifiedBy>
  <cp:revision>4</cp:revision>
  <dcterms:created xsi:type="dcterms:W3CDTF">2026-05-08T11:27:00Z</dcterms:created>
  <dcterms:modified xsi:type="dcterms:W3CDTF">2026-05-10T23:00:00Z</dcterms:modified>
</cp:coreProperties>
</file>