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9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9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9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AO JUÍZO DA ______ VARA DE FAMÍLIA DA COMARCA DE ______/BA</w:t>
      </w:r>
    </w:p>
    <w:p w:rsidR="00000000" w:rsidDel="00000000" w:rsidP="00000000" w:rsidRDefault="00000000" w:rsidRPr="00000000" w14:paraId="00000004">
      <w:pPr>
        <w:spacing w:after="153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 por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brasileira, solteira, ______, inscrito(a) no CPF sob o nº ______, portador(a) do RG nº não informado, não informado, residente e domiciliado(a) à não informado, com endereço profissional em não informado, e-mail não informado, telefone não informado, vem, perante esse Juízo, assistido(a) pela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DEFENSORIA PÚBLICA DO ESTADO DA BAHIA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por um de seus membros que a esta subscreve, na forma do art. 134 da Constituição Federal, da Lei Complementar Federal nº 80/94 e da Lei Complementar Estadual nº 26/06, ajuizar a presente</w:t>
      </w:r>
    </w:p>
    <w:p w:rsidR="00000000" w:rsidDel="00000000" w:rsidP="00000000" w:rsidRDefault="00000000" w:rsidRPr="00000000" w14:paraId="00000006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9" w:lineRule="auto"/>
        <w:jc w:val="center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AÇÃO DE FIXAÇÃO DE ALIMENTOS COM PEDIDO DE ALIMENTOS PROVISÓRIOS</w:t>
      </w:r>
    </w:p>
    <w:p w:rsidR="00000000" w:rsidDel="00000000" w:rsidP="00000000" w:rsidRDefault="00000000" w:rsidRPr="00000000" w14:paraId="00000008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em face de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brasileiro(a), solteiro(a), ______, inscrito no CPF sob nº ______, RG: não informado, não informado, residente e domiciliado(a) à ______, com endereço profissional em não informado, e-mail não informado, telefone não informado, pelos motivos de fato e de direito a seguir expostos:</w:t>
      </w:r>
    </w:p>
    <w:p w:rsidR="00000000" w:rsidDel="00000000" w:rsidP="00000000" w:rsidRDefault="00000000" w:rsidRPr="00000000" w14:paraId="0000000A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 – DAS PRERROGATIVAS INSTITUCIONAIS</w:t>
      </w:r>
    </w:p>
    <w:p w:rsidR="00000000" w:rsidDel="00000000" w:rsidP="00000000" w:rsidRDefault="00000000" w:rsidRPr="00000000" w14:paraId="0000000C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Inicialmente, ressalta-se que, por estar a parte requerente assistida pela Defensoria Pública do Estado da Bahia, é de direito a observância das prerrogativas funcionais desta instituição, tais como a contagem em dobro dos prazos processuais e a intimação pessoal dos </w:t>
      </w:r>
    </w:p>
    <w:p w:rsidR="00000000" w:rsidDel="00000000" w:rsidP="00000000" w:rsidRDefault="00000000" w:rsidRPr="00000000" w14:paraId="0000000D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Defensores Públicos, sob pena de nulidade, nos termos do art. 128, I, da LC nº 80/94, art. 148, II, da LC Estadual nº 26/06 e art. 186 do CPC.</w:t>
      </w:r>
    </w:p>
    <w:p w:rsidR="00000000" w:rsidDel="00000000" w:rsidP="00000000" w:rsidRDefault="00000000" w:rsidRPr="00000000" w14:paraId="00000011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9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II – DA GRATUIDADE DE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 parte requerente não possui condições de arcar com custas, despesas processuais e honorários advocatícios sem prejuízo do próprio sustento e de sua família, motivo pelo qual requer a concessão dos benefícios da gratuidade da justiça, nos termos dos arts. 98 e seguintes do CPC.</w:t>
      </w:r>
    </w:p>
    <w:p w:rsidR="00000000" w:rsidDel="00000000" w:rsidP="00000000" w:rsidRDefault="00000000" w:rsidRPr="00000000" w14:paraId="00000014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III – DOS FATOS</w:t>
      </w:r>
    </w:p>
    <w:p w:rsidR="00000000" w:rsidDel="00000000" w:rsidP="00000000" w:rsidRDefault="00000000" w:rsidRPr="00000000" w14:paraId="00000016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Relato do assistido: Relato de teste.</w:t>
      </w:r>
      <w:r>
        <w:br/>
      </w:r>
      <w:r>
        <w:rPr>
          <w:rFonts w:ascii="Garamond" w:cs="Garamond" w:eastAsia="Garamond" w:hAnsi="Garamond"/>
          <w:sz w:val="24"/>
          <w:szCs w:val="24"/>
          <w:rtl w:val="0"/>
        </w:rPr>
        <w:t/>
      </w:r>
      <w:r>
        <w:br/>
      </w:r>
      <w:r>
        <w:rPr>
          <w:rFonts w:ascii="Garamond" w:cs="Garamond" w:eastAsia="Garamond" w:hAnsi="Garamond"/>
          <w:sz w:val="24"/>
          <w:szCs w:val="24"/>
          <w:rtl w:val="0"/>
        </w:rPr>
        <w:t xml:space="preserve">Os fatos narrados encontram respaldo nos documentos informados no formulário, tais como RG; CPF.</w:t>
      </w:r>
    </w:p>
    <w:p w:rsidR="00000000" w:rsidDel="00000000" w:rsidP="00000000" w:rsidRDefault="00000000" w:rsidRPr="00000000" w14:paraId="00000017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IV – DO DIREITO</w:t>
      </w:r>
    </w:p>
    <w:p w:rsidR="00000000" w:rsidDel="00000000" w:rsidP="00000000" w:rsidRDefault="00000000" w:rsidRPr="00000000" w14:paraId="00000019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 obrigação alimentar decorre do poder familiar e do dever de assistência entre parentes, estando prevista nos arts. 1.694 e seguintes do Código Civil, bem como nos arts. 227 da Constituição Federal e 22 do Estatuto da Criança e do Adolescente.</w:t>
      </w:r>
    </w:p>
    <w:p w:rsidR="00000000" w:rsidDel="00000000" w:rsidP="00000000" w:rsidRDefault="00000000" w:rsidRPr="00000000" w14:paraId="0000001A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Tratando-se de filhos menores, a necessidade é presumida, sendo suficiente a demonstração do vínculo de parentesco. A fixação dos alimentos deve observar o binômio necessidade/possibilidade, nos termos do art. 1.694, §1º, do Código Civil.</w:t>
      </w:r>
    </w:p>
    <w:p w:rsidR="00000000" w:rsidDel="00000000" w:rsidP="00000000" w:rsidRDefault="00000000" w:rsidRPr="00000000" w14:paraId="0000001B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 Lei nº 5.478/68 estabelece procedimento especial para a ação de alimentos, determinando, em seu art. 4º, a fixação de alimentos provisórios desde logo, quando presentes os elementos mínimos.</w:t>
      </w:r>
    </w:p>
    <w:p w:rsidR="00000000" w:rsidDel="00000000" w:rsidP="00000000" w:rsidRDefault="00000000" w:rsidRPr="00000000" w14:paraId="0000001C">
      <w:pPr>
        <w:spacing w:after="240" w:before="240" w:line="279" w:lineRule="auto"/>
        <w:ind w:firstLine="708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Diante disso, mostra-se razoável que a parte requerida contribua para o sustento da parte autora com o percentual de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% do salário mínimo vigente, além de participação nas despesas extraordinárias.</w:t>
      </w:r>
    </w:p>
    <w:p w:rsidR="00000000" w:rsidDel="00000000" w:rsidP="00000000" w:rsidRDefault="00000000" w:rsidRPr="00000000" w14:paraId="0000001D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V – DOS PEDIDOS</w:t>
      </w:r>
    </w:p>
    <w:p w:rsidR="00000000" w:rsidDel="00000000" w:rsidP="00000000" w:rsidRDefault="00000000" w:rsidRPr="00000000" w14:paraId="00000022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Diante do exposto, requer:</w:t>
      </w:r>
    </w:p>
    <w:p w:rsidR="00000000" w:rsidDel="00000000" w:rsidP="00000000" w:rsidRDefault="00000000" w:rsidRPr="00000000" w14:paraId="00000023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o deferimento da gratuidade da justiça, bem como a observância das prerrogativas institucionais da Defensoria Pública;</w:t>
      </w:r>
    </w:p>
    <w:p w:rsidR="00000000" w:rsidDel="00000000" w:rsidP="00000000" w:rsidRDefault="00000000" w:rsidRPr="00000000" w14:paraId="00000024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 intimação do Ministério Público para acompanhar o feito;</w:t>
      </w:r>
    </w:p>
    <w:p w:rsidR="00000000" w:rsidDel="00000000" w:rsidP="00000000" w:rsidRDefault="00000000" w:rsidRPr="00000000" w14:paraId="00000025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 fixação de alimentos provisórios, no valor correspondente a ______% do salário mínimo vigente, equivalente atualmente a ______, além de 50% das despesas extraordinárias com saúde, educação e vestuário, a serem pagos até o dia 05 de cada mês, mediante depósito em conta bancária da parte requerente: ______;</w:t>
      </w:r>
    </w:p>
    <w:p w:rsidR="00000000" w:rsidDel="00000000" w:rsidP="00000000" w:rsidRDefault="00000000" w:rsidRPr="00000000" w14:paraId="00000026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intimação do requerido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para ciência da decisão que fixar os alimentos provisórios, bem como sua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citação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notificando-o da audiência prevista no art. 5º da Lei nº 5.478/68, para, querendo, apresentar resposta, sob pena de revelia;</w:t>
      </w:r>
    </w:p>
    <w:p w:rsidR="00000000" w:rsidDel="00000000" w:rsidP="00000000" w:rsidRDefault="00000000" w:rsidRPr="00000000" w14:paraId="00000027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 realização de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consulta ao sistema PREVJUD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a fim de verificar eventual vínculo empregatício do requerido;</w:t>
      </w:r>
    </w:p>
    <w:p w:rsidR="00000000" w:rsidDel="00000000" w:rsidP="00000000" w:rsidRDefault="00000000" w:rsidRPr="00000000" w14:paraId="00000028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cumulativamente, o envio de ofício ao INSS e à Caixa Econômica Federal, para que informem a existência de vínculo empregatício ativo;</w:t>
      </w:r>
    </w:p>
    <w:p w:rsidR="00000000" w:rsidDel="00000000" w:rsidP="00000000" w:rsidRDefault="00000000" w:rsidRPr="00000000" w14:paraId="00000029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constatado vínculo empregatício, seja expedido ofício ao empregador para desconto em folha de pagamento, nos termos do art. 529 do CPC;</w:t>
      </w:r>
    </w:p>
    <w:p w:rsidR="00000000" w:rsidDel="00000000" w:rsidP="00000000" w:rsidRDefault="00000000" w:rsidRPr="00000000" w14:paraId="0000002A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ao final, a confirmação dos alimentos em caráter definitivo, em valor não inferior ao fixado provisoriamente;</w:t>
      </w:r>
    </w:p>
    <w:p w:rsidR="00000000" w:rsidDel="00000000" w:rsidP="00000000" w:rsidRDefault="00000000" w:rsidRPr="00000000" w14:paraId="0000002B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 condenação do requerido ao pagamento das custas processuais e honorários de sucumbência, estes revertidos ao Fundo de Assistência Judiciária da Defensoria Pública do Estado da Bahia;</w:t>
      </w:r>
    </w:p>
    <w:p w:rsidR="00000000" w:rsidDel="00000000" w:rsidP="00000000" w:rsidRDefault="00000000" w:rsidRPr="00000000" w14:paraId="0000002C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j)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a intimação pessoal da parte autora sempre que necessária sua manifestação;</w:t>
      </w:r>
    </w:p>
    <w:p w:rsidR="00000000" w:rsidDel="00000000" w:rsidP="00000000" w:rsidRDefault="00000000" w:rsidRPr="00000000" w14:paraId="0000002D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Protesta por todos os meios de prova em direito admitidos.</w:t>
      </w:r>
    </w:p>
    <w:p w:rsidR="00000000" w:rsidDel="00000000" w:rsidP="00000000" w:rsidRDefault="00000000" w:rsidRPr="00000000" w14:paraId="0000002F">
      <w:pPr>
        <w:spacing w:after="240" w:before="24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Dá-se à causa o valor de ______ (______).</w:t>
      </w:r>
    </w:p>
    <w:p w:rsidR="00000000" w:rsidDel="00000000" w:rsidP="00000000" w:rsidRDefault="00000000" w:rsidRPr="00000000" w14:paraId="00000032">
      <w:pPr>
        <w:spacing w:after="160" w:line="279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9" w:lineRule="auto"/>
        <w:jc w:val="center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Nestes termos, pede deferimento.</w:t>
      </w:r>
    </w:p>
    <w:p w:rsidR="00000000" w:rsidDel="00000000" w:rsidP="00000000" w:rsidRDefault="00000000" w:rsidRPr="00000000" w14:paraId="00000034">
      <w:pPr>
        <w:spacing w:after="240" w:before="24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 26 de abril de 2026.</w:t>
      </w:r>
    </w:p>
    <w:p w:rsidR="00000000" w:rsidDel="00000000" w:rsidP="00000000" w:rsidRDefault="00000000" w:rsidRPr="00000000" w14:paraId="00000035">
      <w:pPr>
        <w:spacing w:after="16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9" w:lineRule="auto"/>
        <w:jc w:val="center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DEFENSOR(A) PÚBLICO(A)</w:t>
      </w:r>
    </w:p>
    <w:p w:rsidR="00000000" w:rsidDel="00000000" w:rsidP="00000000" w:rsidRDefault="00000000" w:rsidRPr="00000000" w14:paraId="00000037">
      <w:pPr>
        <w:spacing w:after="240" w:before="24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br w:type="textWrapping"/>
        <w:t xml:space="preserve"> Defensor(a) Pública</w:t>
      </w:r>
    </w:p>
    <w:p w:rsidR="00000000" w:rsidDel="00000000" w:rsidP="00000000" w:rsidRDefault="00000000" w:rsidRPr="00000000" w14:paraId="00000038">
      <w:pPr>
        <w:spacing w:after="240" w:before="240" w:line="279" w:lineRule="auto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Defensoria Pública do Estado da Bahia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br w:type="textWrapping"/>
        <w:t xml:space="preserve"> [ENDEREÇO DA UNIDADE]</w:t>
      </w:r>
    </w:p>
    <w:p w:rsidR="00000000" w:rsidDel="00000000" w:rsidP="00000000" w:rsidRDefault="00000000" w:rsidRPr="00000000" w14:paraId="00000039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9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-1147761</wp:posOffset>
          </wp:positionH>
          <wp:positionV relativeFrom="paragraph">
            <wp:posOffset>0</wp:posOffset>
          </wp:positionV>
          <wp:extent cx="7779524" cy="96858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9524" cy="9685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-1114422</wp:posOffset>
          </wp:positionH>
          <wp:positionV relativeFrom="paragraph">
            <wp:posOffset>-457197</wp:posOffset>
          </wp:positionV>
          <wp:extent cx="7781925" cy="14716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14716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wuO6e5JCCL/z3301O7+BEKFFg==">CgMxLjA4AHIhMXJvMk5CWHdoVU92SkplaFBKd3NCX1JhZjQwMEU4MjhH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