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5CD" w:rsidRDefault="009674FE">
      <w:pPr>
        <w:spacing w:after="240"/>
        <w:jc w:val="center"/>
        <w:rPr>
          <w:rFonts w:ascii="微软雅黑" w:eastAsia="微软雅黑" w:hAnsi="微软雅黑"/>
          <w:b/>
          <w:sz w:val="36"/>
          <w:szCs w:val="24"/>
        </w:rPr>
      </w:pPr>
      <w:r>
        <w:rPr>
          <w:rFonts w:ascii="微软雅黑" w:eastAsia="微软雅黑" w:hAnsi="微软雅黑" w:hint="eastAsia"/>
          <w:b/>
          <w:sz w:val="36"/>
          <w:szCs w:val="24"/>
        </w:rPr>
        <w:t>项目交付验收管理规范</w:t>
      </w:r>
    </w:p>
    <w:p w:rsidR="002A15CD" w:rsidRDefault="009674FE">
      <w:pPr>
        <w:spacing w:after="240" w:line="36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    为规范当前外包项目的交付流程，保证交付质量，特制定该规则和要求。</w:t>
      </w:r>
    </w:p>
    <w:p w:rsidR="002A15CD" w:rsidRDefault="00771115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项目交付流程</w:t>
      </w:r>
    </w:p>
    <w:p w:rsidR="002A15CD" w:rsidRDefault="009674FE">
      <w:pPr>
        <w:pStyle w:val="1"/>
        <w:ind w:firstLineChars="0" w:firstLine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/>
          <w:noProof/>
          <w:sz w:val="22"/>
        </w:rPr>
        <w:drawing>
          <wp:inline distT="0" distB="0" distL="0" distR="0">
            <wp:extent cx="5734685" cy="1358900"/>
            <wp:effectExtent l="0" t="57150" r="0" b="889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2A15CD" w:rsidRDefault="009674FE">
      <w:pPr>
        <w:pStyle w:val="1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流程描述</w:t>
      </w:r>
    </w:p>
    <w:p w:rsidR="002A15CD" w:rsidRDefault="009674FE">
      <w:pPr>
        <w:pStyle w:val="1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项目接收</w:t>
      </w:r>
    </w:p>
    <w:p w:rsidR="002A15CD" w:rsidRDefault="009674FE">
      <w:pPr>
        <w:pStyle w:val="1"/>
        <w:numPr>
          <w:ilvl w:val="0"/>
          <w:numId w:val="3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项目管理部每</w:t>
      </w:r>
      <w:proofErr w:type="gramStart"/>
      <w:r>
        <w:rPr>
          <w:rFonts w:ascii="微软雅黑" w:eastAsia="微软雅黑" w:hAnsi="微软雅黑" w:hint="eastAsia"/>
          <w:sz w:val="22"/>
        </w:rPr>
        <w:t>月月底对下月</w:t>
      </w:r>
      <w:proofErr w:type="gramEnd"/>
      <w:r>
        <w:rPr>
          <w:rFonts w:ascii="微软雅黑" w:eastAsia="微软雅黑" w:hAnsi="微软雅黑" w:hint="eastAsia"/>
          <w:sz w:val="22"/>
        </w:rPr>
        <w:t>交付项目进行汇总，并上传至OA平台，并协调相关部门做出交付验收的大致安排。</w:t>
      </w:r>
    </w:p>
    <w:p w:rsidR="002A15CD" w:rsidRDefault="009674FE">
      <w:pPr>
        <w:pStyle w:val="1"/>
        <w:numPr>
          <w:ilvl w:val="0"/>
          <w:numId w:val="3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  <w:u w:val="single"/>
        </w:rPr>
        <w:t>项目管理部</w:t>
      </w:r>
      <w:r>
        <w:rPr>
          <w:rFonts w:ascii="微软雅黑" w:eastAsia="微软雅黑" w:hAnsi="微软雅黑" w:hint="eastAsia"/>
          <w:sz w:val="22"/>
        </w:rPr>
        <w:t>提前一周落实项目具体交付时间，并出具《项目交付验收计划表》，发送</w:t>
      </w:r>
      <w:r>
        <w:rPr>
          <w:rFonts w:ascii="微软雅黑" w:eastAsia="微软雅黑" w:hAnsi="微软雅黑" w:hint="eastAsia"/>
          <w:sz w:val="22"/>
          <w:u w:val="single"/>
        </w:rPr>
        <w:t>研发总监</w:t>
      </w:r>
      <w:r>
        <w:rPr>
          <w:rFonts w:ascii="微软雅黑" w:eastAsia="微软雅黑" w:hAnsi="微软雅黑" w:hint="eastAsia"/>
          <w:sz w:val="22"/>
        </w:rPr>
        <w:t>、</w:t>
      </w:r>
      <w:r>
        <w:rPr>
          <w:rFonts w:ascii="微软雅黑" w:eastAsia="微软雅黑" w:hAnsi="微软雅黑" w:hint="eastAsia"/>
          <w:sz w:val="22"/>
          <w:u w:val="single"/>
        </w:rPr>
        <w:t>运营中心销售内勤</w:t>
      </w:r>
      <w:r>
        <w:rPr>
          <w:rFonts w:ascii="微软雅黑" w:eastAsia="微软雅黑" w:hAnsi="微软雅黑" w:hint="eastAsia"/>
          <w:sz w:val="22"/>
        </w:rPr>
        <w:t>、</w:t>
      </w:r>
      <w:r>
        <w:rPr>
          <w:rFonts w:ascii="微软雅黑" w:eastAsia="微软雅黑" w:hAnsi="微软雅黑" w:hint="eastAsia"/>
          <w:sz w:val="22"/>
          <w:u w:val="single"/>
        </w:rPr>
        <w:t>质检部经理</w:t>
      </w:r>
      <w:r>
        <w:rPr>
          <w:rFonts w:ascii="微软雅黑" w:eastAsia="微软雅黑" w:hAnsi="微软雅黑" w:hint="eastAsia"/>
          <w:sz w:val="22"/>
        </w:rPr>
        <w:t>。</w:t>
      </w:r>
      <w:r>
        <w:rPr>
          <w:rFonts w:ascii="微软雅黑" w:eastAsia="微软雅黑" w:hAnsi="微软雅黑"/>
          <w:sz w:val="22"/>
        </w:rPr>
        <w:t xml:space="preserve"> </w:t>
      </w:r>
    </w:p>
    <w:p w:rsidR="002A15CD" w:rsidRDefault="009674FE">
      <w:pPr>
        <w:pStyle w:val="1"/>
        <w:numPr>
          <w:ilvl w:val="0"/>
          <w:numId w:val="3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  <w:u w:val="single"/>
        </w:rPr>
        <w:t>质检部经理</w:t>
      </w:r>
      <w:r>
        <w:rPr>
          <w:rFonts w:ascii="微软雅黑" w:eastAsia="微软雅黑" w:hAnsi="微软雅黑" w:hint="eastAsia"/>
          <w:sz w:val="22"/>
        </w:rPr>
        <w:t>应提前进行项目质检安排，并反馈项目管理部具体质检负责人及验收时限，并通知相关质检人员熟悉项目需求及UI效果图。</w:t>
      </w:r>
    </w:p>
    <w:p w:rsidR="002A15CD" w:rsidRDefault="009674FE">
      <w:pPr>
        <w:pStyle w:val="1"/>
        <w:numPr>
          <w:ilvl w:val="0"/>
          <w:numId w:val="3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  <w:u w:val="single"/>
        </w:rPr>
        <w:t>项目管理部</w:t>
      </w:r>
      <w:r>
        <w:rPr>
          <w:rFonts w:ascii="微软雅黑" w:eastAsia="微软雅黑" w:hAnsi="微软雅黑" w:hint="eastAsia"/>
          <w:sz w:val="22"/>
        </w:rPr>
        <w:t>在接收到项目后，及时交付质检部门，并知会</w:t>
      </w:r>
      <w:r>
        <w:rPr>
          <w:rFonts w:ascii="微软雅黑" w:eastAsia="微软雅黑" w:hAnsi="微软雅黑" w:hint="eastAsia"/>
          <w:sz w:val="22"/>
          <w:u w:val="single"/>
        </w:rPr>
        <w:t>产品经理协同</w:t>
      </w:r>
      <w:r>
        <w:rPr>
          <w:rFonts w:ascii="微软雅黑" w:eastAsia="微软雅黑" w:hAnsi="微软雅黑" w:hint="eastAsia"/>
          <w:sz w:val="22"/>
        </w:rPr>
        <w:t>处理项目质检事宜。</w:t>
      </w:r>
    </w:p>
    <w:p w:rsidR="002A15CD" w:rsidRDefault="009674FE">
      <w:pPr>
        <w:pStyle w:val="1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外包项目验收：</w:t>
      </w:r>
    </w:p>
    <w:p w:rsidR="002A15CD" w:rsidRDefault="009674FE">
      <w:pPr>
        <w:pStyle w:val="1"/>
        <w:numPr>
          <w:ilvl w:val="0"/>
          <w:numId w:val="4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bCs/>
          <w:sz w:val="22"/>
          <w:u w:val="single"/>
        </w:rPr>
        <w:t>首次验收</w:t>
      </w:r>
      <w:r>
        <w:rPr>
          <w:rFonts w:ascii="微软雅黑" w:eastAsia="微软雅黑" w:hAnsi="微软雅黑" w:hint="eastAsia"/>
          <w:b/>
          <w:bCs/>
          <w:sz w:val="22"/>
        </w:rPr>
        <w:t>：</w:t>
      </w:r>
      <w:r>
        <w:rPr>
          <w:rFonts w:ascii="微软雅黑" w:eastAsia="微软雅黑" w:hAnsi="微软雅黑" w:hint="eastAsia"/>
          <w:sz w:val="22"/>
          <w:u w:val="single"/>
        </w:rPr>
        <w:t>质检部门</w:t>
      </w:r>
      <w:r>
        <w:rPr>
          <w:rFonts w:ascii="微软雅黑" w:eastAsia="微软雅黑" w:hAnsi="微软雅黑" w:hint="eastAsia"/>
          <w:sz w:val="22"/>
        </w:rPr>
        <w:t>将根据产品功能及效果图，详细的进行项目验收，验收内容:一是整体逻辑测试（确认是否有重大、严重缺陷），二是模块测试（确认是否有功能缺失），三是进行功能测试（确认缺陷的数量，当此环节BUG数量已经超出合同约定数量，则停止验收），首次验收结束后出具验收报告，以确定合同履行情况；首次通过验收，则应按照合同约定兑现奖励，否则发回外包公司修改完善。</w:t>
      </w:r>
    </w:p>
    <w:p w:rsidR="002A15CD" w:rsidRDefault="009674FE">
      <w:pPr>
        <w:pStyle w:val="1"/>
        <w:numPr>
          <w:ilvl w:val="0"/>
          <w:numId w:val="4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二次验收</w:t>
      </w:r>
      <w:r>
        <w:rPr>
          <w:rFonts w:ascii="微软雅黑" w:eastAsia="微软雅黑" w:hAnsi="微软雅黑" w:hint="eastAsia"/>
          <w:sz w:val="22"/>
        </w:rPr>
        <w:t>：验收内容与首次相同，并出具验收报告，验收合格的，按合同约定扣除项目总金额的10%；验收不合格的，发回外包公司修改完善。</w:t>
      </w:r>
    </w:p>
    <w:p w:rsidR="002A15CD" w:rsidRDefault="009674FE">
      <w:pPr>
        <w:pStyle w:val="1"/>
        <w:numPr>
          <w:ilvl w:val="0"/>
          <w:numId w:val="4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多次验收：</w:t>
      </w:r>
      <w:r>
        <w:rPr>
          <w:rFonts w:ascii="微软雅黑" w:eastAsia="微软雅黑" w:hAnsi="微软雅黑" w:hint="eastAsia"/>
          <w:sz w:val="22"/>
        </w:rPr>
        <w:t>验收内容及方式同上，每增加一次验收，按合同约定扣除项目总金额的10%。</w:t>
      </w:r>
    </w:p>
    <w:p w:rsidR="002A15CD" w:rsidRDefault="009674FE">
      <w:pPr>
        <w:pStyle w:val="1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交付项目：</w:t>
      </w:r>
    </w:p>
    <w:p w:rsidR="002A15CD" w:rsidRDefault="009674FE">
      <w:pPr>
        <w:pStyle w:val="1"/>
        <w:numPr>
          <w:ilvl w:val="0"/>
          <w:numId w:val="5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质检部在确认项目无问题后，由该项目验收负责人填写《项目接收确认单》，经质检部经理审核签字后交付项目管理部。</w:t>
      </w:r>
    </w:p>
    <w:p w:rsidR="002A15CD" w:rsidRDefault="009674FE">
      <w:pPr>
        <w:pStyle w:val="1"/>
        <w:numPr>
          <w:ilvl w:val="0"/>
          <w:numId w:val="5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项目管理部要在质检部交付《项目接收确认单》半个工作日内将项目交付产品经理、销售人员，</w:t>
      </w:r>
      <w:r>
        <w:rPr>
          <w:rFonts w:ascii="微软雅黑" w:eastAsia="微软雅黑" w:hAnsi="微软雅黑" w:hint="eastAsia"/>
          <w:sz w:val="22"/>
        </w:rPr>
        <w:lastRenderedPageBreak/>
        <w:t>由他们各自对产品进行再审核，若审核没问题，在《项目接收确认单》上签字；若有问题则不签字返回项目管理部。</w:t>
      </w:r>
    </w:p>
    <w:p w:rsidR="002A15CD" w:rsidRDefault="009674FE">
      <w:pPr>
        <w:pStyle w:val="1"/>
        <w:numPr>
          <w:ilvl w:val="0"/>
          <w:numId w:val="5"/>
        </w:numPr>
        <w:spacing w:line="440" w:lineRule="exact"/>
        <w:ind w:left="0" w:firstLineChars="0" w:firstLine="0"/>
        <w:rPr>
          <w:rFonts w:ascii="微软雅黑" w:eastAsia="微软雅黑" w:hAnsi="微软雅黑"/>
          <w:bCs/>
          <w:sz w:val="22"/>
        </w:rPr>
      </w:pPr>
      <w:r>
        <w:rPr>
          <w:rFonts w:ascii="微软雅黑" w:eastAsia="微软雅黑" w:hAnsi="微软雅黑" w:hint="eastAsia"/>
          <w:sz w:val="22"/>
        </w:rPr>
        <w:t>项目确认无问题相关人员签字确认后，由项目管理部负责存档并将《项目接收确认单》以电子版或图片形式上传财务部，并与外包公司对接，要求</w:t>
      </w:r>
      <w:r>
        <w:rPr>
          <w:rFonts w:ascii="微软雅黑" w:eastAsia="微软雅黑" w:hAnsi="微软雅黑" w:hint="eastAsia"/>
          <w:bCs/>
          <w:sz w:val="22"/>
          <w:u w:val="single"/>
        </w:rPr>
        <w:t>交付项目数据库脚本文件</w:t>
      </w:r>
      <w:r>
        <w:rPr>
          <w:rFonts w:ascii="微软雅黑" w:eastAsia="微软雅黑" w:hAnsi="微软雅黑" w:hint="eastAsia"/>
          <w:bCs/>
          <w:sz w:val="22"/>
        </w:rPr>
        <w:t>、</w:t>
      </w:r>
      <w:r>
        <w:rPr>
          <w:rFonts w:ascii="微软雅黑" w:eastAsia="微软雅黑" w:hAnsi="微软雅黑" w:hint="eastAsia"/>
          <w:bCs/>
          <w:sz w:val="22"/>
          <w:u w:val="single"/>
        </w:rPr>
        <w:t>程序源码</w:t>
      </w:r>
      <w:r>
        <w:rPr>
          <w:rFonts w:ascii="微软雅黑" w:eastAsia="微软雅黑" w:hAnsi="微软雅黑" w:hint="eastAsia"/>
          <w:bCs/>
          <w:sz w:val="22"/>
        </w:rPr>
        <w:t>、</w:t>
      </w:r>
      <w:r>
        <w:rPr>
          <w:rFonts w:ascii="微软雅黑" w:eastAsia="微软雅黑" w:hAnsi="微软雅黑" w:hint="eastAsia"/>
          <w:bCs/>
          <w:sz w:val="22"/>
          <w:u w:val="single"/>
        </w:rPr>
        <w:t>服务器部署文档</w:t>
      </w:r>
      <w:r>
        <w:rPr>
          <w:rFonts w:ascii="微软雅黑" w:eastAsia="微软雅黑" w:hAnsi="微软雅黑" w:hint="eastAsia"/>
          <w:bCs/>
          <w:sz w:val="22"/>
        </w:rPr>
        <w:t>、</w:t>
      </w:r>
      <w:r>
        <w:rPr>
          <w:rFonts w:ascii="微软雅黑" w:eastAsia="微软雅黑" w:hAnsi="微软雅黑" w:hint="eastAsia"/>
          <w:bCs/>
          <w:sz w:val="22"/>
          <w:u w:val="single"/>
        </w:rPr>
        <w:t>数据模型及字典文档</w:t>
      </w:r>
      <w:r>
        <w:rPr>
          <w:rFonts w:ascii="微软雅黑" w:eastAsia="微软雅黑" w:hAnsi="微软雅黑" w:hint="eastAsia"/>
          <w:bCs/>
          <w:sz w:val="22"/>
        </w:rPr>
        <w:t>、（</w:t>
      </w:r>
      <w:r>
        <w:rPr>
          <w:rFonts w:ascii="微软雅黑" w:eastAsia="微软雅黑" w:hAnsi="微软雅黑" w:hint="eastAsia"/>
          <w:bCs/>
          <w:sz w:val="22"/>
          <w:u w:val="single"/>
        </w:rPr>
        <w:t>接口文档</w:t>
      </w:r>
      <w:r>
        <w:rPr>
          <w:rFonts w:ascii="微软雅黑" w:eastAsia="微软雅黑" w:hAnsi="微软雅黑" w:hint="eastAsia"/>
          <w:bCs/>
          <w:sz w:val="22"/>
        </w:rPr>
        <w:t>）。</w:t>
      </w:r>
    </w:p>
    <w:p w:rsidR="002A15CD" w:rsidRDefault="009674FE">
      <w:pPr>
        <w:pStyle w:val="1"/>
        <w:numPr>
          <w:ilvl w:val="0"/>
          <w:numId w:val="5"/>
        </w:numPr>
        <w:spacing w:line="440" w:lineRule="exact"/>
        <w:ind w:left="0" w:firstLineChars="0" w:firstLine="0"/>
        <w:rPr>
          <w:rFonts w:ascii="微软雅黑" w:eastAsia="微软雅黑" w:hAnsi="微软雅黑"/>
          <w:bCs/>
          <w:sz w:val="22"/>
          <w:u w:val="single"/>
        </w:rPr>
      </w:pPr>
      <w:r>
        <w:rPr>
          <w:rFonts w:ascii="微软雅黑" w:eastAsia="微软雅黑" w:hAnsi="微软雅黑" w:hint="eastAsia"/>
          <w:bCs/>
          <w:sz w:val="22"/>
          <w:u w:val="single"/>
        </w:rPr>
        <w:t>研发中心总监负责对外包公司提交的项目文档进行审核，确保资料齐全；并安排服务器部署人员部署项目到指定的服务器。</w:t>
      </w:r>
    </w:p>
    <w:p w:rsidR="002A15CD" w:rsidRDefault="009674FE">
      <w:pPr>
        <w:pStyle w:val="1"/>
        <w:numPr>
          <w:ilvl w:val="0"/>
          <w:numId w:val="5"/>
        </w:numPr>
        <w:spacing w:line="440" w:lineRule="exact"/>
        <w:ind w:left="0" w:firstLineChars="0" w:firstLine="0"/>
        <w:rPr>
          <w:rFonts w:ascii="微软雅黑" w:eastAsia="微软雅黑" w:hAnsi="微软雅黑"/>
          <w:bCs/>
          <w:sz w:val="22"/>
          <w:u w:val="single"/>
        </w:rPr>
      </w:pPr>
      <w:r>
        <w:rPr>
          <w:rFonts w:ascii="微软雅黑" w:eastAsia="微软雅黑" w:hAnsi="微软雅黑" w:hint="eastAsia"/>
          <w:bCs/>
          <w:sz w:val="22"/>
          <w:u w:val="single"/>
        </w:rPr>
        <w:t>项目管理部应将外包公司提交的项目文档上传SVN，并使用硬盘储存，由项目管理部统一保管。</w:t>
      </w:r>
    </w:p>
    <w:p w:rsidR="002A15CD" w:rsidRDefault="009674FE">
      <w:pPr>
        <w:pStyle w:val="1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项目款项支付</w:t>
      </w:r>
    </w:p>
    <w:p w:rsidR="002A15CD" w:rsidRDefault="009674FE">
      <w:pPr>
        <w:pStyle w:val="1"/>
        <w:numPr>
          <w:ilvl w:val="0"/>
          <w:numId w:val="6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  <w:u w:val="single"/>
        </w:rPr>
        <w:t>项目管理部</w:t>
      </w:r>
      <w:r>
        <w:rPr>
          <w:rFonts w:ascii="微软雅黑" w:eastAsia="微软雅黑" w:hAnsi="微软雅黑" w:hint="eastAsia"/>
          <w:sz w:val="22"/>
        </w:rPr>
        <w:t>在确定完成服务器部署后，确保外包相关文件已经完成交付后，一个工作日内申请项目外包进度款项。</w:t>
      </w:r>
    </w:p>
    <w:p w:rsidR="002A15CD" w:rsidRDefault="009674FE">
      <w:pPr>
        <w:pStyle w:val="1"/>
        <w:numPr>
          <w:ilvl w:val="0"/>
          <w:numId w:val="6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财务部要在接到《项目接收确认单》一个工作日内将项目进度款支付外包公司。</w:t>
      </w:r>
      <w:r>
        <w:rPr>
          <w:rFonts w:ascii="微软雅黑" w:eastAsia="微软雅黑" w:hAnsi="微软雅黑"/>
          <w:sz w:val="22"/>
        </w:rPr>
        <w:t xml:space="preserve"> </w:t>
      </w:r>
    </w:p>
    <w:p w:rsidR="002A15CD" w:rsidRDefault="009674FE">
      <w:pPr>
        <w:pStyle w:val="1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color w:val="FF0000"/>
          <w:sz w:val="22"/>
        </w:rPr>
      </w:pPr>
      <w:r>
        <w:rPr>
          <w:rFonts w:ascii="微软雅黑" w:eastAsia="微软雅黑" w:hAnsi="微软雅黑" w:hint="eastAsia"/>
          <w:b/>
          <w:color w:val="FF0000"/>
          <w:sz w:val="22"/>
        </w:rPr>
        <w:t>项目培训并交付客户</w:t>
      </w:r>
    </w:p>
    <w:p w:rsidR="002A15CD" w:rsidRDefault="009674FE">
      <w:pPr>
        <w:pStyle w:val="1"/>
        <w:numPr>
          <w:ilvl w:val="0"/>
          <w:numId w:val="7"/>
        </w:numPr>
        <w:spacing w:line="440" w:lineRule="exact"/>
        <w:ind w:firstLineChars="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项目交接会。A、参加人员：产品经理、销售人员、项目管理人员、客户2--4人。</w:t>
      </w:r>
    </w:p>
    <w:p w:rsidR="002A15CD" w:rsidRDefault="009674FE">
      <w:pPr>
        <w:pStyle w:val="1"/>
        <w:spacing w:line="440" w:lineRule="exact"/>
        <w:ind w:firstLineChars="800" w:firstLine="176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B、培训交付地点：公司会议室。</w:t>
      </w:r>
    </w:p>
    <w:p w:rsidR="002A15CD" w:rsidRDefault="009674FE">
      <w:pPr>
        <w:pStyle w:val="1"/>
        <w:spacing w:line="440" w:lineRule="exact"/>
        <w:ind w:firstLineChars="800" w:firstLine="176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C、会议议程：</w:t>
      </w:r>
    </w:p>
    <w:p w:rsidR="002A15CD" w:rsidRDefault="00BA5FB5">
      <w:pPr>
        <w:pStyle w:val="1"/>
        <w:spacing w:line="440" w:lineRule="exact"/>
        <w:ind w:firstLineChars="800" w:firstLine="176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第一步、由项目管理部组织会议。并</w:t>
      </w:r>
      <w:bookmarkStart w:id="0" w:name="_GoBack"/>
      <w:bookmarkEnd w:id="0"/>
      <w:r w:rsidR="009674FE">
        <w:rPr>
          <w:rFonts w:ascii="微软雅黑" w:eastAsia="微软雅黑" w:hAnsi="微软雅黑" w:hint="eastAsia"/>
          <w:color w:val="FF0000"/>
          <w:sz w:val="22"/>
        </w:rPr>
        <w:t>督促运营中心负责安排客户2-4人到公司参加培训，并接收项目。</w:t>
      </w:r>
    </w:p>
    <w:p w:rsidR="002A15CD" w:rsidRDefault="009674FE">
      <w:pPr>
        <w:pStyle w:val="1"/>
        <w:spacing w:line="440" w:lineRule="exact"/>
        <w:ind w:firstLineChars="800" w:firstLine="176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第二步、由销售或产品经理介绍项目的总体研发情况。主要是告知客户四点：</w:t>
      </w:r>
    </w:p>
    <w:p w:rsidR="002A15CD" w:rsidRDefault="009674FE">
      <w:pPr>
        <w:pStyle w:val="1"/>
        <w:spacing w:line="440" w:lineRule="exact"/>
        <w:ind w:firstLineChars="800" w:firstLine="176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一是目前项目已经完成内测，可以交付客户进入试运营</w:t>
      </w:r>
      <w:proofErr w:type="gramStart"/>
      <w:r>
        <w:rPr>
          <w:rFonts w:ascii="微软雅黑" w:eastAsia="微软雅黑" w:hAnsi="微软雅黑" w:hint="eastAsia"/>
          <w:color w:val="FF0000"/>
          <w:sz w:val="22"/>
        </w:rPr>
        <w:t>的公测阶段</w:t>
      </w:r>
      <w:proofErr w:type="gramEnd"/>
      <w:r>
        <w:rPr>
          <w:rFonts w:ascii="微软雅黑" w:eastAsia="微软雅黑" w:hAnsi="微软雅黑" w:hint="eastAsia"/>
          <w:color w:val="FF0000"/>
          <w:sz w:val="22"/>
        </w:rPr>
        <w:t>，存在一些bug是正常情况。千万不能大面积推广使用。</w:t>
      </w:r>
    </w:p>
    <w:p w:rsidR="002A15CD" w:rsidRDefault="009674FE">
      <w:pPr>
        <w:pStyle w:val="1"/>
        <w:spacing w:line="440" w:lineRule="exact"/>
        <w:ind w:firstLineChars="800" w:firstLine="176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二是本次会议既是培训交付会，也是进一步查找问题会，以确保项目更加完善。</w:t>
      </w:r>
    </w:p>
    <w:p w:rsidR="002A15CD" w:rsidRDefault="009674FE">
      <w:pPr>
        <w:pStyle w:val="1"/>
        <w:spacing w:line="440" w:lineRule="exact"/>
        <w:ind w:firstLineChars="800" w:firstLine="176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三是本次会议后，客户要及时支付第二笔进度款。只有进度款到账后项目才能进入试运营阶段。</w:t>
      </w:r>
    </w:p>
    <w:p w:rsidR="002A15CD" w:rsidRDefault="009674FE">
      <w:pPr>
        <w:pStyle w:val="1"/>
        <w:spacing w:line="440" w:lineRule="exact"/>
        <w:ind w:firstLineChars="800" w:firstLine="176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四是强调即使交付进度款我们也一定会将项目负责到底，有问题及时处理，让客户放心。</w:t>
      </w:r>
    </w:p>
    <w:p w:rsidR="002A15CD" w:rsidRDefault="009674FE">
      <w:pPr>
        <w:pStyle w:val="1"/>
        <w:spacing w:line="440" w:lineRule="exact"/>
        <w:ind w:firstLineChars="800" w:firstLine="176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第三步、由</w:t>
      </w:r>
      <w:r>
        <w:rPr>
          <w:rFonts w:ascii="微软雅黑" w:eastAsia="微软雅黑" w:hAnsi="微软雅黑" w:hint="eastAsia"/>
          <w:color w:val="FF0000"/>
          <w:sz w:val="22"/>
          <w:u w:val="single"/>
        </w:rPr>
        <w:t>产品经理</w:t>
      </w:r>
      <w:r>
        <w:rPr>
          <w:rFonts w:ascii="微软雅黑" w:eastAsia="微软雅黑" w:hAnsi="微软雅黑" w:hint="eastAsia"/>
          <w:color w:val="FF0000"/>
          <w:sz w:val="22"/>
        </w:rPr>
        <w:t>为客户培训项目系统使用的流程和具体细则，具体操作见《客户培训标准》。（一定要将项目从前到</w:t>
      </w:r>
      <w:proofErr w:type="gramStart"/>
      <w:r>
        <w:rPr>
          <w:rFonts w:ascii="微软雅黑" w:eastAsia="微软雅黑" w:hAnsi="微软雅黑" w:hint="eastAsia"/>
          <w:color w:val="FF0000"/>
          <w:sz w:val="22"/>
        </w:rPr>
        <w:t>尾全部</w:t>
      </w:r>
      <w:proofErr w:type="gramEnd"/>
      <w:r>
        <w:rPr>
          <w:rFonts w:ascii="微软雅黑" w:eastAsia="微软雅黑" w:hAnsi="微软雅黑" w:hint="eastAsia"/>
          <w:color w:val="FF0000"/>
          <w:sz w:val="22"/>
        </w:rPr>
        <w:t>展示一遍）</w:t>
      </w:r>
    </w:p>
    <w:p w:rsidR="002A15CD" w:rsidRDefault="009674FE">
      <w:pPr>
        <w:pStyle w:val="1"/>
        <w:spacing w:line="440" w:lineRule="exact"/>
        <w:ind w:firstLineChars="800" w:firstLine="176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第四步、对会上发现的问题及时认真汇总。会后由项目管理部督导落实。</w:t>
      </w:r>
    </w:p>
    <w:p w:rsidR="002A15CD" w:rsidRDefault="009674FE">
      <w:pPr>
        <w:pStyle w:val="1"/>
        <w:spacing w:line="440" w:lineRule="exact"/>
        <w:ind w:firstLineChars="0" w:firstLine="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2）运营中心销售人员跟进回收交付款项，。</w:t>
      </w:r>
    </w:p>
    <w:p w:rsidR="002A15CD" w:rsidRDefault="009674FE">
      <w:pPr>
        <w:pStyle w:val="1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试运行阶段</w:t>
      </w:r>
    </w:p>
    <w:p w:rsidR="002A15CD" w:rsidRDefault="009674FE">
      <w:pPr>
        <w:pStyle w:val="1"/>
        <w:numPr>
          <w:ilvl w:val="0"/>
          <w:numId w:val="8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试运行过程中，</w:t>
      </w:r>
      <w:r>
        <w:rPr>
          <w:rFonts w:ascii="微软雅黑" w:eastAsia="微软雅黑" w:hAnsi="微软雅黑" w:hint="eastAsia"/>
          <w:color w:val="FF0000"/>
          <w:sz w:val="22"/>
        </w:rPr>
        <w:t>交付客户5个工作日内出现bug以及个别少量的</w:t>
      </w:r>
      <w:proofErr w:type="gramStart"/>
      <w:r>
        <w:rPr>
          <w:rFonts w:ascii="微软雅黑" w:eastAsia="微软雅黑" w:hAnsi="微软雅黑" w:hint="eastAsia"/>
          <w:color w:val="FF0000"/>
          <w:sz w:val="22"/>
        </w:rPr>
        <w:t>小需求</w:t>
      </w:r>
      <w:proofErr w:type="gramEnd"/>
      <w:r>
        <w:rPr>
          <w:rFonts w:ascii="微软雅黑" w:eastAsia="微软雅黑" w:hAnsi="微软雅黑" w:hint="eastAsia"/>
          <w:color w:val="FF0000"/>
          <w:sz w:val="22"/>
        </w:rPr>
        <w:t>调整及时修改</w:t>
      </w:r>
      <w:r>
        <w:rPr>
          <w:rFonts w:ascii="微软雅黑" w:eastAsia="微软雅黑" w:hAnsi="微软雅黑" w:hint="eastAsia"/>
          <w:sz w:val="22"/>
        </w:rPr>
        <w:t>，交付5个工作日后，客户提出有缺陷，应通过邮件的形式，每周汇总一次发送产品经理，</w:t>
      </w:r>
      <w:r>
        <w:rPr>
          <w:rFonts w:ascii="微软雅黑" w:eastAsia="微软雅黑" w:hAnsi="微软雅黑" w:hint="eastAsia"/>
          <w:color w:val="FF0000"/>
          <w:sz w:val="22"/>
        </w:rPr>
        <w:t>并分类汇总及时安排修改</w:t>
      </w:r>
      <w:r>
        <w:rPr>
          <w:rFonts w:ascii="微软雅黑" w:eastAsia="微软雅黑" w:hAnsi="微软雅黑" w:hint="eastAsia"/>
          <w:sz w:val="22"/>
        </w:rPr>
        <w:t>。</w:t>
      </w:r>
      <w:proofErr w:type="gramStart"/>
      <w:r>
        <w:rPr>
          <w:rFonts w:ascii="微软雅黑" w:eastAsia="微软雅黑" w:hAnsi="微软雅黑" w:hint="eastAsia"/>
          <w:sz w:val="22"/>
        </w:rPr>
        <w:t>若项目</w:t>
      </w:r>
      <w:proofErr w:type="gramEnd"/>
      <w:r>
        <w:rPr>
          <w:rFonts w:ascii="微软雅黑" w:eastAsia="微软雅黑" w:hAnsi="微软雅黑" w:hint="eastAsia"/>
          <w:sz w:val="22"/>
        </w:rPr>
        <w:t>情况特殊，应由运营总监向董事长汇报，董事长同意后，方可特殊处理。</w:t>
      </w:r>
    </w:p>
    <w:p w:rsidR="002A15CD" w:rsidRDefault="009674FE">
      <w:pPr>
        <w:pStyle w:val="1"/>
        <w:numPr>
          <w:ilvl w:val="0"/>
          <w:numId w:val="8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  <w:u w:val="single"/>
        </w:rPr>
        <w:t>产品经理</w:t>
      </w:r>
      <w:r>
        <w:rPr>
          <w:rFonts w:ascii="微软雅黑" w:eastAsia="微软雅黑" w:hAnsi="微软雅黑" w:hint="eastAsia"/>
          <w:sz w:val="22"/>
        </w:rPr>
        <w:t>应验证是否属于缺陷，若属于缺陷，应出具具体的修改方案与客户确认，客户确认后再统一汇总，通过邮件的方式发送外包公司进行修改；若提出的缺陷属于需求变更或新增需求，应让销售介入沟通，放入二期功能。</w:t>
      </w:r>
    </w:p>
    <w:p w:rsidR="002A15CD" w:rsidRDefault="009674FE">
      <w:pPr>
        <w:pStyle w:val="1"/>
        <w:numPr>
          <w:ilvl w:val="0"/>
          <w:numId w:val="8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修改完成后</w:t>
      </w:r>
      <w:r>
        <w:rPr>
          <w:rFonts w:ascii="微软雅黑" w:eastAsia="微软雅黑" w:hAnsi="微软雅黑" w:hint="eastAsia"/>
          <w:sz w:val="22"/>
          <w:u w:val="single"/>
        </w:rPr>
        <w:t>产品经理</w:t>
      </w:r>
      <w:r>
        <w:rPr>
          <w:rFonts w:ascii="微软雅黑" w:eastAsia="微软雅黑" w:hAnsi="微软雅黑" w:hint="eastAsia"/>
          <w:sz w:val="22"/>
        </w:rPr>
        <w:t>应验证缺陷是否修改完成，确认修改完毕且无缺陷后，反馈客户结果。</w:t>
      </w:r>
    </w:p>
    <w:p w:rsidR="002A15CD" w:rsidRDefault="009674FE">
      <w:pPr>
        <w:pStyle w:val="1"/>
        <w:numPr>
          <w:ilvl w:val="0"/>
          <w:numId w:val="8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若后续依然有缺陷反馈，应按照以上第2）3）点执行。</w:t>
      </w:r>
    </w:p>
    <w:p w:rsidR="002A15CD" w:rsidRDefault="009674FE">
      <w:pPr>
        <w:pStyle w:val="1"/>
        <w:numPr>
          <w:ilvl w:val="0"/>
          <w:numId w:val="8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试运行结束后，</w:t>
      </w:r>
      <w:r>
        <w:rPr>
          <w:rFonts w:ascii="微软雅黑" w:eastAsia="微软雅黑" w:hAnsi="微软雅黑" w:hint="eastAsia"/>
          <w:sz w:val="22"/>
          <w:u w:val="single"/>
        </w:rPr>
        <w:t>运营中心销售人员</w:t>
      </w:r>
      <w:r>
        <w:rPr>
          <w:rFonts w:ascii="微软雅黑" w:eastAsia="微软雅黑" w:hAnsi="微软雅黑" w:hint="eastAsia"/>
          <w:sz w:val="22"/>
        </w:rPr>
        <w:t>应及时联系客户，收取尾款。</w:t>
      </w:r>
    </w:p>
    <w:p w:rsidR="002A15CD" w:rsidRDefault="009674FE">
      <w:pPr>
        <w:pStyle w:val="1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尾款支付：</w:t>
      </w:r>
    </w:p>
    <w:p w:rsidR="002A15CD" w:rsidRDefault="009674FE">
      <w:pPr>
        <w:pStyle w:val="1"/>
        <w:numPr>
          <w:ilvl w:val="0"/>
          <w:numId w:val="9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  <w:u w:val="single"/>
        </w:rPr>
        <w:t>项目管理部</w:t>
      </w:r>
      <w:r>
        <w:rPr>
          <w:rFonts w:ascii="微软雅黑" w:eastAsia="微软雅黑" w:hAnsi="微软雅黑" w:hint="eastAsia"/>
          <w:sz w:val="22"/>
        </w:rPr>
        <w:t>应该在试运行结束后，及时联系外包公司收取发票，待发票收取后，填写资金申请单，经</w:t>
      </w:r>
      <w:r>
        <w:rPr>
          <w:rFonts w:ascii="微软雅黑" w:eastAsia="微软雅黑" w:hAnsi="微软雅黑" w:hint="eastAsia"/>
          <w:sz w:val="22"/>
          <w:u w:val="single"/>
        </w:rPr>
        <w:t>财务分管领导</w:t>
      </w:r>
      <w:r>
        <w:rPr>
          <w:rFonts w:ascii="微软雅黑" w:eastAsia="微软雅黑" w:hAnsi="微软雅黑" w:hint="eastAsia"/>
          <w:sz w:val="22"/>
        </w:rPr>
        <w:t>及</w:t>
      </w:r>
      <w:r>
        <w:rPr>
          <w:rFonts w:ascii="微软雅黑" w:eastAsia="微软雅黑" w:hAnsi="微软雅黑" w:hint="eastAsia"/>
          <w:sz w:val="22"/>
          <w:u w:val="single"/>
        </w:rPr>
        <w:t>董事长</w:t>
      </w:r>
      <w:r>
        <w:rPr>
          <w:rFonts w:ascii="微软雅黑" w:eastAsia="微软雅黑" w:hAnsi="微软雅黑" w:hint="eastAsia"/>
          <w:sz w:val="22"/>
        </w:rPr>
        <w:t>审批后，递交财务会计支付款项。</w:t>
      </w:r>
    </w:p>
    <w:p w:rsidR="002A15CD" w:rsidRDefault="009674FE">
      <w:pPr>
        <w:pStyle w:val="1"/>
        <w:numPr>
          <w:ilvl w:val="0"/>
          <w:numId w:val="9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  <w:u w:val="single"/>
        </w:rPr>
        <w:t>财务部</w:t>
      </w:r>
      <w:r>
        <w:rPr>
          <w:rFonts w:ascii="微软雅黑" w:eastAsia="微软雅黑" w:hAnsi="微软雅黑" w:hint="eastAsia"/>
          <w:sz w:val="22"/>
        </w:rPr>
        <w:t>应在收到资金申请单后一个工作日内完成款项支付，并反馈项目管理部。</w:t>
      </w:r>
    </w:p>
    <w:p w:rsidR="002A15CD" w:rsidRDefault="009674FE">
      <w:pPr>
        <w:pStyle w:val="1"/>
        <w:numPr>
          <w:ilvl w:val="0"/>
          <w:numId w:val="1"/>
        </w:numPr>
        <w:spacing w:line="440" w:lineRule="exact"/>
        <w:ind w:left="0" w:firstLineChars="0" w:firstLine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奖惩措施：</w:t>
      </w:r>
    </w:p>
    <w:p w:rsidR="002A15CD" w:rsidRDefault="009674FE">
      <w:pPr>
        <w:pStyle w:val="1"/>
        <w:numPr>
          <w:ilvl w:val="0"/>
          <w:numId w:val="10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  <w:u w:val="single"/>
        </w:rPr>
        <w:t>项目管理部</w:t>
      </w:r>
      <w:r>
        <w:rPr>
          <w:rFonts w:ascii="微软雅黑" w:eastAsia="微软雅黑" w:hAnsi="微软雅黑" w:hint="eastAsia"/>
          <w:sz w:val="22"/>
        </w:rPr>
        <w:t>、</w:t>
      </w:r>
      <w:r>
        <w:rPr>
          <w:rFonts w:ascii="微软雅黑" w:eastAsia="微软雅黑" w:hAnsi="微软雅黑" w:hint="eastAsia"/>
          <w:sz w:val="22"/>
          <w:u w:val="single"/>
        </w:rPr>
        <w:t>产品经理</w:t>
      </w:r>
      <w:r>
        <w:rPr>
          <w:rFonts w:ascii="微软雅黑" w:eastAsia="微软雅黑" w:hAnsi="微软雅黑" w:hint="eastAsia"/>
          <w:sz w:val="22"/>
        </w:rPr>
        <w:t>和</w:t>
      </w:r>
      <w:r>
        <w:rPr>
          <w:rFonts w:ascii="微软雅黑" w:eastAsia="微软雅黑" w:hAnsi="微软雅黑" w:hint="eastAsia"/>
          <w:sz w:val="22"/>
          <w:u w:val="single"/>
        </w:rPr>
        <w:t>销售人员</w:t>
      </w:r>
      <w:r>
        <w:rPr>
          <w:rFonts w:ascii="微软雅黑" w:eastAsia="微软雅黑" w:hAnsi="微软雅黑" w:hint="eastAsia"/>
          <w:sz w:val="22"/>
        </w:rPr>
        <w:t>不可擅自将未通过验收的项目交付客户，一经出现，给予当事人200元/次的惩罚。</w:t>
      </w:r>
    </w:p>
    <w:p w:rsidR="002A15CD" w:rsidRDefault="009674FE">
      <w:pPr>
        <w:pStyle w:val="1"/>
        <w:numPr>
          <w:ilvl w:val="0"/>
          <w:numId w:val="10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  <w:u w:val="single"/>
        </w:rPr>
        <w:t>研发总监</w:t>
      </w:r>
      <w:r>
        <w:rPr>
          <w:rFonts w:ascii="微软雅黑" w:eastAsia="微软雅黑" w:hAnsi="微软雅黑" w:hint="eastAsia"/>
          <w:sz w:val="22"/>
        </w:rPr>
        <w:t>、</w:t>
      </w:r>
      <w:r>
        <w:rPr>
          <w:rFonts w:ascii="微软雅黑" w:eastAsia="微软雅黑" w:hAnsi="微软雅黑" w:hint="eastAsia"/>
          <w:sz w:val="22"/>
          <w:u w:val="single"/>
        </w:rPr>
        <w:t>服务器部署人员</w:t>
      </w:r>
      <w:r>
        <w:rPr>
          <w:rFonts w:ascii="微软雅黑" w:eastAsia="微软雅黑" w:hAnsi="微软雅黑" w:hint="eastAsia"/>
          <w:sz w:val="22"/>
        </w:rPr>
        <w:t>、</w:t>
      </w:r>
      <w:r>
        <w:rPr>
          <w:rFonts w:ascii="微软雅黑" w:eastAsia="微软雅黑" w:hAnsi="微软雅黑" w:hint="eastAsia"/>
          <w:sz w:val="22"/>
          <w:u w:val="single"/>
        </w:rPr>
        <w:t>项目管理部负责人</w:t>
      </w:r>
      <w:r>
        <w:rPr>
          <w:rFonts w:ascii="微软雅黑" w:eastAsia="微软雅黑" w:hAnsi="微软雅黑" w:hint="eastAsia"/>
          <w:sz w:val="22"/>
        </w:rPr>
        <w:t>、</w:t>
      </w:r>
      <w:r>
        <w:rPr>
          <w:rFonts w:ascii="微软雅黑" w:eastAsia="微软雅黑" w:hAnsi="微软雅黑" w:hint="eastAsia"/>
          <w:sz w:val="22"/>
          <w:u w:val="single"/>
        </w:rPr>
        <w:t>产品经理</w:t>
      </w:r>
      <w:r>
        <w:rPr>
          <w:rFonts w:ascii="微软雅黑" w:eastAsia="微软雅黑" w:hAnsi="微软雅黑" w:hint="eastAsia"/>
          <w:sz w:val="22"/>
        </w:rPr>
        <w:t>、</w:t>
      </w:r>
      <w:r>
        <w:rPr>
          <w:rFonts w:ascii="微软雅黑" w:eastAsia="微软雅黑" w:hAnsi="微软雅黑" w:hint="eastAsia"/>
          <w:sz w:val="22"/>
          <w:u w:val="single"/>
        </w:rPr>
        <w:t>销售人员</w:t>
      </w:r>
      <w:r>
        <w:rPr>
          <w:rFonts w:ascii="微软雅黑" w:eastAsia="微软雅黑" w:hAnsi="微软雅黑" w:hint="eastAsia"/>
          <w:sz w:val="22"/>
        </w:rPr>
        <w:t>、</w:t>
      </w:r>
      <w:r>
        <w:rPr>
          <w:rFonts w:ascii="微软雅黑" w:eastAsia="微软雅黑" w:hAnsi="微软雅黑" w:hint="eastAsia"/>
          <w:sz w:val="22"/>
          <w:u w:val="single"/>
        </w:rPr>
        <w:t>财务人员</w:t>
      </w:r>
      <w:r>
        <w:rPr>
          <w:rFonts w:ascii="微软雅黑" w:eastAsia="微软雅黑" w:hAnsi="微软雅黑" w:hint="eastAsia"/>
          <w:sz w:val="22"/>
        </w:rPr>
        <w:t>、</w:t>
      </w:r>
      <w:r>
        <w:rPr>
          <w:rFonts w:ascii="微软雅黑" w:eastAsia="微软雅黑" w:hAnsi="微软雅黑" w:hint="eastAsia"/>
          <w:sz w:val="22"/>
          <w:u w:val="single"/>
        </w:rPr>
        <w:t>质检部人员</w:t>
      </w:r>
      <w:r>
        <w:rPr>
          <w:rFonts w:ascii="微软雅黑" w:eastAsia="微软雅黑" w:hAnsi="微软雅黑" w:hint="eastAsia"/>
          <w:sz w:val="22"/>
        </w:rPr>
        <w:t>，应在30分钟内响应和反馈相关人员的协同，否则将给予责任人20元/次的惩罚；</w:t>
      </w:r>
    </w:p>
    <w:p w:rsidR="002A15CD" w:rsidRDefault="009674FE">
      <w:pPr>
        <w:pStyle w:val="1"/>
        <w:numPr>
          <w:ilvl w:val="0"/>
          <w:numId w:val="10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proofErr w:type="gramStart"/>
      <w:r>
        <w:rPr>
          <w:rFonts w:ascii="微软雅黑" w:eastAsia="微软雅黑" w:hAnsi="微软雅黑" w:hint="eastAsia"/>
          <w:sz w:val="22"/>
        </w:rPr>
        <w:t>若项目</w:t>
      </w:r>
      <w:proofErr w:type="gramEnd"/>
      <w:r>
        <w:rPr>
          <w:rFonts w:ascii="微软雅黑" w:eastAsia="微软雅黑" w:hAnsi="微软雅黑" w:hint="eastAsia"/>
          <w:sz w:val="22"/>
        </w:rPr>
        <w:t>通过质检后，销售人员和产品经理在审核过程中发现问题，则给予相关质检人员及质检部经理30元/次的处罚，若销售人员及产品经理在发现问题时刻意忽略问题，将有问题的项目交付客户，则给予当事人50元/次的惩罚。</w:t>
      </w:r>
    </w:p>
    <w:p w:rsidR="002A15CD" w:rsidRDefault="009674FE">
      <w:pPr>
        <w:pStyle w:val="1"/>
        <w:numPr>
          <w:ilvl w:val="0"/>
          <w:numId w:val="10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财务在收到《资金申请单》后，若未按时支付则处罚会计人员20元，因特殊原因需和总经理汇报说明，</w:t>
      </w:r>
      <w:proofErr w:type="gramStart"/>
      <w:r>
        <w:rPr>
          <w:rFonts w:ascii="微软雅黑" w:eastAsia="微软雅黑" w:hAnsi="微软雅黑" w:hint="eastAsia"/>
          <w:sz w:val="22"/>
        </w:rPr>
        <w:t>待同意</w:t>
      </w:r>
      <w:proofErr w:type="gramEnd"/>
      <w:r>
        <w:rPr>
          <w:rFonts w:ascii="微软雅黑" w:eastAsia="微软雅黑" w:hAnsi="微软雅黑" w:hint="eastAsia"/>
          <w:sz w:val="22"/>
        </w:rPr>
        <w:t>后方可适当顺延，并免于处罚。</w:t>
      </w:r>
    </w:p>
    <w:p w:rsidR="002A15CD" w:rsidRDefault="009674FE">
      <w:pPr>
        <w:pStyle w:val="1"/>
        <w:numPr>
          <w:ilvl w:val="0"/>
          <w:numId w:val="10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项目管理部负责外包项目接收的督导落实，若项目管理部督导不力，未按规定交接、处罚，则处罚项目管理部相关人员50元。</w:t>
      </w:r>
    </w:p>
    <w:p w:rsidR="002A15CD" w:rsidRDefault="009674FE">
      <w:pPr>
        <w:pStyle w:val="1"/>
        <w:numPr>
          <w:ilvl w:val="0"/>
          <w:numId w:val="10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公司相关人员在和外包公司对接过程中，无论何种原因不可出现吵架、骂人现象，若出现此类现象，行为轻微的给予相关人员50元/次的惩罚，行为严重的给予相关人员至少100元/次的惩罚。因与外包争吵而被外包投诉的更当严肃处理。项目部必须严格执行惩罚措施，</w:t>
      </w:r>
      <w:proofErr w:type="gramStart"/>
      <w:r>
        <w:rPr>
          <w:rFonts w:ascii="微软雅黑" w:eastAsia="微软雅黑" w:hAnsi="微软雅黑" w:hint="eastAsia"/>
          <w:sz w:val="22"/>
        </w:rPr>
        <w:t>若项目</w:t>
      </w:r>
      <w:proofErr w:type="gramEnd"/>
      <w:r>
        <w:rPr>
          <w:rFonts w:ascii="微软雅黑" w:eastAsia="微软雅黑" w:hAnsi="微软雅黑" w:hint="eastAsia"/>
          <w:sz w:val="22"/>
        </w:rPr>
        <w:t>部不惩罚被发现，给予项目部经理100元/次的惩罚。</w:t>
      </w:r>
    </w:p>
    <w:p w:rsidR="002A15CD" w:rsidRDefault="009674FE">
      <w:pPr>
        <w:pStyle w:val="1"/>
        <w:numPr>
          <w:ilvl w:val="0"/>
          <w:numId w:val="1"/>
        </w:numPr>
        <w:spacing w:line="440" w:lineRule="exact"/>
        <w:ind w:left="0" w:firstLineChars="0" w:firstLine="0"/>
        <w:rPr>
          <w:rFonts w:ascii="微软雅黑" w:eastAsia="微软雅黑" w:hAnsi="微软雅黑"/>
          <w:sz w:val="22"/>
        </w:rPr>
      </w:pPr>
      <w:r w:rsidRPr="003F063A">
        <w:rPr>
          <w:rFonts w:ascii="微软雅黑" w:eastAsia="微软雅黑" w:hAnsi="微软雅黑" w:hint="eastAsia"/>
          <w:b/>
          <w:sz w:val="22"/>
        </w:rPr>
        <w:t>执行日期：</w:t>
      </w:r>
      <w:r w:rsidRPr="003F063A">
        <w:rPr>
          <w:rFonts w:ascii="微软雅黑" w:eastAsia="微软雅黑" w:hAnsi="微软雅黑" w:hint="eastAsia"/>
          <w:sz w:val="22"/>
        </w:rPr>
        <w:t>该规范自2017年6月19日</w:t>
      </w:r>
      <w:proofErr w:type="gramStart"/>
      <w:r w:rsidRPr="003F063A">
        <w:rPr>
          <w:rFonts w:ascii="微软雅黑" w:eastAsia="微软雅黑" w:hAnsi="微软雅黑" w:hint="eastAsia"/>
          <w:sz w:val="22"/>
        </w:rPr>
        <w:t>开始执行</w:t>
      </w:r>
      <w:r w:rsidR="003F063A">
        <w:rPr>
          <w:rFonts w:ascii="微软雅黑" w:eastAsia="微软雅黑" w:hAnsi="微软雅黑" w:hint="eastAsia"/>
          <w:sz w:val="22"/>
        </w:rPr>
        <w:t>开始执行</w:t>
      </w:r>
      <w:proofErr w:type="gramEnd"/>
      <w:r w:rsidR="003F063A">
        <w:rPr>
          <w:rFonts w:ascii="微软雅黑" w:eastAsia="微软雅黑" w:hAnsi="微软雅黑" w:hint="eastAsia"/>
          <w:sz w:val="22"/>
        </w:rPr>
        <w:t>.</w:t>
      </w:r>
    </w:p>
    <w:sectPr w:rsidR="002A15CD" w:rsidSect="002A15C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CBD" w:rsidRDefault="009E6CBD" w:rsidP="00771115">
      <w:r>
        <w:separator/>
      </w:r>
    </w:p>
  </w:endnote>
  <w:endnote w:type="continuationSeparator" w:id="0">
    <w:p w:rsidR="009E6CBD" w:rsidRDefault="009E6CBD" w:rsidP="00771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CBD" w:rsidRDefault="009E6CBD" w:rsidP="00771115">
      <w:r>
        <w:separator/>
      </w:r>
    </w:p>
  </w:footnote>
  <w:footnote w:type="continuationSeparator" w:id="0">
    <w:p w:rsidR="009E6CBD" w:rsidRDefault="009E6CBD" w:rsidP="00771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7C26"/>
    <w:multiLevelType w:val="multilevel"/>
    <w:tmpl w:val="092C7C2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0561A2"/>
    <w:multiLevelType w:val="multilevel"/>
    <w:tmpl w:val="1A0561A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FE2D56"/>
    <w:multiLevelType w:val="multilevel"/>
    <w:tmpl w:val="38FE2D5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212DE6"/>
    <w:multiLevelType w:val="multilevel"/>
    <w:tmpl w:val="3E212DE6"/>
    <w:lvl w:ilvl="0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917F61"/>
    <w:multiLevelType w:val="multilevel"/>
    <w:tmpl w:val="3E917F6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056655"/>
    <w:multiLevelType w:val="multilevel"/>
    <w:tmpl w:val="3F05665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B57AB2"/>
    <w:multiLevelType w:val="multilevel"/>
    <w:tmpl w:val="41B57AB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5007C2"/>
    <w:multiLevelType w:val="multilevel"/>
    <w:tmpl w:val="615007C2"/>
    <w:lvl w:ilvl="0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A10703"/>
    <w:multiLevelType w:val="multilevel"/>
    <w:tmpl w:val="62A1070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A92481"/>
    <w:multiLevelType w:val="multilevel"/>
    <w:tmpl w:val="79A92481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146D"/>
    <w:rsid w:val="00005689"/>
    <w:rsid w:val="00013B21"/>
    <w:rsid w:val="000229F4"/>
    <w:rsid w:val="0002300E"/>
    <w:rsid w:val="0003716C"/>
    <w:rsid w:val="000411A3"/>
    <w:rsid w:val="00085164"/>
    <w:rsid w:val="000A0D03"/>
    <w:rsid w:val="000B1128"/>
    <w:rsid w:val="000B396A"/>
    <w:rsid w:val="000B6501"/>
    <w:rsid w:val="000D7C2D"/>
    <w:rsid w:val="000E0274"/>
    <w:rsid w:val="000F713F"/>
    <w:rsid w:val="0010716F"/>
    <w:rsid w:val="001273CD"/>
    <w:rsid w:val="00147B0C"/>
    <w:rsid w:val="00162A61"/>
    <w:rsid w:val="0016369F"/>
    <w:rsid w:val="001E5BDA"/>
    <w:rsid w:val="002005C1"/>
    <w:rsid w:val="00221D0E"/>
    <w:rsid w:val="002A15CD"/>
    <w:rsid w:val="002A1F22"/>
    <w:rsid w:val="002B161D"/>
    <w:rsid w:val="002C46A7"/>
    <w:rsid w:val="002C76CB"/>
    <w:rsid w:val="002D70ED"/>
    <w:rsid w:val="00303100"/>
    <w:rsid w:val="00307BF8"/>
    <w:rsid w:val="00326123"/>
    <w:rsid w:val="003338AF"/>
    <w:rsid w:val="003557BE"/>
    <w:rsid w:val="00392BB7"/>
    <w:rsid w:val="00394769"/>
    <w:rsid w:val="003E1B25"/>
    <w:rsid w:val="003E29C6"/>
    <w:rsid w:val="003E6D48"/>
    <w:rsid w:val="003F063A"/>
    <w:rsid w:val="00416098"/>
    <w:rsid w:val="00474524"/>
    <w:rsid w:val="004837A2"/>
    <w:rsid w:val="004845F2"/>
    <w:rsid w:val="004A7ECF"/>
    <w:rsid w:val="004B1155"/>
    <w:rsid w:val="004B559F"/>
    <w:rsid w:val="004B744E"/>
    <w:rsid w:val="004D79F8"/>
    <w:rsid w:val="00526D44"/>
    <w:rsid w:val="00550CB5"/>
    <w:rsid w:val="00565136"/>
    <w:rsid w:val="00567F8F"/>
    <w:rsid w:val="005C4B4C"/>
    <w:rsid w:val="005D3540"/>
    <w:rsid w:val="00601D8A"/>
    <w:rsid w:val="00607E05"/>
    <w:rsid w:val="00616197"/>
    <w:rsid w:val="00644B80"/>
    <w:rsid w:val="00646154"/>
    <w:rsid w:val="006501BD"/>
    <w:rsid w:val="00650325"/>
    <w:rsid w:val="00656F61"/>
    <w:rsid w:val="006713D0"/>
    <w:rsid w:val="00696CE5"/>
    <w:rsid w:val="00697F08"/>
    <w:rsid w:val="006A146D"/>
    <w:rsid w:val="006D1330"/>
    <w:rsid w:val="006E13FE"/>
    <w:rsid w:val="006E1C30"/>
    <w:rsid w:val="006F1023"/>
    <w:rsid w:val="006F542A"/>
    <w:rsid w:val="006F7386"/>
    <w:rsid w:val="0076575C"/>
    <w:rsid w:val="0076747C"/>
    <w:rsid w:val="00770C61"/>
    <w:rsid w:val="00771115"/>
    <w:rsid w:val="007731DD"/>
    <w:rsid w:val="00794FEB"/>
    <w:rsid w:val="0079610F"/>
    <w:rsid w:val="007A1B91"/>
    <w:rsid w:val="007E74AF"/>
    <w:rsid w:val="007F03E9"/>
    <w:rsid w:val="00827821"/>
    <w:rsid w:val="00841210"/>
    <w:rsid w:val="00863212"/>
    <w:rsid w:val="00865520"/>
    <w:rsid w:val="00892105"/>
    <w:rsid w:val="008A7619"/>
    <w:rsid w:val="008C3271"/>
    <w:rsid w:val="008F359B"/>
    <w:rsid w:val="00935CBC"/>
    <w:rsid w:val="009429AC"/>
    <w:rsid w:val="00943777"/>
    <w:rsid w:val="00953FDC"/>
    <w:rsid w:val="00965D43"/>
    <w:rsid w:val="00966696"/>
    <w:rsid w:val="009674FE"/>
    <w:rsid w:val="00975DF6"/>
    <w:rsid w:val="00981945"/>
    <w:rsid w:val="00987CAE"/>
    <w:rsid w:val="009A0C56"/>
    <w:rsid w:val="009A0E68"/>
    <w:rsid w:val="009A3B4F"/>
    <w:rsid w:val="009A4442"/>
    <w:rsid w:val="009A5BCD"/>
    <w:rsid w:val="009A5E7A"/>
    <w:rsid w:val="009C433F"/>
    <w:rsid w:val="009C56CA"/>
    <w:rsid w:val="009C5F59"/>
    <w:rsid w:val="009D61C8"/>
    <w:rsid w:val="009E0343"/>
    <w:rsid w:val="009E6CBD"/>
    <w:rsid w:val="009F0041"/>
    <w:rsid w:val="009F3F2E"/>
    <w:rsid w:val="00A2433C"/>
    <w:rsid w:val="00A321E7"/>
    <w:rsid w:val="00A35844"/>
    <w:rsid w:val="00A418BC"/>
    <w:rsid w:val="00A422B3"/>
    <w:rsid w:val="00A9057A"/>
    <w:rsid w:val="00AA0A0F"/>
    <w:rsid w:val="00AA2819"/>
    <w:rsid w:val="00AB78A5"/>
    <w:rsid w:val="00AF3AFE"/>
    <w:rsid w:val="00AF671D"/>
    <w:rsid w:val="00B105AB"/>
    <w:rsid w:val="00B20004"/>
    <w:rsid w:val="00B25E4F"/>
    <w:rsid w:val="00B415B7"/>
    <w:rsid w:val="00B4210C"/>
    <w:rsid w:val="00B43BEC"/>
    <w:rsid w:val="00B45FD4"/>
    <w:rsid w:val="00B5003F"/>
    <w:rsid w:val="00B52B68"/>
    <w:rsid w:val="00B571D3"/>
    <w:rsid w:val="00B6376E"/>
    <w:rsid w:val="00B67BC4"/>
    <w:rsid w:val="00B76E55"/>
    <w:rsid w:val="00B804BD"/>
    <w:rsid w:val="00BA5FB5"/>
    <w:rsid w:val="00BC3A47"/>
    <w:rsid w:val="00BC7BBA"/>
    <w:rsid w:val="00BD3D4C"/>
    <w:rsid w:val="00BE742B"/>
    <w:rsid w:val="00C00029"/>
    <w:rsid w:val="00C1285A"/>
    <w:rsid w:val="00C67B2D"/>
    <w:rsid w:val="00C930A9"/>
    <w:rsid w:val="00C93B12"/>
    <w:rsid w:val="00C9742D"/>
    <w:rsid w:val="00CB1703"/>
    <w:rsid w:val="00CC5775"/>
    <w:rsid w:val="00CE599C"/>
    <w:rsid w:val="00CF04F4"/>
    <w:rsid w:val="00D1291C"/>
    <w:rsid w:val="00D17082"/>
    <w:rsid w:val="00D23A81"/>
    <w:rsid w:val="00D30A56"/>
    <w:rsid w:val="00D42825"/>
    <w:rsid w:val="00D523FE"/>
    <w:rsid w:val="00DA731C"/>
    <w:rsid w:val="00DC1284"/>
    <w:rsid w:val="00DC6334"/>
    <w:rsid w:val="00DC7808"/>
    <w:rsid w:val="00DD088F"/>
    <w:rsid w:val="00DD0F03"/>
    <w:rsid w:val="00E17CC6"/>
    <w:rsid w:val="00E20106"/>
    <w:rsid w:val="00E22203"/>
    <w:rsid w:val="00E25093"/>
    <w:rsid w:val="00E37314"/>
    <w:rsid w:val="00E63E53"/>
    <w:rsid w:val="00E6651B"/>
    <w:rsid w:val="00E869C9"/>
    <w:rsid w:val="00E955E6"/>
    <w:rsid w:val="00EB2029"/>
    <w:rsid w:val="00EC3351"/>
    <w:rsid w:val="00ED2128"/>
    <w:rsid w:val="00EE1434"/>
    <w:rsid w:val="00F16BCA"/>
    <w:rsid w:val="00F31E43"/>
    <w:rsid w:val="00F326BE"/>
    <w:rsid w:val="00F50AE1"/>
    <w:rsid w:val="00F63E6C"/>
    <w:rsid w:val="00F667C3"/>
    <w:rsid w:val="00F91636"/>
    <w:rsid w:val="00F9272E"/>
    <w:rsid w:val="00FC1EE6"/>
    <w:rsid w:val="00FC2550"/>
    <w:rsid w:val="00FC62FB"/>
    <w:rsid w:val="00FD38C9"/>
    <w:rsid w:val="00FF45FE"/>
    <w:rsid w:val="0A7954C7"/>
    <w:rsid w:val="11664C22"/>
    <w:rsid w:val="1A8A5C36"/>
    <w:rsid w:val="3C6378B4"/>
    <w:rsid w:val="4FE5476F"/>
    <w:rsid w:val="5D3C2F2D"/>
    <w:rsid w:val="5F05455A"/>
    <w:rsid w:val="6C19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5C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2A15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A15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2A1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A15C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2A15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2A15CD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A15CD"/>
    <w:pPr>
      <w:ind w:firstLineChars="200" w:firstLine="420"/>
    </w:pPr>
  </w:style>
  <w:style w:type="paragraph" w:customStyle="1" w:styleId="2">
    <w:name w:val="列出段落2"/>
    <w:basedOn w:val="a"/>
    <w:uiPriority w:val="99"/>
    <w:unhideWhenUsed/>
    <w:rsid w:val="002A15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#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1F34A7-2AD3-4A66-8B25-C1A0D4715408}" type="doc">
      <dgm:prSet loTypeId="urn:microsoft.com/office/officeart/2005/8/layout/bProcess3#1" loCatId="process" qsTypeId="urn:microsoft.com/office/officeart/2005/8/quickstyle/simple3#1" qsCatId="simple" csTypeId="urn:microsoft.com/office/officeart/2005/8/colors/accent0_1#1" csCatId="mainScheme" phldr="1"/>
      <dgm:spPr/>
      <dgm:t>
        <a:bodyPr/>
        <a:lstStyle/>
        <a:p>
          <a:endParaRPr lang="zh-CN" altLang="en-US"/>
        </a:p>
      </dgm:t>
    </dgm:pt>
    <dgm:pt modelId="{984F6BE8-9883-4875-A1BE-BBCB3BD80E29}">
      <dgm:prSet phldrT="[文本]" custT="1"/>
      <dgm:spPr/>
      <dgm:t>
        <a:bodyPr/>
        <a:lstStyle/>
        <a:p>
          <a:pPr algn="ctr"/>
          <a:r>
            <a:rPr lang="zh-CN" altLang="en-US" sz="1050" b="0">
              <a:latin typeface="微软雅黑" panose="020B0503020204020204" pitchFamily="2" charset="-122"/>
              <a:ea typeface="微软雅黑" panose="020B0503020204020204" pitchFamily="2" charset="-122"/>
            </a:rPr>
            <a:t>项目验收</a:t>
          </a:r>
        </a:p>
      </dgm:t>
    </dgm:pt>
    <dgm:pt modelId="{A3F83A29-F450-4A92-832B-BF2700772AF1}" type="parTrans" cxnId="{2E426AA9-ACCF-4D15-82CE-DAC0FAC91F5D}">
      <dgm:prSet/>
      <dgm:spPr/>
      <dgm:t>
        <a:bodyPr/>
        <a:lstStyle/>
        <a:p>
          <a:pPr algn="ctr"/>
          <a:endParaRPr lang="zh-CN" altLang="en-US" sz="1050" b="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D9C7D408-87A8-4B46-9ED7-BD93488E1A77}" type="sibTrans" cxnId="{2E426AA9-ACCF-4D15-82CE-DAC0FAC91F5D}">
      <dgm:prSet custT="1"/>
      <dgm:spPr/>
      <dgm:t>
        <a:bodyPr/>
        <a:lstStyle/>
        <a:p>
          <a:pPr algn="ctr"/>
          <a:endParaRPr lang="zh-CN" altLang="en-US" sz="1050" b="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E578F8D4-43CE-4FAA-8E28-D99605D29EBB}">
      <dgm:prSet phldrT="[文本]" custT="1"/>
      <dgm:spPr/>
      <dgm:t>
        <a:bodyPr/>
        <a:lstStyle/>
        <a:p>
          <a:pPr algn="ctr"/>
          <a:r>
            <a:rPr lang="zh-CN" altLang="en-US" sz="1050" b="0">
              <a:latin typeface="微软雅黑" panose="020B0503020204020204" pitchFamily="2" charset="-122"/>
              <a:ea typeface="微软雅黑" panose="020B0503020204020204" pitchFamily="2" charset="-122"/>
            </a:rPr>
            <a:t>交付项目</a:t>
          </a:r>
        </a:p>
      </dgm:t>
    </dgm:pt>
    <dgm:pt modelId="{FA7E175A-A26B-4212-B58F-4CCBDDF45D39}" type="parTrans" cxnId="{1506E863-79E7-479F-9E2E-FEF4B278EAEE}">
      <dgm:prSet/>
      <dgm:spPr/>
      <dgm:t>
        <a:bodyPr/>
        <a:lstStyle/>
        <a:p>
          <a:pPr algn="ctr"/>
          <a:endParaRPr lang="zh-CN" altLang="en-US" sz="1050" b="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2FA2F0E-E5C0-4F9F-A09E-125F5FBDCF55}" type="sibTrans" cxnId="{1506E863-79E7-479F-9E2E-FEF4B278EAEE}">
      <dgm:prSet custT="1"/>
      <dgm:spPr/>
      <dgm:t>
        <a:bodyPr/>
        <a:lstStyle/>
        <a:p>
          <a:pPr algn="ctr"/>
          <a:endParaRPr lang="zh-CN" altLang="en-US" sz="1050" b="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FF1CBC44-A233-4242-9FEB-EA2F11845582}">
      <dgm:prSet phldrT="[文本]" custT="1"/>
      <dgm:spPr/>
      <dgm:t>
        <a:bodyPr/>
        <a:lstStyle/>
        <a:p>
          <a:pPr algn="ctr"/>
          <a:r>
            <a:rPr lang="zh-CN" altLang="en-US" sz="1050" b="0">
              <a:latin typeface="微软雅黑" panose="020B0503020204020204" pitchFamily="2" charset="-122"/>
              <a:ea typeface="微软雅黑" panose="020B0503020204020204" pitchFamily="2" charset="-122"/>
            </a:rPr>
            <a:t>客户培训</a:t>
          </a:r>
        </a:p>
      </dgm:t>
    </dgm:pt>
    <dgm:pt modelId="{1B8C0AE8-46AF-4616-8C4F-0C627250CE99}" type="parTrans" cxnId="{83EFAD8D-B8D6-45FA-840A-06776FD56C6D}">
      <dgm:prSet/>
      <dgm:spPr/>
      <dgm:t>
        <a:bodyPr/>
        <a:lstStyle/>
        <a:p>
          <a:pPr algn="ctr"/>
          <a:endParaRPr lang="zh-CN" altLang="en-US" sz="1050" b="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F8791497-A9E9-4441-BCEC-4367B7820884}" type="sibTrans" cxnId="{83EFAD8D-B8D6-45FA-840A-06776FD56C6D}">
      <dgm:prSet custT="1"/>
      <dgm:spPr/>
      <dgm:t>
        <a:bodyPr/>
        <a:lstStyle/>
        <a:p>
          <a:pPr algn="ctr"/>
          <a:endParaRPr lang="zh-CN" altLang="en-US" sz="1050" b="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335344D9-D955-46AB-804C-1CDC8F1B247F}">
      <dgm:prSet phldrT="[文本]" custT="1"/>
      <dgm:spPr/>
      <dgm:t>
        <a:bodyPr/>
        <a:lstStyle/>
        <a:p>
          <a:pPr algn="ctr"/>
          <a:r>
            <a:rPr lang="zh-CN" altLang="en-US" sz="1050" b="0">
              <a:latin typeface="微软雅黑" panose="020B0503020204020204" pitchFamily="2" charset="-122"/>
              <a:ea typeface="微软雅黑" panose="020B0503020204020204" pitchFamily="2" charset="-122"/>
            </a:rPr>
            <a:t>试运营阶段</a:t>
          </a:r>
        </a:p>
      </dgm:t>
    </dgm:pt>
    <dgm:pt modelId="{1A0EF08F-F7D0-4648-B857-24E468FFB2BA}" type="parTrans" cxnId="{D5F2A693-C2E1-4162-AD9B-38D7C87C7DEF}">
      <dgm:prSet/>
      <dgm:spPr/>
      <dgm:t>
        <a:bodyPr/>
        <a:lstStyle/>
        <a:p>
          <a:pPr algn="ctr"/>
          <a:endParaRPr lang="zh-CN" altLang="en-US" sz="1050" b="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792AF7E3-2B27-421A-9384-6A26B6C2EAA4}" type="sibTrans" cxnId="{D5F2A693-C2E1-4162-AD9B-38D7C87C7DEF}">
      <dgm:prSet custT="1"/>
      <dgm:spPr/>
      <dgm:t>
        <a:bodyPr/>
        <a:lstStyle/>
        <a:p>
          <a:pPr algn="ctr"/>
          <a:endParaRPr lang="zh-CN" altLang="en-US" sz="1050" b="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1F3C71E3-51EA-4D4F-856C-CD0FAEEE5DE8}">
      <dgm:prSet phldrT="[文本]" custT="1"/>
      <dgm:spPr/>
      <dgm:t>
        <a:bodyPr/>
        <a:lstStyle/>
        <a:p>
          <a:pPr algn="ctr"/>
          <a:r>
            <a:rPr lang="zh-CN" altLang="en-US" sz="1050" b="0">
              <a:latin typeface="微软雅黑" panose="020B0503020204020204" pitchFamily="2" charset="-122"/>
              <a:ea typeface="微软雅黑" panose="020B0503020204020204" pitchFamily="2" charset="-122"/>
            </a:rPr>
            <a:t>支付尾款</a:t>
          </a:r>
        </a:p>
      </dgm:t>
    </dgm:pt>
    <dgm:pt modelId="{0615BF7B-FB2F-4823-8B64-18E3EA3BDEF7}" type="parTrans" cxnId="{9E562EF3-C3A2-48D1-9000-C06C94A3641B}">
      <dgm:prSet/>
      <dgm:spPr/>
      <dgm:t>
        <a:bodyPr/>
        <a:lstStyle/>
        <a:p>
          <a:pPr algn="ctr"/>
          <a:endParaRPr lang="zh-CN" altLang="en-US" sz="1050" b="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2B63F48B-6546-4A8E-AE68-F8CD4E891B61}" type="sibTrans" cxnId="{9E562EF3-C3A2-48D1-9000-C06C94A3641B}">
      <dgm:prSet/>
      <dgm:spPr/>
      <dgm:t>
        <a:bodyPr/>
        <a:lstStyle/>
        <a:p>
          <a:pPr algn="ctr"/>
          <a:endParaRPr lang="zh-CN" altLang="en-US" sz="1050" b="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E50842CC-81A0-43CC-A88F-C884B9EE6E50}">
      <dgm:prSet phldrT="[文本]" custT="1"/>
      <dgm:spPr/>
      <dgm:t>
        <a:bodyPr/>
        <a:lstStyle/>
        <a:p>
          <a:pPr algn="ctr"/>
          <a:r>
            <a:rPr lang="zh-CN" altLang="en-US" sz="1050" b="0">
              <a:latin typeface="微软雅黑" panose="020B0503020204020204" pitchFamily="2" charset="-122"/>
              <a:ea typeface="微软雅黑" panose="020B0503020204020204" pitchFamily="2" charset="-122"/>
            </a:rPr>
            <a:t>项目接收</a:t>
          </a:r>
        </a:p>
      </dgm:t>
    </dgm:pt>
    <dgm:pt modelId="{8176313F-CEAD-4CF8-88BB-A06CAB051F30}" type="parTrans" cxnId="{649BB447-157E-44AC-A4D0-9CDF99E93D26}">
      <dgm:prSet/>
      <dgm:spPr/>
      <dgm:t>
        <a:bodyPr/>
        <a:lstStyle/>
        <a:p>
          <a:pPr algn="ctr"/>
          <a:endParaRPr lang="zh-CN" altLang="en-US" sz="1050" b="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68BC3313-3D32-4DB6-A2FB-7091424E4234}" type="sibTrans" cxnId="{649BB447-157E-44AC-A4D0-9CDF99E93D26}">
      <dgm:prSet custT="1"/>
      <dgm:spPr/>
      <dgm:t>
        <a:bodyPr/>
        <a:lstStyle/>
        <a:p>
          <a:pPr algn="ctr"/>
          <a:endParaRPr lang="zh-CN" altLang="en-US" sz="1050" b="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0D8EC746-59C6-4E5F-A702-7C6CFB90CCF2}">
      <dgm:prSet phldrT="[文本]" custT="1"/>
      <dgm:spPr/>
      <dgm:t>
        <a:bodyPr/>
        <a:lstStyle/>
        <a:p>
          <a:pPr algn="ctr"/>
          <a:r>
            <a:rPr lang="zh-CN" altLang="en-US" sz="1050" b="0">
              <a:latin typeface="微软雅黑" panose="020B0503020204020204" pitchFamily="2" charset="-122"/>
              <a:ea typeface="微软雅黑" panose="020B0503020204020204" pitchFamily="2" charset="-122"/>
            </a:rPr>
            <a:t>支付进度款</a:t>
          </a:r>
        </a:p>
      </dgm:t>
    </dgm:pt>
    <dgm:pt modelId="{F6DA3505-F832-4EBE-A573-F29E09FC3278}" type="parTrans" cxnId="{A4AD2673-E472-459D-B076-33E980A01A74}">
      <dgm:prSet/>
      <dgm:spPr/>
      <dgm:t>
        <a:bodyPr/>
        <a:lstStyle/>
        <a:p>
          <a:pPr algn="ctr"/>
          <a:endParaRPr lang="zh-CN" altLang="en-US" sz="1050" b="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6EF9883D-9C88-47E2-8036-15D84F6138C4}" type="sibTrans" cxnId="{A4AD2673-E472-459D-B076-33E980A01A74}">
      <dgm:prSet custT="1"/>
      <dgm:spPr/>
      <dgm:t>
        <a:bodyPr/>
        <a:lstStyle/>
        <a:p>
          <a:pPr algn="ctr"/>
          <a:endParaRPr lang="zh-CN" altLang="en-US" sz="1050" b="0">
            <a:latin typeface="微软雅黑" panose="020B0503020204020204" pitchFamily="2" charset="-122"/>
            <a:ea typeface="微软雅黑" panose="020B0503020204020204" pitchFamily="2" charset="-122"/>
          </a:endParaRPr>
        </a:p>
      </dgm:t>
    </dgm:pt>
    <dgm:pt modelId="{EBE00DB7-7EF9-410B-BDB5-976A5A4B74F5}" type="pres">
      <dgm:prSet presAssocID="{8E1F34A7-2AD3-4A66-8B25-C1A0D471540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DBC35D4-5529-43F2-85E5-3728D3A0E11F}" type="pres">
      <dgm:prSet presAssocID="{E50842CC-81A0-43CC-A88F-C884B9EE6E50}" presName="node" presStyleLbl="node1" presStyleIdx="0" presStyleCnt="7" custScaleX="82543" custScaleY="9434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B5A474B-64DC-40B7-B170-06BF7084ACCD}" type="pres">
      <dgm:prSet presAssocID="{68BC3313-3D32-4DB6-A2FB-7091424E4234}" presName="sibTrans" presStyleLbl="sibTrans1D1" presStyleIdx="0" presStyleCnt="6"/>
      <dgm:spPr/>
      <dgm:t>
        <a:bodyPr/>
        <a:lstStyle/>
        <a:p>
          <a:endParaRPr lang="zh-CN" altLang="en-US"/>
        </a:p>
      </dgm:t>
    </dgm:pt>
    <dgm:pt modelId="{B4404673-F694-4F12-8421-335A82402D6E}" type="pres">
      <dgm:prSet presAssocID="{68BC3313-3D32-4DB6-A2FB-7091424E4234}" presName="connectorText" presStyleLbl="sibTrans1D1" presStyleIdx="0" presStyleCnt="6"/>
      <dgm:spPr/>
      <dgm:t>
        <a:bodyPr/>
        <a:lstStyle/>
        <a:p>
          <a:endParaRPr lang="zh-CN" altLang="en-US"/>
        </a:p>
      </dgm:t>
    </dgm:pt>
    <dgm:pt modelId="{6053E67E-BD41-4954-90A3-F99FED809549}" type="pres">
      <dgm:prSet presAssocID="{984F6BE8-9883-4875-A1BE-BBCB3BD80E29}" presName="node" presStyleLbl="node1" presStyleIdx="1" presStyleCnt="7" custScaleX="82543" custScaleY="9434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15BD26C-7533-47B9-A664-CE755745DB48}" type="pres">
      <dgm:prSet presAssocID="{D9C7D408-87A8-4B46-9ED7-BD93488E1A77}" presName="sibTrans" presStyleLbl="sibTrans1D1" presStyleIdx="1" presStyleCnt="6"/>
      <dgm:spPr/>
      <dgm:t>
        <a:bodyPr/>
        <a:lstStyle/>
        <a:p>
          <a:endParaRPr lang="zh-CN" altLang="en-US"/>
        </a:p>
      </dgm:t>
    </dgm:pt>
    <dgm:pt modelId="{F9996DF8-46FA-4022-AF64-F1DBD1E88C20}" type="pres">
      <dgm:prSet presAssocID="{D9C7D408-87A8-4B46-9ED7-BD93488E1A77}" presName="connectorText" presStyleLbl="sibTrans1D1" presStyleIdx="1" presStyleCnt="6"/>
      <dgm:spPr/>
      <dgm:t>
        <a:bodyPr/>
        <a:lstStyle/>
        <a:p>
          <a:endParaRPr lang="zh-CN" altLang="en-US"/>
        </a:p>
      </dgm:t>
    </dgm:pt>
    <dgm:pt modelId="{40BF7CE5-70D5-4291-A815-4ECBFAB5E7E5}" type="pres">
      <dgm:prSet presAssocID="{E578F8D4-43CE-4FAA-8E28-D99605D29EBB}" presName="node" presStyleLbl="node1" presStyleIdx="2" presStyleCnt="7" custScaleX="84776" custScaleY="9434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026CE0C-9D4F-4DB3-88EA-C5E549E2228C}" type="pres">
      <dgm:prSet presAssocID="{02FA2F0E-E5C0-4F9F-A09E-125F5FBDCF55}" presName="sibTrans" presStyleLbl="sibTrans1D1" presStyleIdx="2" presStyleCnt="6"/>
      <dgm:spPr/>
      <dgm:t>
        <a:bodyPr/>
        <a:lstStyle/>
        <a:p>
          <a:endParaRPr lang="zh-CN" altLang="en-US"/>
        </a:p>
      </dgm:t>
    </dgm:pt>
    <dgm:pt modelId="{6784E79A-E0DF-48C8-8545-FBD4588D2D23}" type="pres">
      <dgm:prSet presAssocID="{02FA2F0E-E5C0-4F9F-A09E-125F5FBDCF55}" presName="connectorText" presStyleLbl="sibTrans1D1" presStyleIdx="2" presStyleCnt="6"/>
      <dgm:spPr/>
      <dgm:t>
        <a:bodyPr/>
        <a:lstStyle/>
        <a:p>
          <a:endParaRPr lang="zh-CN" altLang="en-US"/>
        </a:p>
      </dgm:t>
    </dgm:pt>
    <dgm:pt modelId="{2524A988-F5DF-4301-BBCD-F05320E889E8}" type="pres">
      <dgm:prSet presAssocID="{0D8EC746-59C6-4E5F-A702-7C6CFB90CCF2}" presName="node" presStyleLbl="node1" presStyleIdx="3" presStyleCnt="7" custScaleX="82543" custScaleY="9434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9D72B85-D67E-4DD9-9A1E-CAD985D7F45B}" type="pres">
      <dgm:prSet presAssocID="{6EF9883D-9C88-47E2-8036-15D84F6138C4}" presName="sibTrans" presStyleLbl="sibTrans1D1" presStyleIdx="3" presStyleCnt="6"/>
      <dgm:spPr/>
      <dgm:t>
        <a:bodyPr/>
        <a:lstStyle/>
        <a:p>
          <a:endParaRPr lang="zh-CN" altLang="en-US"/>
        </a:p>
      </dgm:t>
    </dgm:pt>
    <dgm:pt modelId="{F0EDD294-6C42-4963-8941-9CF4F1F57249}" type="pres">
      <dgm:prSet presAssocID="{6EF9883D-9C88-47E2-8036-15D84F6138C4}" presName="connectorText" presStyleLbl="sibTrans1D1" presStyleIdx="3" presStyleCnt="6"/>
      <dgm:spPr/>
      <dgm:t>
        <a:bodyPr/>
        <a:lstStyle/>
        <a:p>
          <a:endParaRPr lang="zh-CN" altLang="en-US"/>
        </a:p>
      </dgm:t>
    </dgm:pt>
    <dgm:pt modelId="{42A26045-F02A-485C-BE81-CE9C5829F377}" type="pres">
      <dgm:prSet presAssocID="{FF1CBC44-A233-4242-9FEB-EA2F11845582}" presName="node" presStyleLbl="node1" presStyleIdx="4" presStyleCnt="7" custScaleX="81932" custScaleY="9434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8432979-18F7-46B3-9327-6B8D06F9C907}" type="pres">
      <dgm:prSet presAssocID="{F8791497-A9E9-4441-BCEC-4367B7820884}" presName="sibTrans" presStyleLbl="sibTrans1D1" presStyleIdx="4" presStyleCnt="6"/>
      <dgm:spPr/>
      <dgm:t>
        <a:bodyPr/>
        <a:lstStyle/>
        <a:p>
          <a:endParaRPr lang="zh-CN" altLang="en-US"/>
        </a:p>
      </dgm:t>
    </dgm:pt>
    <dgm:pt modelId="{DC74188A-4E7A-4480-B660-5F02F77E3687}" type="pres">
      <dgm:prSet presAssocID="{F8791497-A9E9-4441-BCEC-4367B7820884}" presName="connectorText" presStyleLbl="sibTrans1D1" presStyleIdx="4" presStyleCnt="6"/>
      <dgm:spPr/>
      <dgm:t>
        <a:bodyPr/>
        <a:lstStyle/>
        <a:p>
          <a:endParaRPr lang="zh-CN" altLang="en-US"/>
        </a:p>
      </dgm:t>
    </dgm:pt>
    <dgm:pt modelId="{78F8F801-3960-4F8B-95D3-5C56627F83E3}" type="pres">
      <dgm:prSet presAssocID="{335344D9-D955-46AB-804C-1CDC8F1B247F}" presName="node" presStyleLbl="node1" presStyleIdx="5" presStyleCnt="7" custScaleX="82543" custScaleY="9434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23206EE-0194-4461-925A-33A8EB065ADB}" type="pres">
      <dgm:prSet presAssocID="{792AF7E3-2B27-421A-9384-6A26B6C2EAA4}" presName="sibTrans" presStyleLbl="sibTrans1D1" presStyleIdx="5" presStyleCnt="6"/>
      <dgm:spPr/>
      <dgm:t>
        <a:bodyPr/>
        <a:lstStyle/>
        <a:p>
          <a:endParaRPr lang="zh-CN" altLang="en-US"/>
        </a:p>
      </dgm:t>
    </dgm:pt>
    <dgm:pt modelId="{F7D20765-002E-4E32-9907-78D86772F91E}" type="pres">
      <dgm:prSet presAssocID="{792AF7E3-2B27-421A-9384-6A26B6C2EAA4}" presName="connectorText" presStyleLbl="sibTrans1D1" presStyleIdx="5" presStyleCnt="6"/>
      <dgm:spPr/>
      <dgm:t>
        <a:bodyPr/>
        <a:lstStyle/>
        <a:p>
          <a:endParaRPr lang="zh-CN" altLang="en-US"/>
        </a:p>
      </dgm:t>
    </dgm:pt>
    <dgm:pt modelId="{160800A5-C3B6-4870-A46F-06F5F656BACE}" type="pres">
      <dgm:prSet presAssocID="{1F3C71E3-51EA-4D4F-856C-CD0FAEEE5DE8}" presName="node" presStyleLbl="node1" presStyleIdx="6" presStyleCnt="7" custScaleX="82543" custScaleY="9434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32D5E66-3BAE-4548-8E54-63D840573F7E}" type="presOf" srcId="{792AF7E3-2B27-421A-9384-6A26B6C2EAA4}" destId="{C23206EE-0194-4461-925A-33A8EB065ADB}" srcOrd="0" destOrd="0" presId="urn:microsoft.com/office/officeart/2005/8/layout/bProcess3#1"/>
    <dgm:cxn modelId="{84F8BBAF-8520-4398-A9A1-EB2F969601F5}" type="presOf" srcId="{6EF9883D-9C88-47E2-8036-15D84F6138C4}" destId="{F9D72B85-D67E-4DD9-9A1E-CAD985D7F45B}" srcOrd="0" destOrd="0" presId="urn:microsoft.com/office/officeart/2005/8/layout/bProcess3#1"/>
    <dgm:cxn modelId="{8CBA1A07-6058-49D5-9DAC-E6FC0365EE94}" type="presOf" srcId="{1F3C71E3-51EA-4D4F-856C-CD0FAEEE5DE8}" destId="{160800A5-C3B6-4870-A46F-06F5F656BACE}" srcOrd="0" destOrd="0" presId="urn:microsoft.com/office/officeart/2005/8/layout/bProcess3#1"/>
    <dgm:cxn modelId="{314675A0-7895-4E30-9377-E4473728DF31}" type="presOf" srcId="{F8791497-A9E9-4441-BCEC-4367B7820884}" destId="{18432979-18F7-46B3-9327-6B8D06F9C907}" srcOrd="0" destOrd="0" presId="urn:microsoft.com/office/officeart/2005/8/layout/bProcess3#1"/>
    <dgm:cxn modelId="{A3270984-033C-4A8D-BE20-98D7F1E5596A}" type="presOf" srcId="{984F6BE8-9883-4875-A1BE-BBCB3BD80E29}" destId="{6053E67E-BD41-4954-90A3-F99FED809549}" srcOrd="0" destOrd="0" presId="urn:microsoft.com/office/officeart/2005/8/layout/bProcess3#1"/>
    <dgm:cxn modelId="{27767492-7D81-4E9A-BBF1-744D6D14F54E}" type="presOf" srcId="{792AF7E3-2B27-421A-9384-6A26B6C2EAA4}" destId="{F7D20765-002E-4E32-9907-78D86772F91E}" srcOrd="1" destOrd="0" presId="urn:microsoft.com/office/officeart/2005/8/layout/bProcess3#1"/>
    <dgm:cxn modelId="{E44962B0-45D7-4FB6-9DD6-67E73931A3C4}" type="presOf" srcId="{F8791497-A9E9-4441-BCEC-4367B7820884}" destId="{DC74188A-4E7A-4480-B660-5F02F77E3687}" srcOrd="1" destOrd="0" presId="urn:microsoft.com/office/officeart/2005/8/layout/bProcess3#1"/>
    <dgm:cxn modelId="{DFF6E734-839B-4FBA-93FC-5128FC068BD0}" type="presOf" srcId="{02FA2F0E-E5C0-4F9F-A09E-125F5FBDCF55}" destId="{6784E79A-E0DF-48C8-8545-FBD4588D2D23}" srcOrd="1" destOrd="0" presId="urn:microsoft.com/office/officeart/2005/8/layout/bProcess3#1"/>
    <dgm:cxn modelId="{649BB447-157E-44AC-A4D0-9CDF99E93D26}" srcId="{8E1F34A7-2AD3-4A66-8B25-C1A0D4715408}" destId="{E50842CC-81A0-43CC-A88F-C884B9EE6E50}" srcOrd="0" destOrd="0" parTransId="{8176313F-CEAD-4CF8-88BB-A06CAB051F30}" sibTransId="{68BC3313-3D32-4DB6-A2FB-7091424E4234}"/>
    <dgm:cxn modelId="{07C70F91-E1B9-4109-9FA2-873A1043F093}" type="presOf" srcId="{68BC3313-3D32-4DB6-A2FB-7091424E4234}" destId="{4B5A474B-64DC-40B7-B170-06BF7084ACCD}" srcOrd="0" destOrd="0" presId="urn:microsoft.com/office/officeart/2005/8/layout/bProcess3#1"/>
    <dgm:cxn modelId="{EAA8525F-7D1F-43A2-B96F-12540F8515D8}" type="presOf" srcId="{02FA2F0E-E5C0-4F9F-A09E-125F5FBDCF55}" destId="{F026CE0C-9D4F-4DB3-88EA-C5E549E2228C}" srcOrd="0" destOrd="0" presId="urn:microsoft.com/office/officeart/2005/8/layout/bProcess3#1"/>
    <dgm:cxn modelId="{D17C7403-D642-45BA-9395-FA0A2BC04370}" type="presOf" srcId="{8E1F34A7-2AD3-4A66-8B25-C1A0D4715408}" destId="{EBE00DB7-7EF9-410B-BDB5-976A5A4B74F5}" srcOrd="0" destOrd="0" presId="urn:microsoft.com/office/officeart/2005/8/layout/bProcess3#1"/>
    <dgm:cxn modelId="{1506E863-79E7-479F-9E2E-FEF4B278EAEE}" srcId="{8E1F34A7-2AD3-4A66-8B25-C1A0D4715408}" destId="{E578F8D4-43CE-4FAA-8E28-D99605D29EBB}" srcOrd="2" destOrd="0" parTransId="{FA7E175A-A26B-4212-B58F-4CCBDDF45D39}" sibTransId="{02FA2F0E-E5C0-4F9F-A09E-125F5FBDCF55}"/>
    <dgm:cxn modelId="{DA5110DE-C40D-4A01-B1FB-C437B87B0FC3}" type="presOf" srcId="{0D8EC746-59C6-4E5F-A702-7C6CFB90CCF2}" destId="{2524A988-F5DF-4301-BBCD-F05320E889E8}" srcOrd="0" destOrd="0" presId="urn:microsoft.com/office/officeart/2005/8/layout/bProcess3#1"/>
    <dgm:cxn modelId="{A5279AC3-489E-449A-B162-CA324B583EB9}" type="presOf" srcId="{FF1CBC44-A233-4242-9FEB-EA2F11845582}" destId="{42A26045-F02A-485C-BE81-CE9C5829F377}" srcOrd="0" destOrd="0" presId="urn:microsoft.com/office/officeart/2005/8/layout/bProcess3#1"/>
    <dgm:cxn modelId="{58D89BB9-DBBF-442D-9F56-165F9940C035}" type="presOf" srcId="{6EF9883D-9C88-47E2-8036-15D84F6138C4}" destId="{F0EDD294-6C42-4963-8941-9CF4F1F57249}" srcOrd="1" destOrd="0" presId="urn:microsoft.com/office/officeart/2005/8/layout/bProcess3#1"/>
    <dgm:cxn modelId="{92158968-55C7-47C1-AB7F-2AA4DBCFFE92}" type="presOf" srcId="{E578F8D4-43CE-4FAA-8E28-D99605D29EBB}" destId="{40BF7CE5-70D5-4291-A815-4ECBFAB5E7E5}" srcOrd="0" destOrd="0" presId="urn:microsoft.com/office/officeart/2005/8/layout/bProcess3#1"/>
    <dgm:cxn modelId="{FFF7F260-9E80-4512-88BF-3B08C173C1FD}" type="presOf" srcId="{68BC3313-3D32-4DB6-A2FB-7091424E4234}" destId="{B4404673-F694-4F12-8421-335A82402D6E}" srcOrd="1" destOrd="0" presId="urn:microsoft.com/office/officeart/2005/8/layout/bProcess3#1"/>
    <dgm:cxn modelId="{A296D666-2B59-43E3-BF49-1C024415586B}" type="presOf" srcId="{E50842CC-81A0-43CC-A88F-C884B9EE6E50}" destId="{6DBC35D4-5529-43F2-85E5-3728D3A0E11F}" srcOrd="0" destOrd="0" presId="urn:microsoft.com/office/officeart/2005/8/layout/bProcess3#1"/>
    <dgm:cxn modelId="{101FF7C3-E029-4F26-BDD5-6115A2813F28}" type="presOf" srcId="{335344D9-D955-46AB-804C-1CDC8F1B247F}" destId="{78F8F801-3960-4F8B-95D3-5C56627F83E3}" srcOrd="0" destOrd="0" presId="urn:microsoft.com/office/officeart/2005/8/layout/bProcess3#1"/>
    <dgm:cxn modelId="{D5F2A693-C2E1-4162-AD9B-38D7C87C7DEF}" srcId="{8E1F34A7-2AD3-4A66-8B25-C1A0D4715408}" destId="{335344D9-D955-46AB-804C-1CDC8F1B247F}" srcOrd="5" destOrd="0" parTransId="{1A0EF08F-F7D0-4648-B857-24E468FFB2BA}" sibTransId="{792AF7E3-2B27-421A-9384-6A26B6C2EAA4}"/>
    <dgm:cxn modelId="{83EFAD8D-B8D6-45FA-840A-06776FD56C6D}" srcId="{8E1F34A7-2AD3-4A66-8B25-C1A0D4715408}" destId="{FF1CBC44-A233-4242-9FEB-EA2F11845582}" srcOrd="4" destOrd="0" parTransId="{1B8C0AE8-46AF-4616-8C4F-0C627250CE99}" sibTransId="{F8791497-A9E9-4441-BCEC-4367B7820884}"/>
    <dgm:cxn modelId="{A4AD2673-E472-459D-B076-33E980A01A74}" srcId="{8E1F34A7-2AD3-4A66-8B25-C1A0D4715408}" destId="{0D8EC746-59C6-4E5F-A702-7C6CFB90CCF2}" srcOrd="3" destOrd="0" parTransId="{F6DA3505-F832-4EBE-A573-F29E09FC3278}" sibTransId="{6EF9883D-9C88-47E2-8036-15D84F6138C4}"/>
    <dgm:cxn modelId="{1560FAA4-D074-4079-AB25-4DAEF40DFED7}" type="presOf" srcId="{D9C7D408-87A8-4B46-9ED7-BD93488E1A77}" destId="{F15BD26C-7533-47B9-A664-CE755745DB48}" srcOrd="0" destOrd="0" presId="urn:microsoft.com/office/officeart/2005/8/layout/bProcess3#1"/>
    <dgm:cxn modelId="{2E426AA9-ACCF-4D15-82CE-DAC0FAC91F5D}" srcId="{8E1F34A7-2AD3-4A66-8B25-C1A0D4715408}" destId="{984F6BE8-9883-4875-A1BE-BBCB3BD80E29}" srcOrd="1" destOrd="0" parTransId="{A3F83A29-F450-4A92-832B-BF2700772AF1}" sibTransId="{D9C7D408-87A8-4B46-9ED7-BD93488E1A77}"/>
    <dgm:cxn modelId="{B81765B3-36E6-4110-A0E7-75D2443141EE}" type="presOf" srcId="{D9C7D408-87A8-4B46-9ED7-BD93488E1A77}" destId="{F9996DF8-46FA-4022-AF64-F1DBD1E88C20}" srcOrd="1" destOrd="0" presId="urn:microsoft.com/office/officeart/2005/8/layout/bProcess3#1"/>
    <dgm:cxn modelId="{9E562EF3-C3A2-48D1-9000-C06C94A3641B}" srcId="{8E1F34A7-2AD3-4A66-8B25-C1A0D4715408}" destId="{1F3C71E3-51EA-4D4F-856C-CD0FAEEE5DE8}" srcOrd="6" destOrd="0" parTransId="{0615BF7B-FB2F-4823-8B64-18E3EA3BDEF7}" sibTransId="{2B63F48B-6546-4A8E-AE68-F8CD4E891B61}"/>
    <dgm:cxn modelId="{27952D4A-7D30-4897-9E2E-375A065C6214}" type="presParOf" srcId="{EBE00DB7-7EF9-410B-BDB5-976A5A4B74F5}" destId="{6DBC35D4-5529-43F2-85E5-3728D3A0E11F}" srcOrd="0" destOrd="0" presId="urn:microsoft.com/office/officeart/2005/8/layout/bProcess3#1"/>
    <dgm:cxn modelId="{E0C650AB-2C3B-40E2-8AAF-749B86824FD5}" type="presParOf" srcId="{EBE00DB7-7EF9-410B-BDB5-976A5A4B74F5}" destId="{4B5A474B-64DC-40B7-B170-06BF7084ACCD}" srcOrd="1" destOrd="0" presId="urn:microsoft.com/office/officeart/2005/8/layout/bProcess3#1"/>
    <dgm:cxn modelId="{2D0C76CC-13EC-4207-AA89-EB1251AFCF45}" type="presParOf" srcId="{4B5A474B-64DC-40B7-B170-06BF7084ACCD}" destId="{B4404673-F694-4F12-8421-335A82402D6E}" srcOrd="0" destOrd="0" presId="urn:microsoft.com/office/officeart/2005/8/layout/bProcess3#1"/>
    <dgm:cxn modelId="{4CA72021-3CA9-44B3-80E5-FF0A803A539B}" type="presParOf" srcId="{EBE00DB7-7EF9-410B-BDB5-976A5A4B74F5}" destId="{6053E67E-BD41-4954-90A3-F99FED809549}" srcOrd="2" destOrd="0" presId="urn:microsoft.com/office/officeart/2005/8/layout/bProcess3#1"/>
    <dgm:cxn modelId="{22ACC35A-E4FB-4176-A2E7-7C8B3A9E9C07}" type="presParOf" srcId="{EBE00DB7-7EF9-410B-BDB5-976A5A4B74F5}" destId="{F15BD26C-7533-47B9-A664-CE755745DB48}" srcOrd="3" destOrd="0" presId="urn:microsoft.com/office/officeart/2005/8/layout/bProcess3#1"/>
    <dgm:cxn modelId="{2E39FEE8-E54B-4AAF-9E52-ED4CF6FFECE9}" type="presParOf" srcId="{F15BD26C-7533-47B9-A664-CE755745DB48}" destId="{F9996DF8-46FA-4022-AF64-F1DBD1E88C20}" srcOrd="0" destOrd="0" presId="urn:microsoft.com/office/officeart/2005/8/layout/bProcess3#1"/>
    <dgm:cxn modelId="{553BB33D-8C73-46CF-8CFC-8570B5565285}" type="presParOf" srcId="{EBE00DB7-7EF9-410B-BDB5-976A5A4B74F5}" destId="{40BF7CE5-70D5-4291-A815-4ECBFAB5E7E5}" srcOrd="4" destOrd="0" presId="urn:microsoft.com/office/officeart/2005/8/layout/bProcess3#1"/>
    <dgm:cxn modelId="{9149353B-A445-4CD7-B5E3-1D16F95915CF}" type="presParOf" srcId="{EBE00DB7-7EF9-410B-BDB5-976A5A4B74F5}" destId="{F026CE0C-9D4F-4DB3-88EA-C5E549E2228C}" srcOrd="5" destOrd="0" presId="urn:microsoft.com/office/officeart/2005/8/layout/bProcess3#1"/>
    <dgm:cxn modelId="{87082B8E-B0BA-4B80-A7EA-271BC6108C3E}" type="presParOf" srcId="{F026CE0C-9D4F-4DB3-88EA-C5E549E2228C}" destId="{6784E79A-E0DF-48C8-8545-FBD4588D2D23}" srcOrd="0" destOrd="0" presId="urn:microsoft.com/office/officeart/2005/8/layout/bProcess3#1"/>
    <dgm:cxn modelId="{85E38BFC-9A98-463C-8177-79A9D594998F}" type="presParOf" srcId="{EBE00DB7-7EF9-410B-BDB5-976A5A4B74F5}" destId="{2524A988-F5DF-4301-BBCD-F05320E889E8}" srcOrd="6" destOrd="0" presId="urn:microsoft.com/office/officeart/2005/8/layout/bProcess3#1"/>
    <dgm:cxn modelId="{420BE14F-01E6-411B-AC96-25A937091406}" type="presParOf" srcId="{EBE00DB7-7EF9-410B-BDB5-976A5A4B74F5}" destId="{F9D72B85-D67E-4DD9-9A1E-CAD985D7F45B}" srcOrd="7" destOrd="0" presId="urn:microsoft.com/office/officeart/2005/8/layout/bProcess3#1"/>
    <dgm:cxn modelId="{841871BC-09A4-411E-B54B-30AF6761A7E1}" type="presParOf" srcId="{F9D72B85-D67E-4DD9-9A1E-CAD985D7F45B}" destId="{F0EDD294-6C42-4963-8941-9CF4F1F57249}" srcOrd="0" destOrd="0" presId="urn:microsoft.com/office/officeart/2005/8/layout/bProcess3#1"/>
    <dgm:cxn modelId="{F1B9DC9D-B7C1-43A6-88E0-86F3B89E7AE9}" type="presParOf" srcId="{EBE00DB7-7EF9-410B-BDB5-976A5A4B74F5}" destId="{42A26045-F02A-485C-BE81-CE9C5829F377}" srcOrd="8" destOrd="0" presId="urn:microsoft.com/office/officeart/2005/8/layout/bProcess3#1"/>
    <dgm:cxn modelId="{21C022BA-4496-4D9B-8A2F-3AB544ED3149}" type="presParOf" srcId="{EBE00DB7-7EF9-410B-BDB5-976A5A4B74F5}" destId="{18432979-18F7-46B3-9327-6B8D06F9C907}" srcOrd="9" destOrd="0" presId="urn:microsoft.com/office/officeart/2005/8/layout/bProcess3#1"/>
    <dgm:cxn modelId="{3D03302B-6D60-4657-8134-AC4688506152}" type="presParOf" srcId="{18432979-18F7-46B3-9327-6B8D06F9C907}" destId="{DC74188A-4E7A-4480-B660-5F02F77E3687}" srcOrd="0" destOrd="0" presId="urn:microsoft.com/office/officeart/2005/8/layout/bProcess3#1"/>
    <dgm:cxn modelId="{F78246F7-73F2-4BD2-ADBB-EA1F9018700E}" type="presParOf" srcId="{EBE00DB7-7EF9-410B-BDB5-976A5A4B74F5}" destId="{78F8F801-3960-4F8B-95D3-5C56627F83E3}" srcOrd="10" destOrd="0" presId="urn:microsoft.com/office/officeart/2005/8/layout/bProcess3#1"/>
    <dgm:cxn modelId="{518058C5-4D23-4774-9C71-3D2757ABACEC}" type="presParOf" srcId="{EBE00DB7-7EF9-410B-BDB5-976A5A4B74F5}" destId="{C23206EE-0194-4461-925A-33A8EB065ADB}" srcOrd="11" destOrd="0" presId="urn:microsoft.com/office/officeart/2005/8/layout/bProcess3#1"/>
    <dgm:cxn modelId="{7B3D1B2A-74D8-4671-9544-35616339725F}" type="presParOf" srcId="{C23206EE-0194-4461-925A-33A8EB065ADB}" destId="{F7D20765-002E-4E32-9907-78D86772F91E}" srcOrd="0" destOrd="0" presId="urn:microsoft.com/office/officeart/2005/8/layout/bProcess3#1"/>
    <dgm:cxn modelId="{22908F5D-CCCC-4F04-8B5B-1CEEEFF1578A}" type="presParOf" srcId="{EBE00DB7-7EF9-410B-BDB5-976A5A4B74F5}" destId="{160800A5-C3B6-4870-A46F-06F5F656BACE}" srcOrd="12" destOrd="0" presId="urn:microsoft.com/office/officeart/2005/8/layout/bProcess3#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5A474B-64DC-40B7-B170-06BF7084ACCD}">
      <dsp:nvSpPr>
        <dsp:cNvPr id="0" name=""/>
        <dsp:cNvSpPr/>
      </dsp:nvSpPr>
      <dsp:spPr>
        <a:xfrm>
          <a:off x="1166324" y="237324"/>
          <a:ext cx="1984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8451" y="45720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50" b="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1259823" y="281898"/>
        <a:ext cx="11452" cy="2292"/>
      </dsp:txXfrm>
    </dsp:sp>
    <dsp:sp modelId="{6DBC35D4-5529-43F2-85E5-3728D3A0E11F}">
      <dsp:nvSpPr>
        <dsp:cNvPr id="0" name=""/>
        <dsp:cNvSpPr/>
      </dsp:nvSpPr>
      <dsp:spPr>
        <a:xfrm>
          <a:off x="346098" y="1164"/>
          <a:ext cx="822025" cy="56375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b="0" kern="1200">
              <a:latin typeface="微软雅黑" panose="020B0503020204020204" pitchFamily="2" charset="-122"/>
              <a:ea typeface="微软雅黑" panose="020B0503020204020204" pitchFamily="2" charset="-122"/>
            </a:rPr>
            <a:t>项目接收</a:t>
          </a:r>
        </a:p>
      </dsp:txBody>
      <dsp:txXfrm>
        <a:off x="346098" y="1164"/>
        <a:ext cx="822025" cy="563759"/>
      </dsp:txXfrm>
    </dsp:sp>
    <dsp:sp modelId="{F15BD26C-7533-47B9-A664-CE755745DB48}">
      <dsp:nvSpPr>
        <dsp:cNvPr id="0" name=""/>
        <dsp:cNvSpPr/>
      </dsp:nvSpPr>
      <dsp:spPr>
        <a:xfrm>
          <a:off x="2217401" y="237324"/>
          <a:ext cx="1984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8451" y="45720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50" b="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310900" y="281898"/>
        <a:ext cx="11452" cy="2292"/>
      </dsp:txXfrm>
    </dsp:sp>
    <dsp:sp modelId="{6053E67E-BD41-4954-90A3-F99FED809549}">
      <dsp:nvSpPr>
        <dsp:cNvPr id="0" name=""/>
        <dsp:cNvSpPr/>
      </dsp:nvSpPr>
      <dsp:spPr>
        <a:xfrm>
          <a:off x="1397175" y="1164"/>
          <a:ext cx="822025" cy="56375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b="0" kern="1200">
              <a:latin typeface="微软雅黑" panose="020B0503020204020204" pitchFamily="2" charset="-122"/>
              <a:ea typeface="微软雅黑" panose="020B0503020204020204" pitchFamily="2" charset="-122"/>
            </a:rPr>
            <a:t>项目验收</a:t>
          </a:r>
        </a:p>
      </dsp:txBody>
      <dsp:txXfrm>
        <a:off x="1397175" y="1164"/>
        <a:ext cx="822025" cy="563759"/>
      </dsp:txXfrm>
    </dsp:sp>
    <dsp:sp modelId="{F026CE0C-9D4F-4DB3-88EA-C5E549E2228C}">
      <dsp:nvSpPr>
        <dsp:cNvPr id="0" name=""/>
        <dsp:cNvSpPr/>
      </dsp:nvSpPr>
      <dsp:spPr>
        <a:xfrm>
          <a:off x="3290716" y="237324"/>
          <a:ext cx="1984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8451" y="45720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50" b="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3384216" y="281898"/>
        <a:ext cx="11452" cy="2292"/>
      </dsp:txXfrm>
    </dsp:sp>
    <dsp:sp modelId="{40BF7CE5-70D5-4291-A815-4ECBFAB5E7E5}">
      <dsp:nvSpPr>
        <dsp:cNvPr id="0" name=""/>
        <dsp:cNvSpPr/>
      </dsp:nvSpPr>
      <dsp:spPr>
        <a:xfrm>
          <a:off x="2448252" y="1164"/>
          <a:ext cx="844263" cy="56375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b="0" kern="1200">
              <a:latin typeface="微软雅黑" panose="020B0503020204020204" pitchFamily="2" charset="-122"/>
              <a:ea typeface="微软雅黑" panose="020B0503020204020204" pitchFamily="2" charset="-122"/>
            </a:rPr>
            <a:t>交付项目</a:t>
          </a:r>
        </a:p>
      </dsp:txBody>
      <dsp:txXfrm>
        <a:off x="2448252" y="1164"/>
        <a:ext cx="844263" cy="563759"/>
      </dsp:txXfrm>
    </dsp:sp>
    <dsp:sp modelId="{F9D72B85-D67E-4DD9-9A1E-CAD985D7F45B}">
      <dsp:nvSpPr>
        <dsp:cNvPr id="0" name=""/>
        <dsp:cNvSpPr/>
      </dsp:nvSpPr>
      <dsp:spPr>
        <a:xfrm>
          <a:off x="4341794" y="237324"/>
          <a:ext cx="1984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8451" y="45720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50" b="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4435293" y="281898"/>
        <a:ext cx="11452" cy="2292"/>
      </dsp:txXfrm>
    </dsp:sp>
    <dsp:sp modelId="{2524A988-F5DF-4301-BBCD-F05320E889E8}">
      <dsp:nvSpPr>
        <dsp:cNvPr id="0" name=""/>
        <dsp:cNvSpPr/>
      </dsp:nvSpPr>
      <dsp:spPr>
        <a:xfrm>
          <a:off x="3521568" y="1164"/>
          <a:ext cx="822025" cy="56375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b="0" kern="1200">
              <a:latin typeface="微软雅黑" panose="020B0503020204020204" pitchFamily="2" charset="-122"/>
              <a:ea typeface="微软雅黑" panose="020B0503020204020204" pitchFamily="2" charset="-122"/>
            </a:rPr>
            <a:t>支付进度款</a:t>
          </a:r>
        </a:p>
      </dsp:txBody>
      <dsp:txXfrm>
        <a:off x="3521568" y="1164"/>
        <a:ext cx="822025" cy="563759"/>
      </dsp:txXfrm>
    </dsp:sp>
    <dsp:sp modelId="{18432979-18F7-46B3-9327-6B8D06F9C907}">
      <dsp:nvSpPr>
        <dsp:cNvPr id="0" name=""/>
        <dsp:cNvSpPr/>
      </dsp:nvSpPr>
      <dsp:spPr>
        <a:xfrm>
          <a:off x="757111" y="563124"/>
          <a:ext cx="4223505" cy="198451"/>
        </a:xfrm>
        <a:custGeom>
          <a:avLst/>
          <a:gdLst/>
          <a:ahLst/>
          <a:cxnLst/>
          <a:rect l="0" t="0" r="0" b="0"/>
          <a:pathLst>
            <a:path>
              <a:moveTo>
                <a:pt x="4223505" y="0"/>
              </a:moveTo>
              <a:lnTo>
                <a:pt x="4223505" y="116325"/>
              </a:lnTo>
              <a:lnTo>
                <a:pt x="0" y="116325"/>
              </a:lnTo>
              <a:lnTo>
                <a:pt x="0" y="198451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50" b="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2763120" y="661203"/>
        <a:ext cx="211485" cy="2292"/>
      </dsp:txXfrm>
    </dsp:sp>
    <dsp:sp modelId="{42A26045-F02A-485C-BE81-CE9C5829F377}">
      <dsp:nvSpPr>
        <dsp:cNvPr id="0" name=""/>
        <dsp:cNvSpPr/>
      </dsp:nvSpPr>
      <dsp:spPr>
        <a:xfrm>
          <a:off x="4572645" y="1164"/>
          <a:ext cx="815941" cy="56375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b="0" kern="1200">
              <a:latin typeface="微软雅黑" panose="020B0503020204020204" pitchFamily="2" charset="-122"/>
              <a:ea typeface="微软雅黑" panose="020B0503020204020204" pitchFamily="2" charset="-122"/>
            </a:rPr>
            <a:t>客户培训</a:t>
          </a:r>
        </a:p>
      </dsp:txBody>
      <dsp:txXfrm>
        <a:off x="4572645" y="1164"/>
        <a:ext cx="815941" cy="563759"/>
      </dsp:txXfrm>
    </dsp:sp>
    <dsp:sp modelId="{C23206EE-0194-4461-925A-33A8EB065ADB}">
      <dsp:nvSpPr>
        <dsp:cNvPr id="0" name=""/>
        <dsp:cNvSpPr/>
      </dsp:nvSpPr>
      <dsp:spPr>
        <a:xfrm>
          <a:off x="1166324" y="1030135"/>
          <a:ext cx="1984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8451" y="45720"/>
              </a:lnTo>
            </a:path>
          </a:pathLst>
        </a:custGeom>
        <a:noFill/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50" b="0" kern="1200">
            <a:latin typeface="微软雅黑" panose="020B0503020204020204" pitchFamily="2" charset="-122"/>
            <a:ea typeface="微软雅黑" panose="020B0503020204020204" pitchFamily="2" charset="-122"/>
          </a:endParaRPr>
        </a:p>
      </dsp:txBody>
      <dsp:txXfrm>
        <a:off x="1259823" y="1074709"/>
        <a:ext cx="11452" cy="2292"/>
      </dsp:txXfrm>
    </dsp:sp>
    <dsp:sp modelId="{78F8F801-3960-4F8B-95D3-5C56627F83E3}">
      <dsp:nvSpPr>
        <dsp:cNvPr id="0" name=""/>
        <dsp:cNvSpPr/>
      </dsp:nvSpPr>
      <dsp:spPr>
        <a:xfrm>
          <a:off x="346098" y="793975"/>
          <a:ext cx="822025" cy="56375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b="0" kern="1200">
              <a:latin typeface="微软雅黑" panose="020B0503020204020204" pitchFamily="2" charset="-122"/>
              <a:ea typeface="微软雅黑" panose="020B0503020204020204" pitchFamily="2" charset="-122"/>
            </a:rPr>
            <a:t>试运营阶段</a:t>
          </a:r>
        </a:p>
      </dsp:txBody>
      <dsp:txXfrm>
        <a:off x="346098" y="793975"/>
        <a:ext cx="822025" cy="563759"/>
      </dsp:txXfrm>
    </dsp:sp>
    <dsp:sp modelId="{160800A5-C3B6-4870-A46F-06F5F656BACE}">
      <dsp:nvSpPr>
        <dsp:cNvPr id="0" name=""/>
        <dsp:cNvSpPr/>
      </dsp:nvSpPr>
      <dsp:spPr>
        <a:xfrm>
          <a:off x="1397175" y="793975"/>
          <a:ext cx="822025" cy="56375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b="0" kern="1200">
              <a:latin typeface="微软雅黑" panose="020B0503020204020204" pitchFamily="2" charset="-122"/>
              <a:ea typeface="微软雅黑" panose="020B0503020204020204" pitchFamily="2" charset="-122"/>
            </a:rPr>
            <a:t>支付尾款</a:t>
          </a:r>
        </a:p>
      </dsp:txBody>
      <dsp:txXfrm>
        <a:off x="1397175" y="793975"/>
        <a:ext cx="822025" cy="5637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#1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bkpt" val="endCnv"/>
          <dgm:param type="contDir" val="sameDir"/>
          <dgm:param type="grDir" val="tL"/>
          <dgm:param type="flowDir" val="row"/>
        </dgm:alg>
      </dgm:if>
      <dgm:else name="Name3">
        <dgm:alg type="snake">
          <dgm:param type="bkpt" val="endCnv"/>
          <dgm:param type="contDir" val="sameDir"/>
          <dgm:param type="grDir" val="tR"/>
          <dgm:param type="flowDir" val="row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dim" val="1D"/>
                <dgm:param type="connRout" val="bend"/>
                <dgm:param type="begPts" val="midR bCtr"/>
                <dgm:param type="endPts" val="midL tCtr"/>
              </dgm:alg>
            </dgm:if>
            <dgm:else name="Name6">
              <dgm:alg type="conn">
                <dgm:param type="dim" val="1D"/>
                <dgm:param type="connRout" val="ben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#1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366</Words>
  <Characters>2092</Characters>
  <Application>Microsoft Office Word</Application>
  <DocSecurity>0</DocSecurity>
  <Lines>17</Lines>
  <Paragraphs>4</Paragraphs>
  <ScaleCrop>false</ScaleCrop>
  <Company>Microsoft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</cp:lastModifiedBy>
  <cp:revision>25</cp:revision>
  <dcterms:created xsi:type="dcterms:W3CDTF">2017-06-06T05:42:00Z</dcterms:created>
  <dcterms:modified xsi:type="dcterms:W3CDTF">2017-07-14T08:28:00Z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