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D0BD0" w14:textId="77777777" w:rsidR="00297B2F" w:rsidRDefault="00297B2F" w:rsidP="00297B2F">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b/>
      </w:r>
      <w:r>
        <w:rPr>
          <w:rFonts w:ascii="Times New Roman" w:hAnsi="Times New Roman" w:cs="Times New Roman"/>
          <w:kern w:val="0"/>
          <w14:ligatures w14:val="none"/>
        </w:rPr>
        <w:tab/>
      </w:r>
      <w:r>
        <w:rPr>
          <w:rFonts w:ascii="Times New Roman" w:hAnsi="Times New Roman" w:cs="Times New Roman"/>
          <w:kern w:val="0"/>
          <w14:ligatures w14:val="none"/>
        </w:rPr>
        <w:tab/>
      </w:r>
      <w:r>
        <w:rPr>
          <w:rFonts w:ascii="Times New Roman" w:hAnsi="Times New Roman" w:cs="Times New Roman"/>
          <w:kern w:val="0"/>
          <w14:ligatures w14:val="none"/>
        </w:rPr>
        <w:tab/>
      </w:r>
      <w:r>
        <w:rPr>
          <w:rFonts w:ascii="Times New Roman" w:hAnsi="Times New Roman" w:cs="Times New Roman"/>
          <w:kern w:val="0"/>
          <w14:ligatures w14:val="none"/>
        </w:rPr>
        <w:tab/>
      </w:r>
      <w:r>
        <w:rPr>
          <w:rFonts w:ascii="Times New Roman" w:hAnsi="Times New Roman" w:cs="Times New Roman" w:hint="eastAsia"/>
          <w:kern w:val="0"/>
          <w14:ligatures w14:val="none"/>
        </w:rPr>
        <w:t xml:space="preserve">Summary of </w:t>
      </w:r>
      <w:r w:rsidRPr="00297B2F">
        <w:rPr>
          <w:rFonts w:ascii="Times New Roman" w:hAnsi="Times New Roman" w:cs="Times New Roman"/>
          <w:kern w:val="0"/>
          <w14:ligatures w14:val="none"/>
        </w:rPr>
        <w:t>When To Grow?</w:t>
      </w:r>
    </w:p>
    <w:p w14:paraId="4715B903" w14:textId="1EB68BC7" w:rsidR="00297B2F" w:rsidRDefault="00297B2F" w:rsidP="00297B2F">
      <w:pPr>
        <w:spacing w:before="100" w:beforeAutospacing="1" w:after="100" w:afterAutospacing="1" w:line="240" w:lineRule="auto"/>
        <w:ind w:left="720" w:firstLine="720"/>
        <w:rPr>
          <w:rFonts w:ascii="Times New Roman" w:hAnsi="Times New Roman" w:cs="Times New Roman" w:hint="eastAsia"/>
          <w:kern w:val="0"/>
          <w14:ligatures w14:val="none"/>
        </w:rPr>
      </w:pPr>
      <w:r w:rsidRPr="00297B2F">
        <w:rPr>
          <w:rFonts w:ascii="Times New Roman" w:hAnsi="Times New Roman" w:cs="Times New Roman"/>
          <w:kern w:val="0"/>
          <w14:ligatures w14:val="none"/>
        </w:rPr>
        <w:t>A Fitting Risk-Aware Policy for Layer Growing in Deep Neural Networks</w:t>
      </w:r>
    </w:p>
    <w:p w14:paraId="5FC49014" w14:textId="74BE642B" w:rsidR="00297B2F" w:rsidRPr="00297B2F" w:rsidRDefault="00297B2F" w:rsidP="00297B2F">
      <w:pPr>
        <w:spacing w:before="100" w:beforeAutospacing="1" w:after="100" w:afterAutospacing="1" w:line="240" w:lineRule="auto"/>
        <w:rPr>
          <w:rFonts w:ascii="Times New Roman" w:hAnsi="Times New Roman" w:cs="Times New Roman"/>
          <w:kern w:val="0"/>
          <w14:ligatures w14:val="none"/>
        </w:rPr>
      </w:pPr>
      <w:r w:rsidRPr="00297B2F">
        <w:rPr>
          <w:rFonts w:ascii="Times New Roman" w:eastAsia="Times New Roman" w:hAnsi="Times New Roman" w:cs="Times New Roman"/>
          <w:kern w:val="0"/>
          <w14:ligatures w14:val="none"/>
        </w:rPr>
        <w:t>What did the authors do</w:t>
      </w:r>
      <w:r>
        <w:rPr>
          <w:rFonts w:asciiTheme="minorEastAsia" w:hAnsiTheme="minorEastAsia" w:cs="PMingLiU"/>
          <w:kern w:val="0"/>
          <w14:ligatures w14:val="none"/>
        </w:rPr>
        <w:t>:</w:t>
      </w:r>
    </w:p>
    <w:p w14:paraId="12D83ED6" w14:textId="77777777"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The authors proposed a novel neural network growth strategy called FRAGrow. This strategy dynamically adjusts the growth timing of neural networks based on the underfitting and overfitting risks, aiming to optimize the training efficiency and performance of deep neural networks.</w:t>
      </w:r>
    </w:p>
    <w:p w14:paraId="0CEF5CFB" w14:textId="793ED1E4"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2. Why did</w:t>
      </w:r>
      <w:r>
        <w:rPr>
          <w:rFonts w:ascii="Times New Roman" w:eastAsia="Times New Roman" w:hAnsi="Times New Roman" w:cs="Times New Roman"/>
          <w:kern w:val="0"/>
          <w14:ligatures w14:val="none"/>
        </w:rPr>
        <w:t xml:space="preserve"> author</w:t>
      </w:r>
      <w:r w:rsidRPr="00297B2F">
        <w:rPr>
          <w:rFonts w:ascii="Times New Roman" w:eastAsia="Times New Roman" w:hAnsi="Times New Roman" w:cs="Times New Roman"/>
          <w:kern w:val="0"/>
          <w14:ligatures w14:val="none"/>
        </w:rPr>
        <w:t xml:space="preserve"> do this</w:t>
      </w:r>
      <w:r>
        <w:rPr>
          <w:rFonts w:ascii="Times New Roman" w:eastAsia="Times New Roman" w:hAnsi="Times New Roman" w:cs="Times New Roman"/>
          <w:kern w:val="0"/>
          <w14:ligatures w14:val="none"/>
        </w:rPr>
        <w:t>:</w:t>
      </w:r>
    </w:p>
    <w:p w14:paraId="55CEB65D" w14:textId="77777777"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Existing neural growth methods primarily focus on the initialization of new neurons or layers, lacking in-depth research on the "when to grow" policy. These methods do not consider the regularization effect induced by neural growth, which can lead to significant accuracy drops when the model underfits. The authors aimed to address this issue by adjusting the growth timing to balance the underfitting and overfitting risks of the model.</w:t>
      </w:r>
    </w:p>
    <w:p w14:paraId="7636FBED" w14:textId="62A47BBE" w:rsidR="00297B2F" w:rsidRPr="00297B2F" w:rsidRDefault="00297B2F" w:rsidP="00297B2F">
      <w:pPr>
        <w:spacing w:before="100" w:beforeAutospacing="1" w:after="100" w:afterAutospacing="1" w:line="240" w:lineRule="auto"/>
        <w:rPr>
          <w:rFonts w:ascii="Times New Roman" w:hAnsi="Times New Roman" w:cs="Times New Roman" w:hint="eastAsia"/>
          <w:kern w:val="0"/>
          <w14:ligatures w14:val="none"/>
        </w:rPr>
      </w:pPr>
      <w:r w:rsidRPr="00297B2F">
        <w:rPr>
          <w:rFonts w:ascii="Times New Roman" w:eastAsia="Times New Roman" w:hAnsi="Times New Roman" w:cs="Times New Roman"/>
          <w:kern w:val="0"/>
          <w14:ligatures w14:val="none"/>
        </w:rPr>
        <w:t xml:space="preserve">3. What is the importance of this </w:t>
      </w:r>
      <w:r>
        <w:rPr>
          <w:rFonts w:ascii="Times New Roman" w:eastAsia="Times New Roman" w:hAnsi="Times New Roman" w:cs="Times New Roman"/>
          <w:kern w:val="0"/>
          <w14:ligatures w14:val="none"/>
        </w:rPr>
        <w:t>research</w:t>
      </w:r>
      <w:r>
        <w:rPr>
          <w:rFonts w:ascii="Times New Roman" w:hAnsi="Times New Roman" w:cs="Times New Roman" w:hint="eastAsia"/>
          <w:kern w:val="0"/>
          <w14:ligatures w14:val="none"/>
        </w:rPr>
        <w:t>:</w:t>
      </w:r>
    </w:p>
    <w:p w14:paraId="366BB3C0" w14:textId="77777777"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This research is important because it contributes to improving the training efficiency of deep neural networks while maintaining or enhancing model accuracy. By dynamically adjusting the growth timing, the proposed method can reduce training time and avoid model underfitting or overfitting, thereby improving the generalization ability and performance of the model.</w:t>
      </w:r>
    </w:p>
    <w:p w14:paraId="5CDBA1F1" w14:textId="7D377C64"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4. What improvements does this work have over previous work</w:t>
      </w:r>
      <w:r>
        <w:rPr>
          <w:rFonts w:ascii="Times New Roman" w:eastAsia="Times New Roman" w:hAnsi="Times New Roman" w:cs="Times New Roman"/>
          <w:kern w:val="0"/>
          <w14:ligatures w14:val="none"/>
        </w:rPr>
        <w:t>:</w:t>
      </w:r>
    </w:p>
    <w:p w14:paraId="70E0888B" w14:textId="77777777"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Compared to previous fixed growth strategies like periodic growth and convergent growth, FRAGrow can adjust the growth timing based on the actual fitting risks of the model. This dynamic adjustment avoids significant accuracy drops in underfitting scenarios. Experimental results show that FRAGrow improves accuracy by up to 1.3% in models prone to underfitting compared to existing methods.</w:t>
      </w:r>
    </w:p>
    <w:p w14:paraId="70E32F35" w14:textId="6690DDFF"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5. What are the challenges in this research</w:t>
      </w:r>
      <w:r>
        <w:rPr>
          <w:rFonts w:ascii="Times New Roman" w:eastAsia="Times New Roman" w:hAnsi="Times New Roman" w:cs="Times New Roman"/>
          <w:kern w:val="0"/>
          <w14:ligatures w14:val="none"/>
        </w:rPr>
        <w:t>:</w:t>
      </w:r>
    </w:p>
    <w:p w14:paraId="5697080D" w14:textId="77777777"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The main challenges include accurately evaluating the underfitting and overfitting risks of the model and dynamically adjusting the growth timing based on these risk levels. Balancing training efficiency and model performance is difficult, and ensuring the new strategy is robust and effective across different datasets and model architectures adds to the complexity.</w:t>
      </w:r>
    </w:p>
    <w:p w14:paraId="7B1CC80A" w14:textId="72032BAF"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6. What is the specific method and how does it solve these challenges</w:t>
      </w:r>
      <w:r>
        <w:rPr>
          <w:rFonts w:ascii="Times New Roman" w:eastAsia="Times New Roman" w:hAnsi="Times New Roman" w:cs="Times New Roman"/>
          <w:kern w:val="0"/>
          <w14:ligatures w14:val="none"/>
        </w:rPr>
        <w:t>:</w:t>
      </w:r>
    </w:p>
    <w:p w14:paraId="3AD9DCDA" w14:textId="77777777" w:rsidR="00297B2F" w:rsidRDefault="00297B2F" w:rsidP="00297B2F">
      <w:pPr>
        <w:spacing w:before="100" w:beforeAutospacing="1" w:after="100" w:afterAutospacing="1" w:line="240" w:lineRule="auto"/>
        <w:rPr>
          <w:rFonts w:ascii="Times New Roman" w:hAnsi="Times New Roman" w:cs="Times New Roman"/>
          <w:kern w:val="0"/>
          <w14:ligatures w14:val="none"/>
        </w:rPr>
      </w:pPr>
      <w:r w:rsidRPr="00297B2F">
        <w:rPr>
          <w:rFonts w:ascii="Times New Roman" w:eastAsia="Times New Roman" w:hAnsi="Times New Roman" w:cs="Times New Roman"/>
          <w:kern w:val="0"/>
          <w14:ligatures w14:val="none"/>
        </w:rPr>
        <w:t>The authors proposed a simple yet effective metric called the Overfitting Risk Level (ORL), which evaluates the fitting risks by comparing the training accuracy and validation accuracy. Based on ORL, they designed a dynamic growth interval formula:</w:t>
      </w:r>
    </w:p>
    <w:p w14:paraId="17117226" w14:textId="39FD7EB0" w:rsidR="00297B2F" w:rsidRPr="00297B2F" w:rsidRDefault="00297B2F" w:rsidP="00297B2F">
      <w:pPr>
        <w:spacing w:before="100" w:beforeAutospacing="1" w:after="100" w:afterAutospacing="1" w:line="240" w:lineRule="auto"/>
        <w:rPr>
          <w:rFonts w:ascii="Times New Roman" w:hAnsi="Times New Roman" w:cs="Times New Roman" w:hint="eastAsia"/>
          <w:kern w:val="0"/>
          <w14:ligatures w14:val="none"/>
        </w:rPr>
      </w:pPr>
      <w:r>
        <w:rPr>
          <w:rFonts w:ascii="Times New Roman" w:hAnsi="Times New Roman" w:cs="Times New Roman"/>
          <w:noProof/>
          <w:kern w:val="0"/>
          <w14:ligatures w14:val="none"/>
        </w:rPr>
        <w:lastRenderedPageBreak/>
        <w:drawing>
          <wp:inline distT="0" distB="0" distL="0" distR="0" wp14:anchorId="37828836" wp14:editId="6A9F3C38">
            <wp:extent cx="3937000" cy="836291"/>
            <wp:effectExtent l="0" t="0" r="6350" b="2540"/>
            <wp:docPr id="45010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898" cy="844979"/>
                    </a:xfrm>
                    <a:prstGeom prst="rect">
                      <a:avLst/>
                    </a:prstGeom>
                    <a:noFill/>
                    <a:ln>
                      <a:noFill/>
                    </a:ln>
                  </pic:spPr>
                </pic:pic>
              </a:graphicData>
            </a:graphic>
          </wp:inline>
        </w:drawing>
      </w:r>
    </w:p>
    <w:p w14:paraId="170476E0" w14:textId="392AD27D"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When the model exhibits a high underfitting risk (low ORL), the growth speed is increased by reducing the growth interval III, thereby decreasing the regularization effect. Conversely, when the model shows a high overfitting risk (high ORL), the growth speed is decreased by increasing III, enhancing the regularization effect. This method only introduces one hyperparameter α\alphaα, simplifying the strategy's complexity.</w:t>
      </w:r>
    </w:p>
    <w:p w14:paraId="215137FC" w14:textId="08EB6625"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7. What are the advantages of this method</w:t>
      </w:r>
      <w:r>
        <w:rPr>
          <w:rFonts w:ascii="Times New Roman" w:eastAsia="Times New Roman" w:hAnsi="Times New Roman" w:cs="Times New Roman"/>
          <w:kern w:val="0"/>
          <w14:ligatures w14:val="none"/>
        </w:rPr>
        <w:t>:</w:t>
      </w:r>
    </w:p>
    <w:p w14:paraId="43DD7266" w14:textId="77777777" w:rsidR="00297B2F" w:rsidRPr="00297B2F" w:rsidRDefault="00297B2F" w:rsidP="00297B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Dynamic Adjustment: The method can adjust the growth strategy according to the model's actual fitting condition, making it adaptable to different datasets and models.</w:t>
      </w:r>
    </w:p>
    <w:p w14:paraId="217A8135" w14:textId="77777777" w:rsidR="00297B2F" w:rsidRPr="00297B2F" w:rsidRDefault="00297B2F" w:rsidP="00297B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Simplicity: It requires only one hyperparameter α\alphaα, making it easy to implement and tune.</w:t>
      </w:r>
    </w:p>
    <w:p w14:paraId="73BB9309" w14:textId="77777777" w:rsidR="00297B2F" w:rsidRPr="00297B2F" w:rsidRDefault="00297B2F" w:rsidP="00297B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Effectiveness: Experimental results demonstrate that the method achieves better performance in both underfitting and overfitting cases, avoiding significant accuracy drops.</w:t>
      </w:r>
    </w:p>
    <w:p w14:paraId="7E04B6BA" w14:textId="77777777" w:rsidR="00297B2F" w:rsidRPr="00297B2F" w:rsidRDefault="00297B2F" w:rsidP="00297B2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Efficiency: It reduces training time while maintaining or improving accuracy, enhancing overall training efficiency.</w:t>
      </w:r>
    </w:p>
    <w:p w14:paraId="15E30485" w14:textId="0A25D08E" w:rsidR="00297B2F" w:rsidRPr="00297B2F" w:rsidRDefault="00297B2F" w:rsidP="00297B2F">
      <w:p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8. Are there any aspects of this method that could be improved</w:t>
      </w:r>
      <w:r>
        <w:rPr>
          <w:rFonts w:ascii="Times New Roman" w:eastAsia="Times New Roman" w:hAnsi="Times New Roman" w:cs="Times New Roman"/>
          <w:kern w:val="0"/>
          <w14:ligatures w14:val="none"/>
        </w:rPr>
        <w:t>:</w:t>
      </w:r>
    </w:p>
    <w:p w14:paraId="41311B0A" w14:textId="77777777" w:rsidR="00297B2F" w:rsidRPr="00297B2F" w:rsidRDefault="00297B2F" w:rsidP="00297B2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97B2F">
        <w:rPr>
          <w:rFonts w:ascii="Times New Roman" w:eastAsia="Times New Roman" w:hAnsi="Times New Roman" w:cs="Times New Roman"/>
          <w:kern w:val="0"/>
          <w14:ligatures w14:val="none"/>
        </w:rPr>
        <w:t>Hyperparameter Optimization: Although the method uses only one hyperparameter α\alphaα, selecting the optimal value might require manual tuning for different datasets and models. Future work could explore automatic methods for optimizing α\alphaα.</w:t>
      </w:r>
    </w:p>
    <w:p w14:paraId="5FAF1B77" w14:textId="3AE16A78" w:rsidR="00297B2F" w:rsidRPr="00297B2F" w:rsidRDefault="00297B2F" w:rsidP="00297B2F">
      <w:pPr>
        <w:numPr>
          <w:ilvl w:val="0"/>
          <w:numId w:val="2"/>
        </w:numPr>
        <w:spacing w:before="100" w:beforeAutospacing="1" w:after="100" w:afterAutospacing="1" w:line="240" w:lineRule="auto"/>
        <w:rPr>
          <w:rFonts w:ascii="Times New Roman" w:eastAsia="Times New Roman" w:hAnsi="Times New Roman" w:cs="Times New Roman" w:hint="eastAsia"/>
          <w:kern w:val="0"/>
          <w14:ligatures w14:val="none"/>
        </w:rPr>
      </w:pPr>
      <w:r w:rsidRPr="00297B2F">
        <w:rPr>
          <w:rFonts w:ascii="Times New Roman" w:eastAsia="Times New Roman" w:hAnsi="Times New Roman" w:cs="Times New Roman"/>
          <w:kern w:val="0"/>
          <w14:ligatures w14:val="none"/>
        </w:rPr>
        <w:t>Applicability to Other Tasks: The current experiments are primarily conducted on image classification tasks. Extending the method to other tasks such as object detection or natural language processing could validate its effectiveness in broader applications.</w:t>
      </w:r>
    </w:p>
    <w:sectPr w:rsidR="00297B2F" w:rsidRPr="0029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274C"/>
    <w:multiLevelType w:val="multilevel"/>
    <w:tmpl w:val="B47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24434"/>
    <w:multiLevelType w:val="multilevel"/>
    <w:tmpl w:val="98C0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780120">
    <w:abstractNumId w:val="0"/>
  </w:num>
  <w:num w:numId="2" w16cid:durableId="11718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2F"/>
    <w:rsid w:val="00297B2F"/>
    <w:rsid w:val="00E45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3838"/>
  <w15:chartTrackingRefBased/>
  <w15:docId w15:val="{EB98676E-8EB4-43CA-92E2-220F4BF8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B2F"/>
    <w:rPr>
      <w:rFonts w:eastAsiaTheme="majorEastAsia" w:cstheme="majorBidi"/>
      <w:color w:val="272727" w:themeColor="text1" w:themeTint="D8"/>
    </w:rPr>
  </w:style>
  <w:style w:type="paragraph" w:styleId="Title">
    <w:name w:val="Title"/>
    <w:basedOn w:val="Normal"/>
    <w:next w:val="Normal"/>
    <w:link w:val="TitleChar"/>
    <w:uiPriority w:val="10"/>
    <w:qFormat/>
    <w:rsid w:val="00297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B2F"/>
    <w:pPr>
      <w:spacing w:before="160"/>
      <w:jc w:val="center"/>
    </w:pPr>
    <w:rPr>
      <w:i/>
      <w:iCs/>
      <w:color w:val="404040" w:themeColor="text1" w:themeTint="BF"/>
    </w:rPr>
  </w:style>
  <w:style w:type="character" w:customStyle="1" w:styleId="QuoteChar">
    <w:name w:val="Quote Char"/>
    <w:basedOn w:val="DefaultParagraphFont"/>
    <w:link w:val="Quote"/>
    <w:uiPriority w:val="29"/>
    <w:rsid w:val="00297B2F"/>
    <w:rPr>
      <w:i/>
      <w:iCs/>
      <w:color w:val="404040" w:themeColor="text1" w:themeTint="BF"/>
    </w:rPr>
  </w:style>
  <w:style w:type="paragraph" w:styleId="ListParagraph">
    <w:name w:val="List Paragraph"/>
    <w:basedOn w:val="Normal"/>
    <w:uiPriority w:val="34"/>
    <w:qFormat/>
    <w:rsid w:val="00297B2F"/>
    <w:pPr>
      <w:ind w:left="720"/>
      <w:contextualSpacing/>
    </w:pPr>
  </w:style>
  <w:style w:type="character" w:styleId="IntenseEmphasis">
    <w:name w:val="Intense Emphasis"/>
    <w:basedOn w:val="DefaultParagraphFont"/>
    <w:uiPriority w:val="21"/>
    <w:qFormat/>
    <w:rsid w:val="00297B2F"/>
    <w:rPr>
      <w:i/>
      <w:iCs/>
      <w:color w:val="0F4761" w:themeColor="accent1" w:themeShade="BF"/>
    </w:rPr>
  </w:style>
  <w:style w:type="paragraph" w:styleId="IntenseQuote">
    <w:name w:val="Intense Quote"/>
    <w:basedOn w:val="Normal"/>
    <w:next w:val="Normal"/>
    <w:link w:val="IntenseQuoteChar"/>
    <w:uiPriority w:val="30"/>
    <w:qFormat/>
    <w:rsid w:val="00297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B2F"/>
    <w:rPr>
      <w:i/>
      <w:iCs/>
      <w:color w:val="0F4761" w:themeColor="accent1" w:themeShade="BF"/>
    </w:rPr>
  </w:style>
  <w:style w:type="character" w:styleId="IntenseReference">
    <w:name w:val="Intense Reference"/>
    <w:basedOn w:val="DefaultParagraphFont"/>
    <w:uiPriority w:val="32"/>
    <w:qFormat/>
    <w:rsid w:val="00297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Jiang</dc:creator>
  <cp:keywords/>
  <dc:description/>
  <cp:lastModifiedBy>Chang, Jiang</cp:lastModifiedBy>
  <cp:revision>2</cp:revision>
  <dcterms:created xsi:type="dcterms:W3CDTF">2024-09-13T12:50:00Z</dcterms:created>
  <dcterms:modified xsi:type="dcterms:W3CDTF">2024-09-13T12:57:00Z</dcterms:modified>
</cp:coreProperties>
</file>