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053A2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独立游戏资产与配置自动构建器 (Indie Game Asset &amp; Config Auto-Builder)</w:t>
      </w:r>
      <w:bookmarkStart w:id="0" w:name="_GoBack"/>
      <w:bookmarkEnd w:id="0"/>
    </w:p>
    <w:p w14:paraId="439C6095">
      <w:pPr>
        <w:pStyle w:val="2"/>
        <w:keepNext w:val="0"/>
        <w:keepLines w:val="0"/>
        <w:widowControl/>
        <w:suppressLineNumbers w:val="0"/>
      </w:pPr>
      <w:r>
        <w:t>1. 项目核心目标 (Core Objectives)</w:t>
      </w:r>
    </w:p>
    <w:p w14:paraId="721C7AA4">
      <w:pPr>
        <w:pStyle w:val="3"/>
        <w:keepNext w:val="0"/>
        <w:keepLines w:val="0"/>
        <w:widowControl/>
        <w:suppressLineNumbers w:val="0"/>
        <w:ind w:firstLine="243" w:firstLineChars="100"/>
      </w:pPr>
      <w:r>
        <w:rPr>
          <w:b/>
          <w:bCs/>
        </w:rPr>
        <w:t>核心定位：</w:t>
      </w:r>
      <w:r>
        <w:t xml:space="preserve"> 打造一个轻量级、高度定制化的本地开发者辅助工具（Developer Tool），运行于 VS Code 工作区内。</w:t>
      </w:r>
    </w:p>
    <w:p w14:paraId="42C590FE">
      <w:pPr>
        <w:pStyle w:val="3"/>
        <w:keepNext w:val="0"/>
        <w:keepLines w:val="0"/>
        <w:widowControl/>
        <w:suppressLineNumbers w:val="0"/>
        <w:ind w:firstLine="243" w:firstLineChars="100"/>
      </w:pPr>
      <w:r>
        <w:rPr>
          <w:b/>
          <w:bCs/>
        </w:rPr>
        <w:t>效能目标：</w:t>
      </w:r>
      <w:r>
        <w:t xml:space="preserve"> 将独立游戏开发初期（如原型搭建阶段）繁琐的数值策划、配置表编写和占位文本生成工作自动化，减少至少 80% 的手动数据录入与格式排版时间。</w:t>
      </w:r>
    </w:p>
    <w:p w14:paraId="5B90D251">
      <w:pPr>
        <w:pStyle w:val="3"/>
        <w:keepNext w:val="0"/>
        <w:keepLines w:val="0"/>
        <w:widowControl/>
        <w:suppressLineNumbers w:val="0"/>
        <w:ind w:firstLine="243" w:firstLineChars="100"/>
      </w:pPr>
      <w:r>
        <w:rPr>
          <w:b/>
          <w:bCs/>
        </w:rPr>
        <w:t>质量目标：</w:t>
      </w:r>
      <w:r>
        <w:t xml:space="preserve"> 确保 AI 生成的所有游戏配置文件（如 JSON/CSV）达到 </w:t>
      </w:r>
      <w:r>
        <w:rPr>
          <w:b/>
          <w:bCs/>
        </w:rPr>
        <w:t>100% 的语法正确率</w:t>
      </w:r>
      <w:r>
        <w:t>与</w:t>
      </w:r>
      <w:r>
        <w:rPr>
          <w:b/>
          <w:bCs/>
        </w:rPr>
        <w:t>严格的结构一致性</w:t>
      </w:r>
      <w:r>
        <w:t>，使其能够被 Unity、Godot 等主流游戏引擎直接读取，实现“零修改可用”。</w:t>
      </w:r>
    </w:p>
    <w:p w14:paraId="02CCCA66">
      <w:pPr>
        <w:pStyle w:val="2"/>
        <w:keepNext w:val="0"/>
        <w:keepLines w:val="0"/>
        <w:widowControl/>
        <w:suppressLineNumbers w:val="0"/>
      </w:pPr>
      <w:r>
        <w:t>2. 项目需求 (Project Requirements)</w:t>
      </w:r>
    </w:p>
    <w:p w14:paraId="56874784">
      <w:pPr>
        <w:pStyle w:val="3"/>
        <w:keepNext w:val="0"/>
        <w:keepLines w:val="0"/>
        <w:widowControl/>
        <w:suppressLineNumbers w:val="0"/>
      </w:pPr>
      <w:r>
        <w:t>本系统的需求围绕“自然语言理解 -&gt; 逻辑推理 -&gt; 本地文件生成”的闭环展开：</w:t>
      </w:r>
    </w:p>
    <w:p w14:paraId="195D197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REQ-01 意图解析与上下文管理 (Intent &amp; Context Handling)：</w:t>
      </w:r>
    </w:p>
    <w:p w14:paraId="1A79CBAB">
      <w:pPr>
        <w:pStyle w:val="3"/>
        <w:keepNext w:val="0"/>
        <w:keepLines w:val="0"/>
        <w:widowControl/>
        <w:suppressLineNumbers w:val="0"/>
        <w:ind w:firstLine="242" w:firstLineChars="100"/>
      </w:pPr>
      <w:r>
        <w:t>系统需通过 Cline 接收开发者输入的非结构化自然语言指令（例如：“设计一个拥有三个阶段、带有冰冻技能的关卡 Boss”）。</w:t>
      </w:r>
    </w:p>
    <w:p w14:paraId="621ECD7E">
      <w:pPr>
        <w:pStyle w:val="3"/>
        <w:keepNext w:val="0"/>
        <w:keepLines w:val="0"/>
        <w:widowControl/>
        <w:suppressLineNumbers w:val="0"/>
        <w:ind w:firstLine="242" w:firstLineChars="100"/>
      </w:pPr>
      <w:r>
        <w:t>系统需能在单次会话中维持上下文，确保生成的怪物数值与设定的游戏基础数值体系（如等级上限、伤害公式）不产生逻辑冲突。</w:t>
      </w:r>
    </w:p>
    <w:p w14:paraId="47B0DFB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REQ-02 结构化游戏数据生成 (Structured Data Generation)：</w:t>
      </w:r>
    </w:p>
    <w:p w14:paraId="0F764DB4">
      <w:pPr>
        <w:pStyle w:val="3"/>
        <w:keepNext w:val="0"/>
        <w:keepLines w:val="0"/>
        <w:widowControl/>
        <w:suppressLineNumbers w:val="0"/>
        <w:ind w:firstLine="242" w:firstLineChars="100"/>
      </w:pPr>
      <w:r>
        <w:t xml:space="preserve">通过调用 DeepSeek API，将推演出的游戏逻辑转化为预先定义好的数据格式（如 </w:t>
      </w:r>
      <w:r>
        <w:rPr>
          <w:rStyle w:val="6"/>
        </w:rPr>
        <w:t>CharacterStats</w:t>
      </w:r>
      <w:r>
        <w:t xml:space="preserve">, </w:t>
      </w:r>
      <w:r>
        <w:rPr>
          <w:rStyle w:val="6"/>
        </w:rPr>
        <w:t>ItemAttributes</w:t>
      </w:r>
      <w:r>
        <w:t xml:space="preserve">, </w:t>
      </w:r>
      <w:r>
        <w:rPr>
          <w:rStyle w:val="6"/>
        </w:rPr>
        <w:t>DialogueTree</w:t>
      </w:r>
      <w:r>
        <w:t>）。</w:t>
      </w:r>
    </w:p>
    <w:p w14:paraId="1D9533B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强约束：</w:t>
      </w:r>
      <w:r>
        <w:t xml:space="preserve"> 必须支持基于模式（Schema）的生成约束，拒绝任何带有 Markdown 标记或多余解释性文本的脏数据输出。</w:t>
      </w:r>
    </w:p>
    <w:p w14:paraId="23A7757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REQ-03 自动化本地 I/O 执行 (Automated Local I/O)：</w:t>
      </w:r>
    </w:p>
    <w:p w14:paraId="1AA5AB44">
      <w:pPr>
        <w:pStyle w:val="3"/>
        <w:keepNext w:val="0"/>
        <w:keepLines w:val="0"/>
        <w:widowControl/>
        <w:suppressLineNumbers w:val="0"/>
      </w:pPr>
      <w:r>
        <w:t xml:space="preserve">借助 Cline 的执行权限，系统需具备在 VS Code 当前工作区内自动创建标准目录树（如 </w:t>
      </w:r>
      <w:r>
        <w:rPr>
          <w:rStyle w:val="6"/>
        </w:rPr>
        <w:t>./Assets/Data/Enemies/</w:t>
      </w:r>
      <w:r>
        <w:t>）的能力。</w:t>
      </w:r>
    </w:p>
    <w:p w14:paraId="2ABB9724">
      <w:pPr>
        <w:pStyle w:val="3"/>
        <w:keepNext w:val="0"/>
        <w:keepLines w:val="0"/>
        <w:widowControl/>
        <w:suppressLineNumbers w:val="0"/>
      </w:pPr>
      <w:r>
        <w:t>系统需能自动将校验合格的 JSON 数据写入目标文件，并支持对已有配置文件的增量更新或安全覆盖。</w:t>
      </w:r>
    </w:p>
    <w:p w14:paraId="773916A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REQ-04 容错与自愈机制 (Fault Tolerance &amp; Self-Healing)：</w:t>
      </w:r>
    </w:p>
    <w:p w14:paraId="19A41249">
      <w:pPr>
        <w:pStyle w:val="3"/>
        <w:keepNext w:val="0"/>
        <w:keepLines w:val="0"/>
        <w:widowControl/>
        <w:suppressLineNumbers w:val="0"/>
      </w:pPr>
      <w:r>
        <w:t xml:space="preserve">当 DeepSeek 返回的格式损坏或缺少必填字段（如遗漏了 Boss 的 </w:t>
      </w:r>
      <w:r>
        <w:rPr>
          <w:rStyle w:val="6"/>
        </w:rPr>
        <w:t>HP</w:t>
      </w:r>
      <w:r>
        <w:t xml:space="preserve"> 属性）时，底层脚本必须能够自动捕获异常，并携带错误日志重新向 API 发起请求，且整个重试过程对用户（您）保持静默。</w:t>
      </w:r>
    </w:p>
    <w:p w14:paraId="6253AC1B">
      <w:pPr>
        <w:pStyle w:val="2"/>
        <w:keepNext w:val="0"/>
        <w:keepLines w:val="0"/>
        <w:widowControl/>
        <w:suppressLineNumbers w:val="0"/>
      </w:pPr>
      <w:r>
        <w:t>3. 技术指标与约束 (Technical Specifications)</w:t>
      </w:r>
    </w:p>
    <w:p w14:paraId="5030D12B">
      <w:pPr>
        <w:pStyle w:val="3"/>
        <w:keepNext w:val="0"/>
        <w:keepLines w:val="0"/>
        <w:widowControl/>
        <w:suppressLineNumbers w:val="0"/>
      </w:pPr>
      <w:r>
        <w:t>为了保证该本地工具的稳定性和轻量化，设定以下工程指标：</w:t>
      </w:r>
    </w:p>
    <w:p w14:paraId="7AFDB3F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运行环境与技术栈：</w:t>
      </w:r>
    </w:p>
    <w:p w14:paraId="14AB2A9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宿主环境：</w:t>
      </w:r>
      <w:r>
        <w:t xml:space="preserve"> Visual Studio Code。</w:t>
      </w:r>
    </w:p>
    <w:p w14:paraId="7AA12F1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执行代理：</w:t>
      </w:r>
      <w:r>
        <w:t xml:space="preserve"> Cline 扩展（负责监听指令并执行本地终端命令）。</w:t>
      </w:r>
    </w:p>
    <w:p w14:paraId="07BD16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脚本语言：</w:t>
      </w:r>
      <w:r>
        <w:t xml:space="preserve"> Node.js 或 Python（推荐使用 Node.js，因为其处理 JSON 极其原生，且与 VS Code 生态契合度高；若您更熟悉 Python 的数据处理也可选择 Python）。</w:t>
      </w:r>
    </w:p>
    <w:p w14:paraId="2BAB31D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核心大脑：</w:t>
      </w:r>
      <w:r>
        <w:t xml:space="preserve"> DeepSeek Chat API。</w:t>
      </w:r>
    </w:p>
    <w:p w14:paraId="4CA3DF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数据校验标准 (Data Validation)：</w:t>
      </w:r>
    </w:p>
    <w:p w14:paraId="60390663">
      <w:pPr>
        <w:pStyle w:val="3"/>
        <w:keepNext w:val="0"/>
        <w:keepLines w:val="0"/>
        <w:widowControl/>
        <w:suppressLineNumbers w:val="0"/>
      </w:pPr>
      <w:r>
        <w:t xml:space="preserve">采用严格的 Schema 校验库（Python 环境下使用 </w:t>
      </w:r>
      <w:r>
        <w:rPr>
          <w:b/>
          <w:bCs/>
        </w:rPr>
        <w:t>Pydantic</w:t>
      </w:r>
      <w:r>
        <w:t xml:space="preserve">，Node.js 环境下使用 </w:t>
      </w:r>
      <w:r>
        <w:rPr>
          <w:b/>
          <w:bCs/>
        </w:rPr>
        <w:t>Zod</w:t>
      </w:r>
      <w:r>
        <w:t>）。</w:t>
      </w:r>
    </w:p>
    <w:p w14:paraId="78EFB92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指标：</w:t>
      </w:r>
      <w:r>
        <w:t xml:space="preserve"> 配置文件格式错误拦截率需达到 100%；API 自动重试次数上限设定为 3 次。</w:t>
      </w:r>
    </w:p>
    <w:p w14:paraId="024E970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响应与执行性能 (Performance)：</w:t>
      </w:r>
    </w:p>
    <w:p w14:paraId="19D4D4F5">
      <w:pPr>
        <w:pStyle w:val="3"/>
        <w:keepNext w:val="0"/>
        <w:keepLines w:val="0"/>
        <w:widowControl/>
        <w:suppressLineNumbers w:val="0"/>
      </w:pPr>
      <w:r>
        <w:t xml:space="preserve">从发出指令到本地生成一个中等复杂度（约 50-100 行 JSON）的游戏实体配置文件，端到端耗时应控制在 </w:t>
      </w:r>
      <w:r>
        <w:rPr>
          <w:b/>
          <w:bCs/>
        </w:rPr>
        <w:t>5~10 秒</w:t>
      </w:r>
      <w:r>
        <w:t>以内（取决于网络延迟）。</w:t>
      </w:r>
    </w:p>
    <w:p w14:paraId="7936D57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工程解耦 (Decoupling)：</w:t>
      </w:r>
    </w:p>
    <w:p w14:paraId="005F02A4">
      <w:pPr>
        <w:pStyle w:val="3"/>
        <w:keepNext w:val="0"/>
        <w:keepLines w:val="0"/>
        <w:widowControl/>
        <w:suppressLineNumbers w:val="0"/>
      </w:pPr>
      <w:r>
        <w:t>Prompt 模板库、DeepSeek API 请求模块、本地文件读写模块必须在代码层面上完全分离，以便于后期随时调整游戏的数值规则，而不需要修改底层的网络请求代码。</w:t>
      </w:r>
    </w:p>
    <w:p w14:paraId="155FD0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158EB"/>
    <w:rsid w:val="083A3BA4"/>
    <w:rsid w:val="19107830"/>
    <w:rsid w:val="7EF2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宋体" w:cs="宋体"/>
      <w:snapToGrid w:val="0"/>
      <w:color w:val="44546A" w:themeColor="text2"/>
      <w:spacing w:val="1"/>
      <w:kern w:val="0"/>
      <w:sz w:val="21"/>
      <w:szCs w:val="21"/>
      <w:lang w:val="en-US" w:eastAsia="en-US" w:bidi="ar-SA"/>
      <w14:textFill>
        <w14:solidFill>
          <w14:schemeClr w14:val="tx2"/>
        </w14:solidFill>
      </w14:textFill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2024-06-18T10:55:00Z</dcterms:created>
  <dc:creator>Cheng Jun Yuan</dc:creator>
  <cp:lastModifiedBy>旧友。</cp:lastModifiedBy>
  <dcterms:modified xsi:type="dcterms:W3CDTF">2026-02-15T02:32:06Z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DAA66ED3863E4007A4BB1DB91942B064_12</vt:lpwstr>
  </property>
  <property fmtid="{D5CDD505-2E9C-101B-9397-08002B2CF9AE}" pid="4" name="KSOTemplateDocerSaveRecord">
    <vt:lpwstr>eyJoZGlkIjoiMGMzOTU2OWNhNzc3NDhmYTNhNWU3MDU3OGU3NzRmZWUiLCJ1c2VySWQiOiI0ODEzNzA4NjYifQ==</vt:lpwstr>
  </property>
</Properties>
</file>