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PART 1: Consent for the Home Office to verify application information </w:t>
      </w:r>
    </w:p>
    <w:p>
      <w:pPr>
        <w:autoSpaceDN w:val="0"/>
        <w:autoSpaceDE w:val="0"/>
        <w:widowControl/>
        <w:spacing w:line="254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You (the applicant) should sign the Part 1 consent, and relevant other parties should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sign Part 2 and 3, where they are relevant to your application.  You must send them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 your supporting documents   If you fail to do, your application may be refused. </w:t>
      </w:r>
    </w:p>
    <w:p>
      <w:pPr>
        <w:autoSpaceDN w:val="0"/>
        <w:autoSpaceDE w:val="0"/>
        <w:widowControl/>
        <w:spacing w:line="254" w:lineRule="auto" w:before="224" w:after="0"/>
        <w:ind w:left="0" w:right="432" w:firstLine="0"/>
        <w:jc w:val="left"/>
      </w:pPr>
      <w:r>
        <w:t>This is an updated sample text</w:t>
      </w:r>
    </w:p>
    <w:p>
      <w:pPr>
        <w:autoSpaceDN w:val="0"/>
        <w:autoSpaceDE w:val="0"/>
        <w:widowControl/>
        <w:spacing w:line="330" w:lineRule="exact" w:before="22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From the applicant </w:t>
      </w:r>
    </w:p>
    <w:p>
      <w:pPr>
        <w:autoSpaceDN w:val="0"/>
        <w:autoSpaceDE w:val="0"/>
        <w:widowControl/>
        <w:spacing w:line="264" w:lineRule="auto" w:before="222" w:after="0"/>
        <w:ind w:left="0" w:right="115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understand that the Home Office may check whether the information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documentation that I provide is genuine and correct. </w:t>
      </w:r>
    </w:p>
    <w:p>
      <w:pPr>
        <w:autoSpaceDN w:val="0"/>
        <w:autoSpaceDE w:val="0"/>
        <w:widowControl/>
        <w:spacing w:line="257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agree to the provider of the information and documentation telling the Home Office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whether it is genuine and/or correct or in what way(s) (if any) it is not genuine and/or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correct. </w:t>
      </w:r>
    </w:p>
    <w:p>
      <w:pPr>
        <w:autoSpaceDN w:val="0"/>
        <w:autoSpaceDE w:val="0"/>
        <w:widowControl/>
        <w:spacing w:line="250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agree to the disclosure to the Home Office of any relevant data (including personal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data) that the provider of the information or documentation holds on me for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above purpose.  If I have not supplied correct information or documentation to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Home Office the provider may disclose my relevant correct data (including personal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data). </w:t>
      </w:r>
    </w:p>
    <w:p>
      <w:pPr>
        <w:autoSpaceDN w:val="0"/>
        <w:autoSpaceDE w:val="0"/>
        <w:widowControl/>
        <w:spacing w:line="264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understand that the information obtained may be used to decide my application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for related purposes. </w:t>
      </w:r>
    </w:p>
    <w:p>
      <w:pPr>
        <w:autoSpaceDN w:val="0"/>
        <w:autoSpaceDE w:val="0"/>
        <w:widowControl/>
        <w:spacing w:line="257" w:lineRule="auto" w:before="222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understand that providing information or documentation that is not genuine and/or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correct will normally result in my application (or subsequent applications) being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refused and may lead to my prosecution for a criminal offence. </w:t>
      </w:r>
    </w:p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Name and address of applicant: </w:t>
      </w:r>
    </w:p>
    <w:p>
      <w:pPr>
        <w:autoSpaceDN w:val="0"/>
        <w:autoSpaceDE w:val="0"/>
        <w:widowControl/>
        <w:spacing w:line="288" w:lineRule="auto" w:before="105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Postcode </w:t>
      </w:r>
    </w:p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Signature </w:t>
      </w:r>
    </w:p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Date </w:t>
      </w:r>
    </w:p>
    <w:p>
      <w:pPr>
        <w:sectPr>
          <w:pgSz w:w="11906" w:h="16838"/>
          <w:pgMar w:top="702" w:right="1384" w:bottom="1440" w:left="1440" w:header="720" w:footer="720" w:gutter="0"/>
          <w:cols w:space="720" w:num="1" w:equalWidth="0">
            <w:col w:w="9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PART 2: Consent for the Home Office to verify third party information </w:t>
      </w:r>
    </w:p>
    <w:p>
      <w:pPr>
        <w:autoSpaceDN w:val="0"/>
        <w:autoSpaceDE w:val="0"/>
        <w:widowControl/>
        <w:spacing w:line="254" w:lineRule="auto" w:before="222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If any information or documentation provided n is in the joint names of the applicant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another person (or persons), the joint owner should sign the following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declaration: </w:t>
      </w:r>
    </w:p>
    <w:p>
      <w:pPr>
        <w:autoSpaceDN w:val="0"/>
        <w:autoSpaceDE w:val="0"/>
        <w:widowControl/>
        <w:spacing w:line="252" w:lineRule="auto" w:before="224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above-named person (‘the applicant’) has given the Home Office information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documentation and agreed that the Home Office can check that such information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documentation is genuine and/or correct.  I am a joint owner with the applicant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some or all of that information or documentation. </w:t>
      </w:r>
    </w:p>
    <w:p>
      <w:pPr>
        <w:autoSpaceDN w:val="0"/>
        <w:autoSpaceDE w:val="0"/>
        <w:widowControl/>
        <w:spacing w:line="264" w:lineRule="auto" w:before="224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understand that information about the applicant may also reveal information about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me.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45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agree to the provider of the information or documentation giving the Home Office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relevant data (including personal data) that it holds about me.  I understand that this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only covers data about me in my capacity as joint owner of the relevant information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 the applicant (and not about any other information it may hold about me either in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my capacity as an individual or jointly together with a third party) and is limited to: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such relevant data as is  necessary to confirm that the information or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documentation that the applicant has supplied is genuine and correct;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if that information or documentation is not correct, relevant data relating to any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irregularities, inaccuracies or discrepancies in the information or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documentation that the applicant has provided, including as to  the correct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information that the provider of the information holds. </w:t>
      </w:r>
    </w:p>
    <w:p>
      <w:pPr>
        <w:autoSpaceDN w:val="0"/>
        <w:autoSpaceDE w:val="0"/>
        <w:widowControl/>
        <w:spacing w:line="264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understand that this information or documentation may be used to make a decision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on the application and for related purposes. </w:t>
      </w:r>
    </w:p>
    <w:p>
      <w:pPr>
        <w:autoSpaceDN w:val="0"/>
        <w:autoSpaceDE w:val="0"/>
        <w:widowControl/>
        <w:spacing w:line="288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Name and address of joint owner </w:t>
      </w:r>
    </w:p>
    <w:p>
      <w:pPr>
        <w:autoSpaceDN w:val="0"/>
        <w:autoSpaceDE w:val="0"/>
        <w:widowControl/>
        <w:spacing w:line="288" w:lineRule="auto" w:before="105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Postcode </w:t>
      </w:r>
    </w:p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Signature </w:t>
      </w:r>
    </w:p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Date </w:t>
      </w:r>
    </w:p>
    <w:p>
      <w:pPr>
        <w:sectPr>
          <w:pgSz w:w="11906" w:h="16838"/>
          <w:pgMar w:top="702" w:right="1358" w:bottom="1440" w:left="1440" w:header="720" w:footer="720" w:gutter="0"/>
          <w:cols w:space="720" w:num="1" w:equalWidth="0">
            <w:col w:w="9108" w:space="0"/>
            <w:col w:w="9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94" w:lineRule="exact" w:before="38" w:after="0"/>
        <w:ind w:left="0" w:right="43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PART 3: Consent for the Home Office to verify information from third party </w:t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sponsor </w:t>
      </w:r>
    </w:p>
    <w:p>
      <w:pPr>
        <w:autoSpaceDN w:val="0"/>
        <w:autoSpaceDE w:val="0"/>
        <w:widowControl/>
        <w:spacing w:line="254" w:lineRule="auto" w:before="404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If the information or documentation relates to another person or persons who is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provide the applicant with financial support, that person or persons* should sign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following declaration: </w:t>
      </w:r>
    </w:p>
    <w:p>
      <w:pPr>
        <w:autoSpaceDN w:val="0"/>
        <w:autoSpaceDE w:val="0"/>
        <w:widowControl/>
        <w:spacing w:line="252" w:lineRule="auto" w:before="224" w:after="0"/>
        <w:ind w:left="0" w:right="7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have agreed to provide financial support to the applicant as set out in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application form. I have provided information or documentation to support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application.  I understand the Home Office may verify the information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documentation which has been provided. </w:t>
      </w:r>
    </w:p>
    <w:p>
      <w:pPr>
        <w:autoSpaceDN w:val="0"/>
        <w:autoSpaceDE w:val="0"/>
        <w:widowControl/>
        <w:spacing w:line="247" w:lineRule="auto" w:before="22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agree to the provider of the information or documentation giving the Home Office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relevant personal data it holds about me.  This is limited to that which is necessary 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confirm that the information or documentation the applicant has supplied is genuine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correct.  If that information or documentation is not genuine or correct,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provider may give the Home Office details of any irregularities, inaccuracies 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discrepancies in the information or documentation, and may also disclose to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Home Office the correct information that they hold. </w:t>
      </w:r>
    </w:p>
    <w:p>
      <w:pPr>
        <w:autoSpaceDN w:val="0"/>
        <w:autoSpaceDE w:val="0"/>
        <w:widowControl/>
        <w:spacing w:line="264" w:lineRule="auto" w:before="222" w:after="0"/>
        <w:ind w:left="0" w:right="7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 understand that this information or documentation may be used to decide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application and for related purposes. </w:t>
      </w:r>
    </w:p>
    <w:p>
      <w:pPr>
        <w:autoSpaceDN w:val="0"/>
        <w:autoSpaceDE w:val="0"/>
        <w:widowControl/>
        <w:spacing w:line="288" w:lineRule="auto" w:before="2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Name and address of financial sponsor </w:t>
      </w:r>
    </w:p>
    <w:p>
      <w:pPr>
        <w:autoSpaceDN w:val="0"/>
        <w:autoSpaceDE w:val="0"/>
        <w:widowControl/>
        <w:spacing w:line="288" w:lineRule="auto" w:before="132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Postcode </w:t>
      </w:r>
    </w:p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Signature </w:t>
      </w:r>
    </w:p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Date </w:t>
      </w:r>
    </w:p>
    <w:p>
      <w:pPr>
        <w:autoSpaceDN w:val="0"/>
        <w:autoSpaceDE w:val="0"/>
        <w:widowControl/>
        <w:spacing w:line="288" w:lineRule="auto" w:before="187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*If the account is a joint account, all owners should sign. </w:t>
      </w:r>
    </w:p>
    <w:sectPr w:rsidR="00FC693F" w:rsidRPr="0006063C" w:rsidSect="00034616">
      <w:pgSz w:w="11906" w:h="16838"/>
      <w:pgMar w:top="702" w:right="1374" w:bottom="1440" w:left="1440" w:header="720" w:footer="720" w:gutter="0"/>
      <w:cols w:space="720" w:num="1" w:equalWidth="0">
        <w:col w:w="9092" w:space="0"/>
        <w:col w:w="9108" w:space="0"/>
        <w:col w:w="90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