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8767"/>
      </w:tblGrid>
      <w:tr w:rsidR="003F6431" w:rsidRPr="003F6431" w14:paraId="33650142" w14:textId="77777777" w:rsidTr="003F6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7" w:type="dxa"/>
          </w:tcPr>
          <w:p w14:paraId="32DF1210" w14:textId="77777777" w:rsidR="00D65FD5" w:rsidRDefault="00D65FD5" w:rsidP="009F09D6">
            <w:pPr>
              <w:jc w:val="center"/>
              <w:rPr>
                <w:rFonts w:ascii="Century Gothic" w:hAnsi="Century Gothic"/>
                <w:b w:val="0"/>
                <w:bCs w:val="0"/>
                <w:color w:val="365F91" w:themeColor="accent1" w:themeShade="BF"/>
                <w:sz w:val="20"/>
                <w:szCs w:val="20"/>
              </w:rPr>
            </w:pPr>
            <w:bookmarkStart w:id="0" w:name="_Hlk17713877"/>
            <w:r>
              <w:rPr>
                <w:rFonts w:ascii="Century Gothic" w:hAnsi="Century Gothic"/>
                <w:color w:val="365F91" w:themeColor="accent1" w:themeShade="BF"/>
                <w:sz w:val="20"/>
                <w:szCs w:val="20"/>
              </w:rPr>
              <w:t xml:space="preserve"> </w:t>
            </w:r>
          </w:p>
          <w:p w14:paraId="46E895AA" w14:textId="69D531A9" w:rsidR="009F09D6" w:rsidRDefault="00AB1E3B" w:rsidP="009F09D6">
            <w:pPr>
              <w:jc w:val="center"/>
              <w:rPr>
                <w:rFonts w:ascii="Century Gothic" w:hAnsi="Century Gothic"/>
                <w:b w:val="0"/>
                <w:bCs w:val="0"/>
                <w:color w:val="365F91" w:themeColor="accent1" w:themeShade="BF"/>
                <w:sz w:val="20"/>
                <w:szCs w:val="20"/>
              </w:rPr>
            </w:pPr>
            <w:commentRangeStart w:id="1"/>
            <w:r>
              <w:rPr>
                <w:rFonts w:ascii="Century Gothic" w:hAnsi="Century Gothic"/>
                <w:color w:val="365F91" w:themeColor="accent1" w:themeShade="BF"/>
                <w:sz w:val="20"/>
                <w:szCs w:val="20"/>
              </w:rPr>
              <w:t>MP de faible montant</w:t>
            </w:r>
            <w:commentRangeEnd w:id="1"/>
            <w:r w:rsidR="0079206E">
              <w:rPr>
                <w:rStyle w:val="Marquedecommentaire"/>
                <w:rFonts w:ascii="Times New Roman" w:eastAsia="Times New Roman" w:hAnsi="Times New Roman"/>
                <w:b w:val="0"/>
                <w:bCs w:val="0"/>
                <w:lang w:val="fr-FR" w:eastAsia="fr-FR"/>
              </w:rPr>
              <w:commentReference w:id="1"/>
            </w:r>
          </w:p>
          <w:p w14:paraId="1BAC421D" w14:textId="77777777" w:rsidR="003F6431" w:rsidRDefault="009F09D6" w:rsidP="009F09D6">
            <w:pPr>
              <w:jc w:val="center"/>
              <w:rPr>
                <w:rFonts w:ascii="Century Gothic" w:hAnsi="Century Gothic"/>
                <w:b w:val="0"/>
                <w:bCs w:val="0"/>
                <w:color w:val="365F91" w:themeColor="accent1" w:themeShade="BF"/>
                <w:sz w:val="20"/>
                <w:szCs w:val="20"/>
              </w:rPr>
            </w:pPr>
            <w:r>
              <w:rPr>
                <w:rFonts w:ascii="Century Gothic" w:hAnsi="Century Gothic"/>
                <w:color w:val="365F91" w:themeColor="accent1" w:themeShade="BF"/>
                <w:sz w:val="20"/>
                <w:szCs w:val="20"/>
              </w:rPr>
              <w:t>L</w:t>
            </w:r>
            <w:r w:rsidR="00AB1E3B">
              <w:rPr>
                <w:rFonts w:ascii="Century Gothic" w:hAnsi="Century Gothic"/>
                <w:color w:val="365F91" w:themeColor="accent1" w:themeShade="BF"/>
                <w:sz w:val="20"/>
                <w:szCs w:val="20"/>
              </w:rPr>
              <w:t>ettre d’in</w:t>
            </w:r>
            <w:r w:rsidR="00F4417B">
              <w:rPr>
                <w:rFonts w:ascii="Century Gothic" w:hAnsi="Century Gothic"/>
                <w:color w:val="365F91" w:themeColor="accent1" w:themeShade="BF"/>
                <w:sz w:val="20"/>
                <w:szCs w:val="20"/>
              </w:rPr>
              <w:t>formation aux soumissionnaires non retenus</w:t>
            </w:r>
          </w:p>
          <w:p w14:paraId="63C26336" w14:textId="00E63C84" w:rsidR="00D65FD5" w:rsidRPr="003F6431" w:rsidRDefault="00D65FD5" w:rsidP="009F09D6">
            <w:pPr>
              <w:jc w:val="center"/>
              <w:rPr>
                <w:rFonts w:ascii="Century Gothic" w:hAnsi="Century Gothic"/>
                <w:color w:val="365F91" w:themeColor="accent1" w:themeShade="BF"/>
                <w:sz w:val="20"/>
                <w:szCs w:val="20"/>
              </w:rPr>
            </w:pPr>
          </w:p>
        </w:tc>
      </w:tr>
      <w:bookmarkEnd w:id="0"/>
    </w:tbl>
    <w:p w14:paraId="44EE175E" w14:textId="77777777" w:rsidR="003F6431" w:rsidRDefault="003F6431" w:rsidP="009F09D6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7D035B8B" w14:textId="77777777" w:rsidR="007653C3" w:rsidRDefault="007653C3" w:rsidP="009F09D6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04DBE101" w14:textId="77777777" w:rsidR="009F09D6" w:rsidRDefault="009F09D6" w:rsidP="009F09D6">
      <w:pPr>
        <w:spacing w:after="0" w:line="240" w:lineRule="auto"/>
        <w:rPr>
          <w:rFonts w:ascii="Century Gothic" w:hAnsi="Century Gothic"/>
          <w:sz w:val="20"/>
          <w:szCs w:val="20"/>
        </w:rPr>
      </w:pP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8777"/>
      </w:tblGrid>
      <w:tr w:rsidR="009F09D6" w:rsidRPr="009F09D6" w14:paraId="5D3E7739" w14:textId="77777777" w:rsidTr="009F09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3A06F" w14:textId="77777777" w:rsidR="009F09D6" w:rsidRPr="009F09D6" w:rsidRDefault="009F09D6" w:rsidP="00D72BB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9F09D6">
              <w:rPr>
                <w:rFonts w:ascii="Century Gothic" w:hAnsi="Century Gothic"/>
                <w:sz w:val="20"/>
                <w:szCs w:val="20"/>
              </w:rPr>
              <w:t>Envoi par courrier ou courriel</w:t>
            </w:r>
          </w:p>
        </w:tc>
      </w:tr>
    </w:tbl>
    <w:p w14:paraId="4070A8B1" w14:textId="77777777" w:rsidR="009F09D6" w:rsidRDefault="009F09D6" w:rsidP="009F09D6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3D0456C2" w14:textId="77777777" w:rsidR="00772C1A" w:rsidRDefault="00772C1A" w:rsidP="009F09D6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6A811CC0" w14:textId="77777777" w:rsidR="009F09D6" w:rsidRDefault="009F09D6" w:rsidP="009F09D6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01B433AC" w14:textId="3FECED71" w:rsidR="003F7770" w:rsidRPr="003F7770" w:rsidRDefault="007E1213" w:rsidP="003F7770">
      <w:pPr>
        <w:pStyle w:val="Sansinterligne"/>
        <w:tabs>
          <w:tab w:val="left" w:pos="993"/>
        </w:tabs>
        <w:ind w:left="142" w:right="282"/>
        <w:jc w:val="both"/>
        <w:rPr>
          <w:rFonts w:ascii="Century Gothic" w:hAnsi="Century Gothic" w:cs="Arial"/>
          <w:b/>
          <w:sz w:val="20"/>
          <w:szCs w:val="20"/>
        </w:rPr>
      </w:pPr>
      <w:r w:rsidRPr="003F7770">
        <w:rPr>
          <w:rFonts w:ascii="Century Gothic" w:hAnsi="Century Gothic" w:cs="Arial"/>
          <w:b/>
          <w:sz w:val="20"/>
          <w:szCs w:val="20"/>
          <w:u w:val="single"/>
        </w:rPr>
        <w:t>Objet</w:t>
      </w:r>
      <w:r w:rsidRPr="003F7770">
        <w:rPr>
          <w:rFonts w:ascii="Century Gothic" w:hAnsi="Century Gothic" w:cs="Arial"/>
          <w:b/>
          <w:sz w:val="20"/>
          <w:szCs w:val="20"/>
        </w:rPr>
        <w:t> :</w:t>
      </w:r>
      <w:r w:rsidR="005B05E0" w:rsidRPr="003F7770">
        <w:rPr>
          <w:rFonts w:ascii="Century Gothic" w:hAnsi="Century Gothic" w:cs="Arial"/>
          <w:b/>
          <w:sz w:val="20"/>
          <w:szCs w:val="20"/>
        </w:rPr>
        <w:t xml:space="preserve"> </w:t>
      </w:r>
      <w:r w:rsidR="00772C1A" w:rsidRPr="003F7770">
        <w:rPr>
          <w:rFonts w:ascii="Century Gothic" w:hAnsi="Century Gothic" w:cs="Arial"/>
          <w:b/>
          <w:sz w:val="20"/>
          <w:szCs w:val="20"/>
        </w:rPr>
        <w:tab/>
      </w:r>
      <w:r w:rsidR="005B05E0" w:rsidRPr="003F7770">
        <w:rPr>
          <w:rFonts w:ascii="Century Gothic" w:hAnsi="Century Gothic" w:cs="Arial"/>
          <w:b/>
          <w:sz w:val="20"/>
          <w:szCs w:val="20"/>
        </w:rPr>
        <w:t xml:space="preserve">Marché public </w:t>
      </w:r>
      <w:r w:rsidR="0027547E" w:rsidRPr="003F7770">
        <w:rPr>
          <w:rFonts w:ascii="Century Gothic" w:hAnsi="Century Gothic" w:cs="Arial"/>
          <w:b/>
          <w:sz w:val="20"/>
          <w:szCs w:val="20"/>
        </w:rPr>
        <w:t>n</w:t>
      </w:r>
      <w:proofErr w:type="gramStart"/>
      <w:r w:rsidR="0027547E" w:rsidRPr="003F7770">
        <w:rPr>
          <w:rFonts w:ascii="Century Gothic" w:hAnsi="Century Gothic" w:cs="Arial"/>
          <w:b/>
          <w:sz w:val="20"/>
          <w:szCs w:val="20"/>
        </w:rPr>
        <w:t>°</w:t>
      </w:r>
      <w:r w:rsidR="003F7770" w:rsidRPr="003F7770">
        <w:rPr>
          <w:rFonts w:ascii="Century Gothic" w:hAnsi="Century Gothic" w:cs="Arial"/>
          <w:sz w:val="20"/>
          <w:szCs w:val="20"/>
          <w:highlight w:val="lightGray"/>
        </w:rPr>
        <w:t>[</w:t>
      </w:r>
      <w:proofErr w:type="gramEnd"/>
      <w:r w:rsidR="003F7770" w:rsidRPr="003F7770">
        <w:rPr>
          <w:rFonts w:ascii="Century Gothic" w:hAnsi="Century Gothic" w:cs="Arial"/>
          <w:sz w:val="20"/>
          <w:szCs w:val="20"/>
          <w:highlight w:val="lightGray"/>
        </w:rPr>
        <w:t>à compléter]</w:t>
      </w:r>
      <w:r w:rsidR="0027547E" w:rsidRPr="003F7770">
        <w:rPr>
          <w:rFonts w:ascii="Century Gothic" w:hAnsi="Century Gothic" w:cs="Arial"/>
          <w:b/>
          <w:sz w:val="20"/>
          <w:szCs w:val="20"/>
        </w:rPr>
        <w:t xml:space="preserve"> </w:t>
      </w:r>
      <w:r w:rsidR="00531EE0">
        <w:rPr>
          <w:rFonts w:ascii="Century Gothic" w:hAnsi="Century Gothic" w:cs="Arial"/>
          <w:b/>
          <w:sz w:val="20"/>
          <w:szCs w:val="20"/>
        </w:rPr>
        <w:t xml:space="preserve">relatif à </w:t>
      </w:r>
      <w:r w:rsidR="003F7770" w:rsidRPr="003F7770">
        <w:rPr>
          <w:rFonts w:ascii="Century Gothic" w:hAnsi="Century Gothic" w:cs="Arial"/>
          <w:sz w:val="20"/>
          <w:szCs w:val="20"/>
          <w:highlight w:val="lightGray"/>
        </w:rPr>
        <w:t>[à compléter]</w:t>
      </w:r>
    </w:p>
    <w:p w14:paraId="0122B544" w14:textId="77777777" w:rsidR="007E1213" w:rsidRPr="003F7770" w:rsidRDefault="00772C1A" w:rsidP="00772C1A">
      <w:pPr>
        <w:pStyle w:val="Sansinterligne"/>
        <w:tabs>
          <w:tab w:val="left" w:pos="0"/>
          <w:tab w:val="left" w:pos="993"/>
          <w:tab w:val="left" w:pos="2127"/>
        </w:tabs>
        <w:jc w:val="both"/>
        <w:rPr>
          <w:rFonts w:ascii="Century Gothic" w:hAnsi="Century Gothic" w:cs="Arial"/>
          <w:i/>
          <w:sz w:val="20"/>
          <w:szCs w:val="20"/>
          <w:u w:val="single"/>
        </w:rPr>
      </w:pPr>
      <w:r w:rsidRPr="003F7770">
        <w:rPr>
          <w:rFonts w:ascii="Century Gothic" w:hAnsi="Century Gothic" w:cs="Arial"/>
          <w:b/>
          <w:sz w:val="20"/>
          <w:szCs w:val="20"/>
        </w:rPr>
        <w:tab/>
      </w:r>
      <w:r w:rsidR="006B78DC" w:rsidRPr="003F7770">
        <w:rPr>
          <w:rFonts w:ascii="Century Gothic" w:hAnsi="Century Gothic" w:cs="Arial"/>
          <w:sz w:val="20"/>
          <w:szCs w:val="20"/>
          <w:u w:val="single"/>
        </w:rPr>
        <w:t>Offre</w:t>
      </w:r>
      <w:r w:rsidR="005B05E0" w:rsidRPr="003F7770">
        <w:rPr>
          <w:rFonts w:ascii="Century Gothic" w:hAnsi="Century Gothic" w:cs="Arial"/>
          <w:sz w:val="20"/>
          <w:szCs w:val="20"/>
          <w:u w:val="single"/>
        </w:rPr>
        <w:t xml:space="preserve"> non retenu</w:t>
      </w:r>
      <w:r w:rsidR="006B78DC" w:rsidRPr="003F7770">
        <w:rPr>
          <w:rFonts w:ascii="Century Gothic" w:hAnsi="Century Gothic" w:cs="Arial"/>
          <w:sz w:val="20"/>
          <w:szCs w:val="20"/>
          <w:u w:val="single"/>
        </w:rPr>
        <w:t>e</w:t>
      </w:r>
    </w:p>
    <w:p w14:paraId="66B62C0A" w14:textId="77777777" w:rsidR="007E1213" w:rsidRPr="003F7770" w:rsidRDefault="007E1213" w:rsidP="009F09D6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0"/>
          <w:szCs w:val="20"/>
        </w:rPr>
      </w:pPr>
    </w:p>
    <w:p w14:paraId="75C45B6D" w14:textId="4425397A" w:rsidR="0042587E" w:rsidRPr="003F7770" w:rsidRDefault="0042587E" w:rsidP="009F09D6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b/>
          <w:sz w:val="20"/>
          <w:szCs w:val="20"/>
        </w:rPr>
      </w:pPr>
    </w:p>
    <w:p w14:paraId="08F45A63" w14:textId="77777777" w:rsidR="007E1213" w:rsidRPr="003F7770" w:rsidRDefault="007E1213" w:rsidP="009F09D6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  <w:r w:rsidRPr="003F7770">
        <w:rPr>
          <w:rFonts w:ascii="Century Gothic" w:hAnsi="Century Gothic" w:cs="Arial"/>
          <w:sz w:val="20"/>
          <w:szCs w:val="20"/>
        </w:rPr>
        <w:t>Madame/Monsieur,</w:t>
      </w:r>
    </w:p>
    <w:p w14:paraId="5D4F6254" w14:textId="77777777" w:rsidR="00531EE0" w:rsidRDefault="00531EE0" w:rsidP="009F09D6">
      <w:pPr>
        <w:spacing w:after="0" w:line="240" w:lineRule="auto"/>
        <w:jc w:val="both"/>
        <w:rPr>
          <w:rFonts w:ascii="Century Gothic" w:hAnsi="Century Gothic" w:cs="Tahoma"/>
          <w:bCs/>
          <w:sz w:val="20"/>
          <w:szCs w:val="20"/>
        </w:rPr>
      </w:pPr>
    </w:p>
    <w:p w14:paraId="73971019" w14:textId="1C82B466" w:rsidR="005D1A9A" w:rsidRDefault="00531EE0" w:rsidP="009F09D6">
      <w:pPr>
        <w:spacing w:after="0" w:line="240" w:lineRule="auto"/>
        <w:jc w:val="both"/>
        <w:rPr>
          <w:rFonts w:ascii="Century Gothic" w:hAnsi="Century Gothic" w:cs="Tahoma"/>
          <w:bCs/>
          <w:sz w:val="20"/>
          <w:szCs w:val="20"/>
        </w:rPr>
      </w:pPr>
      <w:r>
        <w:rPr>
          <w:rFonts w:ascii="Century Gothic" w:hAnsi="Century Gothic" w:cs="Tahoma"/>
          <w:bCs/>
          <w:sz w:val="20"/>
          <w:szCs w:val="20"/>
        </w:rPr>
        <w:t xml:space="preserve">Vous avez remis offre dans le cadre du marché sous objet et nous vous en remercions. </w:t>
      </w:r>
    </w:p>
    <w:p w14:paraId="6FEAC489" w14:textId="77777777" w:rsidR="00531EE0" w:rsidRPr="003F7770" w:rsidRDefault="00531EE0" w:rsidP="009F09D6">
      <w:pPr>
        <w:spacing w:after="0" w:line="240" w:lineRule="auto"/>
        <w:jc w:val="both"/>
        <w:rPr>
          <w:rFonts w:ascii="Century Gothic" w:hAnsi="Century Gothic" w:cs="Tahoma"/>
          <w:bCs/>
          <w:sz w:val="20"/>
          <w:szCs w:val="20"/>
        </w:rPr>
      </w:pPr>
    </w:p>
    <w:p w14:paraId="1B700617" w14:textId="3786D90D" w:rsidR="003F7770" w:rsidRPr="003F7770" w:rsidRDefault="00531EE0" w:rsidP="009F09D6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Tahoma"/>
          <w:bCs/>
          <w:sz w:val="20"/>
          <w:szCs w:val="20"/>
        </w:rPr>
        <w:t>Nous avons</w:t>
      </w:r>
      <w:r w:rsidR="00B37BB4" w:rsidRPr="003F7770">
        <w:rPr>
          <w:rFonts w:ascii="Century Gothic" w:hAnsi="Century Gothic" w:cs="Tahoma"/>
          <w:bCs/>
          <w:sz w:val="20"/>
          <w:szCs w:val="20"/>
        </w:rPr>
        <w:t xml:space="preserve"> néanmoins le regret de vous informer que votre offre n</w:t>
      </w:r>
      <w:r w:rsidR="00D42CF6" w:rsidRPr="003F7770">
        <w:rPr>
          <w:rFonts w:ascii="Century Gothic" w:hAnsi="Century Gothic" w:cs="Tahoma"/>
          <w:bCs/>
          <w:sz w:val="20"/>
          <w:szCs w:val="20"/>
        </w:rPr>
        <w:t>’a pas été retenu</w:t>
      </w:r>
      <w:r w:rsidR="00D42CF6" w:rsidRPr="003F7770">
        <w:rPr>
          <w:rFonts w:ascii="Century Gothic" w:hAnsi="Century Gothic" w:cs="Tahoma"/>
          <w:sz w:val="20"/>
          <w:szCs w:val="20"/>
        </w:rPr>
        <w:t>e</w:t>
      </w:r>
      <w:r w:rsidR="0001277C" w:rsidRPr="003F7770">
        <w:rPr>
          <w:rFonts w:ascii="Century Gothic" w:hAnsi="Century Gothic" w:cs="Tahoma"/>
          <w:sz w:val="20"/>
          <w:szCs w:val="20"/>
        </w:rPr>
        <w:t xml:space="preserve"> pour les motifs suivants :</w:t>
      </w:r>
      <w:r w:rsidR="003F7770" w:rsidRPr="003F7770">
        <w:rPr>
          <w:rFonts w:ascii="Century Gothic" w:hAnsi="Century Gothic" w:cs="Tahoma"/>
          <w:sz w:val="20"/>
          <w:szCs w:val="20"/>
        </w:rPr>
        <w:t xml:space="preserve"> </w:t>
      </w:r>
      <w:r w:rsidR="003F7770" w:rsidRPr="003F7770">
        <w:rPr>
          <w:rFonts w:ascii="Century Gothic" w:hAnsi="Century Gothic" w:cs="Arial"/>
          <w:sz w:val="20"/>
          <w:szCs w:val="20"/>
          <w:highlight w:val="lightGray"/>
        </w:rPr>
        <w:t>[à compléter par : le/les motifs pour lequel/lesquels vous ne retenez pas l’offre de ce soumissionnaire]</w:t>
      </w:r>
      <w:r w:rsidR="003F7770" w:rsidRPr="003F7770">
        <w:rPr>
          <w:rFonts w:ascii="Century Gothic" w:hAnsi="Century Gothic" w:cs="Arial"/>
          <w:sz w:val="20"/>
          <w:szCs w:val="20"/>
        </w:rPr>
        <w:t>.</w:t>
      </w:r>
    </w:p>
    <w:p w14:paraId="7A847A1E" w14:textId="77777777" w:rsidR="003F7770" w:rsidRPr="003F7770" w:rsidRDefault="003F7770" w:rsidP="009F09D6">
      <w:pPr>
        <w:spacing w:after="0" w:line="240" w:lineRule="auto"/>
        <w:jc w:val="both"/>
        <w:rPr>
          <w:rFonts w:ascii="Century Gothic" w:hAnsi="Century Gothic" w:cs="Tahoma"/>
          <w:sz w:val="20"/>
          <w:szCs w:val="20"/>
        </w:rPr>
      </w:pPr>
    </w:p>
    <w:p w14:paraId="0CBB0275" w14:textId="46A17203" w:rsidR="003F7770" w:rsidRPr="003F7770" w:rsidRDefault="00D63D27" w:rsidP="009F09D6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  <w:r w:rsidRPr="003F7770">
        <w:rPr>
          <w:rFonts w:ascii="Century Gothic" w:hAnsi="Century Gothic" w:cs="Arial"/>
          <w:sz w:val="20"/>
          <w:szCs w:val="20"/>
        </w:rPr>
        <w:t>Si vous avez la moindre question concernant notre décision, n’hésitez surtout pas à prendre contact</w:t>
      </w:r>
      <w:r w:rsidR="00FE0891" w:rsidRPr="003F7770">
        <w:rPr>
          <w:rFonts w:ascii="Century Gothic" w:hAnsi="Century Gothic" w:cs="Arial"/>
          <w:sz w:val="20"/>
          <w:szCs w:val="20"/>
        </w:rPr>
        <w:t xml:space="preserve"> avec</w:t>
      </w:r>
      <w:r w:rsidR="003F7770" w:rsidRPr="003F7770">
        <w:rPr>
          <w:rFonts w:ascii="Century Gothic" w:hAnsi="Century Gothic" w:cs="Arial"/>
          <w:sz w:val="20"/>
          <w:szCs w:val="20"/>
        </w:rPr>
        <w:t xml:space="preserve"> </w:t>
      </w:r>
      <w:r w:rsidR="003F7770" w:rsidRPr="003F7770">
        <w:rPr>
          <w:rFonts w:ascii="Century Gothic" w:hAnsi="Century Gothic" w:cs="Arial"/>
          <w:sz w:val="20"/>
          <w:szCs w:val="20"/>
          <w:highlight w:val="lightGray"/>
        </w:rPr>
        <w:t>[à compléter par : nom et coordonnées utiles]</w:t>
      </w:r>
      <w:r w:rsidR="003F7770" w:rsidRPr="003F7770">
        <w:rPr>
          <w:rFonts w:ascii="Century Gothic" w:hAnsi="Century Gothic" w:cs="Arial"/>
          <w:sz w:val="20"/>
          <w:szCs w:val="20"/>
        </w:rPr>
        <w:t>.</w:t>
      </w:r>
    </w:p>
    <w:p w14:paraId="3A9FC28B" w14:textId="77777777" w:rsidR="003F7770" w:rsidRPr="003F7770" w:rsidRDefault="003F7770" w:rsidP="009F09D6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</w:p>
    <w:p w14:paraId="77541F68" w14:textId="1EB7A2D6" w:rsidR="00D63D27" w:rsidRPr="003F7770" w:rsidRDefault="00D63D27" w:rsidP="00D63D27">
      <w:pPr>
        <w:pStyle w:val="Sansinterligne"/>
        <w:tabs>
          <w:tab w:val="left" w:pos="1276"/>
        </w:tabs>
        <w:jc w:val="both"/>
        <w:rPr>
          <w:rFonts w:ascii="Century Gothic" w:hAnsi="Century Gothic" w:cs="Arial"/>
          <w:sz w:val="20"/>
          <w:szCs w:val="20"/>
        </w:rPr>
      </w:pPr>
      <w:r w:rsidRPr="003F7770">
        <w:rPr>
          <w:rFonts w:ascii="Century Gothic" w:hAnsi="Century Gothic" w:cs="Arial"/>
          <w:sz w:val="20"/>
          <w:szCs w:val="20"/>
        </w:rPr>
        <w:t xml:space="preserve">Si vous estimez avoir été lésé, nous vous joignons en annexe un document détaillant les voies de recours </w:t>
      </w:r>
      <w:commentRangeStart w:id="2"/>
      <w:r w:rsidRPr="003F7770">
        <w:rPr>
          <w:rFonts w:ascii="Century Gothic" w:hAnsi="Century Gothic" w:cs="Arial"/>
          <w:sz w:val="20"/>
          <w:szCs w:val="20"/>
        </w:rPr>
        <w:t xml:space="preserve">possible </w:t>
      </w:r>
      <w:commentRangeEnd w:id="2"/>
      <w:r w:rsidR="000273A9">
        <w:rPr>
          <w:rStyle w:val="Marquedecommentaire"/>
          <w:rFonts w:ascii="Times New Roman" w:eastAsia="Times New Roman" w:hAnsi="Times New Roman"/>
          <w:lang w:val="fr-FR" w:eastAsia="fr-FR"/>
        </w:rPr>
        <w:commentReference w:id="2"/>
      </w:r>
      <w:r w:rsidRPr="003F7770">
        <w:rPr>
          <w:rFonts w:ascii="Century Gothic" w:hAnsi="Century Gothic" w:cs="Arial"/>
          <w:sz w:val="20"/>
          <w:szCs w:val="20"/>
        </w:rPr>
        <w:t>contre notre décision.</w:t>
      </w:r>
    </w:p>
    <w:p w14:paraId="1C46F967" w14:textId="77777777" w:rsidR="00D63D27" w:rsidRPr="003F7770" w:rsidRDefault="00D63D27" w:rsidP="009F09D6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</w:p>
    <w:p w14:paraId="2B527129" w14:textId="63ACA7B4" w:rsidR="007E1213" w:rsidRPr="003F7770" w:rsidRDefault="0001277C" w:rsidP="009F09D6">
      <w:pPr>
        <w:pStyle w:val="Sansinterligne"/>
        <w:tabs>
          <w:tab w:val="left" w:pos="0"/>
        </w:tabs>
        <w:jc w:val="both"/>
        <w:rPr>
          <w:rFonts w:ascii="Century Gothic" w:hAnsi="Century Gothic" w:cs="Arial"/>
          <w:sz w:val="20"/>
          <w:szCs w:val="20"/>
        </w:rPr>
      </w:pPr>
      <w:r w:rsidRPr="003F7770">
        <w:rPr>
          <w:rFonts w:ascii="Century Gothic" w:hAnsi="Century Gothic" w:cs="Arial"/>
          <w:sz w:val="20"/>
          <w:szCs w:val="20"/>
        </w:rPr>
        <w:t xml:space="preserve">En espérant </w:t>
      </w:r>
      <w:r w:rsidR="0088248D" w:rsidRPr="003F7770">
        <w:rPr>
          <w:rFonts w:ascii="Century Gothic" w:hAnsi="Century Gothic" w:cs="Arial"/>
          <w:sz w:val="20"/>
          <w:szCs w:val="20"/>
        </w:rPr>
        <w:t>pouvoir collaborer avec vous lors d’un prochain marché public</w:t>
      </w:r>
      <w:r w:rsidRPr="003F7770">
        <w:rPr>
          <w:rFonts w:ascii="Century Gothic" w:hAnsi="Century Gothic" w:cs="Arial"/>
          <w:sz w:val="20"/>
          <w:szCs w:val="20"/>
        </w:rPr>
        <w:t>, j</w:t>
      </w:r>
      <w:r w:rsidR="007E1213" w:rsidRPr="003F7770">
        <w:rPr>
          <w:rFonts w:ascii="Century Gothic" w:hAnsi="Century Gothic" w:cs="Arial"/>
          <w:sz w:val="20"/>
          <w:szCs w:val="20"/>
        </w:rPr>
        <w:t>e vous prie d’agréer, Madame, Monsieur, l’assurance de ma meilleure considération.</w:t>
      </w:r>
    </w:p>
    <w:p w14:paraId="14CC0F09" w14:textId="77777777" w:rsidR="007E1213" w:rsidRPr="003F7770" w:rsidRDefault="007E1213" w:rsidP="009F09D6">
      <w:pPr>
        <w:pStyle w:val="Sansinterligne"/>
        <w:tabs>
          <w:tab w:val="left" w:pos="0"/>
        </w:tabs>
        <w:jc w:val="center"/>
        <w:rPr>
          <w:rFonts w:ascii="Century Gothic" w:hAnsi="Century Gothic" w:cs="Arial"/>
          <w:sz w:val="20"/>
          <w:szCs w:val="20"/>
        </w:rPr>
      </w:pPr>
    </w:p>
    <w:p w14:paraId="73697747" w14:textId="77777777" w:rsidR="002210A0" w:rsidRPr="003F7770" w:rsidRDefault="002210A0" w:rsidP="009F09D6">
      <w:pPr>
        <w:pStyle w:val="Sansinterligne"/>
        <w:tabs>
          <w:tab w:val="left" w:pos="0"/>
        </w:tabs>
        <w:rPr>
          <w:rFonts w:ascii="Century Gothic" w:hAnsi="Century Gothic" w:cs="Arial"/>
          <w:sz w:val="20"/>
          <w:szCs w:val="20"/>
        </w:rPr>
      </w:pPr>
    </w:p>
    <w:p w14:paraId="3011C2AC" w14:textId="77777777" w:rsidR="002210A0" w:rsidRPr="003F7770" w:rsidRDefault="002210A0" w:rsidP="009F09D6">
      <w:pPr>
        <w:pStyle w:val="Sansinterligne"/>
        <w:tabs>
          <w:tab w:val="left" w:pos="0"/>
        </w:tabs>
        <w:jc w:val="center"/>
        <w:rPr>
          <w:rFonts w:ascii="Century Gothic" w:hAnsi="Century Gothic" w:cs="Arial"/>
          <w:sz w:val="20"/>
          <w:szCs w:val="20"/>
        </w:rPr>
      </w:pPr>
    </w:p>
    <w:p w14:paraId="6D9EB7D0" w14:textId="00C92A83" w:rsidR="002210A0" w:rsidRPr="003F7770" w:rsidRDefault="003F7770" w:rsidP="003F7770">
      <w:pPr>
        <w:pStyle w:val="Sansinterligne"/>
        <w:tabs>
          <w:tab w:val="left" w:pos="0"/>
          <w:tab w:val="left" w:pos="3888"/>
        </w:tabs>
        <w:jc w:val="center"/>
        <w:rPr>
          <w:rFonts w:ascii="Century Gothic" w:hAnsi="Century Gothic" w:cs="Arial"/>
          <w:sz w:val="20"/>
          <w:szCs w:val="20"/>
        </w:rPr>
      </w:pPr>
      <w:r w:rsidRPr="003F7770">
        <w:rPr>
          <w:rFonts w:ascii="Century Gothic" w:hAnsi="Century Gothic" w:cs="Arial"/>
          <w:sz w:val="20"/>
          <w:szCs w:val="20"/>
        </w:rPr>
        <w:t xml:space="preserve">                                                                                                 </w:t>
      </w:r>
      <w:r w:rsidRPr="003F7770">
        <w:rPr>
          <w:rFonts w:ascii="Century Gothic" w:hAnsi="Century Gothic" w:cs="Arial"/>
          <w:sz w:val="20"/>
          <w:szCs w:val="20"/>
          <w:highlight w:val="lightGray"/>
        </w:rPr>
        <w:t>[</w:t>
      </w:r>
      <w:proofErr w:type="gramStart"/>
      <w:r w:rsidRPr="003F7770">
        <w:rPr>
          <w:rFonts w:ascii="Century Gothic" w:hAnsi="Century Gothic" w:cs="Arial"/>
          <w:sz w:val="20"/>
          <w:szCs w:val="20"/>
          <w:highlight w:val="lightGray"/>
        </w:rPr>
        <w:t>à</w:t>
      </w:r>
      <w:proofErr w:type="gramEnd"/>
      <w:r w:rsidRPr="003F7770">
        <w:rPr>
          <w:rFonts w:ascii="Century Gothic" w:hAnsi="Century Gothic" w:cs="Arial"/>
          <w:sz w:val="20"/>
          <w:szCs w:val="20"/>
          <w:highlight w:val="lightGray"/>
        </w:rPr>
        <w:t xml:space="preserve"> compléter par : signature]</w:t>
      </w:r>
      <w:r w:rsidRPr="003F7770">
        <w:rPr>
          <w:rFonts w:ascii="Century Gothic" w:hAnsi="Century Gothic" w:cs="Arial"/>
          <w:sz w:val="20"/>
          <w:szCs w:val="20"/>
        </w:rPr>
        <w:t>.</w:t>
      </w:r>
    </w:p>
    <w:p w14:paraId="7CFE87AB" w14:textId="77777777" w:rsidR="007E1213" w:rsidRPr="003F7770" w:rsidRDefault="007E1213" w:rsidP="009F09D6">
      <w:pPr>
        <w:pStyle w:val="Sansinterligne"/>
        <w:tabs>
          <w:tab w:val="left" w:pos="0"/>
        </w:tabs>
        <w:rPr>
          <w:rFonts w:ascii="Century Gothic" w:hAnsi="Century Gothic" w:cs="Arial"/>
          <w:sz w:val="20"/>
          <w:szCs w:val="20"/>
        </w:rPr>
      </w:pPr>
    </w:p>
    <w:sectPr w:rsidR="007E1213" w:rsidRPr="003F7770" w:rsidSect="007653C3">
      <w:headerReference w:type="first" r:id="rId12"/>
      <w:pgSz w:w="11906" w:h="16838" w:code="9"/>
      <w:pgMar w:top="454" w:right="1418" w:bottom="1276" w:left="170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Note au rédacteur" w:date="2023-01-27T09:44:00Z" w:initials="NR">
    <w:p w14:paraId="2F3F4EE7" w14:textId="334DA10A" w:rsidR="0079206E" w:rsidRDefault="0079206E">
      <w:pPr>
        <w:pStyle w:val="Commentaire"/>
      </w:pPr>
      <w:r>
        <w:rPr>
          <w:rStyle w:val="Marquedecommentaire"/>
        </w:rPr>
        <w:annotationRef/>
      </w:r>
      <w:r>
        <w:t>Ce modèle de document concerne les marchés de faible montant</w:t>
      </w:r>
      <w:r w:rsidR="00DF7533">
        <w:t xml:space="preserve"> (moins de 30.000€ HTVA)</w:t>
      </w:r>
      <w:r>
        <w:t xml:space="preserve"> passé</w:t>
      </w:r>
      <w:r w:rsidR="00DF7533">
        <w:t>s</w:t>
      </w:r>
      <w:r>
        <w:t xml:space="preserve"> par la comparaison de 3 offres.</w:t>
      </w:r>
    </w:p>
  </w:comment>
  <w:comment w:id="2" w:author="Note au rédacteur" w:date="2023-01-26T09:26:00Z" w:initials="NR">
    <w:p w14:paraId="02D40C74" w14:textId="77777777" w:rsidR="000273A9" w:rsidRDefault="000273A9">
      <w:pPr>
        <w:pStyle w:val="Commentaire"/>
      </w:pPr>
      <w:r>
        <w:rPr>
          <w:rStyle w:val="Marquedecommentaire"/>
        </w:rPr>
        <w:annotationRef/>
      </w:r>
      <w:r>
        <w:t xml:space="preserve">Les voies de recours applicables en MP faible montant sont disponibles sur le portail des marchés publics. </w:t>
      </w:r>
    </w:p>
    <w:p w14:paraId="7FB9E18C" w14:textId="08AAEEB6" w:rsidR="0079206E" w:rsidRDefault="00DF7533">
      <w:pPr>
        <w:pStyle w:val="Commentaire"/>
      </w:pPr>
      <w:hyperlink r:id="rId1" w:history="1">
        <w:r w:rsidR="0079206E">
          <w:rPr>
            <w:rStyle w:val="Lienhypertexte"/>
          </w:rPr>
          <w:t>Bloc 2bis - Recours Marchés publics - CM version 10 avril 2020.pdf (wallonie.be)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F3F4EE7" w15:done="0"/>
  <w15:commentEx w15:paraId="7FB9E18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7E1B8C" w16cex:dateUtc="2023-01-27T08:44:00Z"/>
  <w16cex:commentExtensible w16cex:durableId="277CC5B5" w16cex:dateUtc="2023-01-26T08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3F4EE7" w16cid:durableId="277E1B8C"/>
  <w16cid:commentId w16cid:paraId="7FB9E18C" w16cid:durableId="277CC5B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B9AC3" w14:textId="77777777" w:rsidR="00941410" w:rsidRDefault="00941410" w:rsidP="007E1213">
      <w:pPr>
        <w:spacing w:after="0" w:line="240" w:lineRule="auto"/>
      </w:pPr>
      <w:r>
        <w:separator/>
      </w:r>
    </w:p>
  </w:endnote>
  <w:endnote w:type="continuationSeparator" w:id="0">
    <w:p w14:paraId="3A63F47D" w14:textId="77777777" w:rsidR="00941410" w:rsidRDefault="00941410" w:rsidP="007E1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3259E" w14:textId="77777777" w:rsidR="00941410" w:rsidRDefault="00941410" w:rsidP="007E1213">
      <w:pPr>
        <w:spacing w:after="0" w:line="240" w:lineRule="auto"/>
      </w:pPr>
      <w:r>
        <w:separator/>
      </w:r>
    </w:p>
  </w:footnote>
  <w:footnote w:type="continuationSeparator" w:id="0">
    <w:p w14:paraId="63214F20" w14:textId="77777777" w:rsidR="00941410" w:rsidRDefault="00941410" w:rsidP="007E1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2C6B4" w14:textId="523BDB22" w:rsidR="009F09D6" w:rsidRDefault="00481E72" w:rsidP="00481E72">
    <w:pPr>
      <w:pStyle w:val="En-tte"/>
      <w:jc w:val="right"/>
      <w:rPr>
        <w:color w:val="4F81BD" w:themeColor="accent1"/>
      </w:rPr>
    </w:pPr>
    <w:r>
      <w:rPr>
        <w:color w:val="4F81BD" w:themeColor="accent1"/>
      </w:rPr>
      <w:t>Version</w:t>
    </w:r>
    <w:r w:rsidR="009F09D6">
      <w:rPr>
        <w:color w:val="4F81BD" w:themeColor="accent1"/>
      </w:rPr>
      <w:t xml:space="preserve"> du </w:t>
    </w:r>
    <w:r w:rsidR="00D63D27">
      <w:rPr>
        <w:color w:val="4F81BD" w:themeColor="accent1"/>
      </w:rPr>
      <w:t>15</w:t>
    </w:r>
    <w:r w:rsidR="00DF7533">
      <w:rPr>
        <w:color w:val="4F81BD" w:themeColor="accent1"/>
      </w:rPr>
      <w:t>/04/</w:t>
    </w:r>
    <w:r w:rsidR="00D63D27">
      <w:rPr>
        <w:color w:val="4F81BD" w:themeColor="accent1"/>
      </w:rPr>
      <w:t>202</w:t>
    </w:r>
    <w:r w:rsidR="00DF7533">
      <w:rPr>
        <w:color w:val="4F81BD" w:themeColor="accent1"/>
      </w:rPr>
      <w:t>3</w:t>
    </w:r>
  </w:p>
  <w:p w14:paraId="1BB011DF" w14:textId="77777777" w:rsidR="005E5846" w:rsidRDefault="005E5846" w:rsidP="005E5846">
    <w:pPr>
      <w:pStyle w:val="En-tte"/>
      <w:jc w:val="center"/>
      <w:rPr>
        <w:color w:val="4F81BD" w:themeColor="accent1"/>
      </w:rPr>
    </w:pPr>
  </w:p>
  <w:p w14:paraId="4B5DDF33" w14:textId="77777777" w:rsidR="009F09D6" w:rsidRDefault="009F09D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32BF9"/>
    <w:multiLevelType w:val="hybridMultilevel"/>
    <w:tmpl w:val="669E41B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856C2"/>
    <w:multiLevelType w:val="hybridMultilevel"/>
    <w:tmpl w:val="64A6B8A0"/>
    <w:lvl w:ilvl="0" w:tplc="5756029C">
      <w:numFmt w:val="bullet"/>
      <w:lvlText w:val="-"/>
      <w:lvlJc w:val="left"/>
      <w:pPr>
        <w:ind w:left="1636" w:hanging="360"/>
      </w:pPr>
      <w:rPr>
        <w:rFonts w:ascii="Arial" w:eastAsia="Calibr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" w15:restartNumberingAfterBreak="0">
    <w:nsid w:val="577A359A"/>
    <w:multiLevelType w:val="hybridMultilevel"/>
    <w:tmpl w:val="3C24A564"/>
    <w:lvl w:ilvl="0" w:tplc="463CF0A2">
      <w:numFmt w:val="bullet"/>
      <w:lvlText w:val="-"/>
      <w:lvlJc w:val="left"/>
      <w:pPr>
        <w:ind w:left="720" w:hanging="360"/>
      </w:pPr>
      <w:rPr>
        <w:rFonts w:ascii="Century Gothic" w:eastAsia="Calibri" w:hAnsi="Century Gothic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2550F8"/>
    <w:multiLevelType w:val="hybridMultilevel"/>
    <w:tmpl w:val="5ECC516E"/>
    <w:lvl w:ilvl="0" w:tplc="14E88770">
      <w:numFmt w:val="bullet"/>
      <w:lvlText w:val="-"/>
      <w:lvlJc w:val="left"/>
      <w:pPr>
        <w:ind w:left="2131" w:hanging="360"/>
      </w:pPr>
      <w:rPr>
        <w:rFonts w:ascii="Arial" w:eastAsia="Calibr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2851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571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291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5011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731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451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7171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891" w:hanging="360"/>
      </w:pPr>
      <w:rPr>
        <w:rFonts w:ascii="Wingdings" w:hAnsi="Wingdings" w:hint="default"/>
      </w:rPr>
    </w:lvl>
  </w:abstractNum>
  <w:abstractNum w:abstractNumId="4" w15:restartNumberingAfterBreak="0">
    <w:nsid w:val="68B5417F"/>
    <w:multiLevelType w:val="hybridMultilevel"/>
    <w:tmpl w:val="DA74440A"/>
    <w:lvl w:ilvl="0" w:tplc="463CF0A2">
      <w:numFmt w:val="bullet"/>
      <w:lvlText w:val="-"/>
      <w:lvlJc w:val="left"/>
      <w:pPr>
        <w:ind w:left="720" w:hanging="360"/>
      </w:pPr>
      <w:rPr>
        <w:rFonts w:ascii="Century Gothic" w:eastAsia="Calibri" w:hAnsi="Century Gothic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785662">
    <w:abstractNumId w:val="1"/>
  </w:num>
  <w:num w:numId="2" w16cid:durableId="1142111712">
    <w:abstractNumId w:val="3"/>
  </w:num>
  <w:num w:numId="3" w16cid:durableId="1621374820">
    <w:abstractNumId w:val="2"/>
  </w:num>
  <w:num w:numId="4" w16cid:durableId="1091974839">
    <w:abstractNumId w:val="4"/>
  </w:num>
  <w:num w:numId="5" w16cid:durableId="23975123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ote au rédacteur">
    <w15:presenceInfo w15:providerId="None" w15:userId="Note au rédacteu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13"/>
    <w:rsid w:val="0001277C"/>
    <w:rsid w:val="000273A9"/>
    <w:rsid w:val="000504B1"/>
    <w:rsid w:val="00062C05"/>
    <w:rsid w:val="00074713"/>
    <w:rsid w:val="000A0CC9"/>
    <w:rsid w:val="00167128"/>
    <w:rsid w:val="00170428"/>
    <w:rsid w:val="001F41C7"/>
    <w:rsid w:val="002210A0"/>
    <w:rsid w:val="002451B8"/>
    <w:rsid w:val="0027547E"/>
    <w:rsid w:val="002F7A2B"/>
    <w:rsid w:val="00353BC9"/>
    <w:rsid w:val="00366C1B"/>
    <w:rsid w:val="00374039"/>
    <w:rsid w:val="003B72CD"/>
    <w:rsid w:val="003C6176"/>
    <w:rsid w:val="003E6F2D"/>
    <w:rsid w:val="003F6431"/>
    <w:rsid w:val="003F7770"/>
    <w:rsid w:val="0042587E"/>
    <w:rsid w:val="0045460B"/>
    <w:rsid w:val="00481E72"/>
    <w:rsid w:val="004F32E6"/>
    <w:rsid w:val="00510E65"/>
    <w:rsid w:val="00520554"/>
    <w:rsid w:val="00531EE0"/>
    <w:rsid w:val="005A34D9"/>
    <w:rsid w:val="005B05E0"/>
    <w:rsid w:val="005D1A9A"/>
    <w:rsid w:val="005E5846"/>
    <w:rsid w:val="005F3A65"/>
    <w:rsid w:val="005F7D94"/>
    <w:rsid w:val="00650387"/>
    <w:rsid w:val="006B78DC"/>
    <w:rsid w:val="00720E1A"/>
    <w:rsid w:val="00723996"/>
    <w:rsid w:val="007601A5"/>
    <w:rsid w:val="007653C3"/>
    <w:rsid w:val="00766909"/>
    <w:rsid w:val="00772C1A"/>
    <w:rsid w:val="0079206E"/>
    <w:rsid w:val="007E1213"/>
    <w:rsid w:val="007E7158"/>
    <w:rsid w:val="007E7485"/>
    <w:rsid w:val="0081779E"/>
    <w:rsid w:val="0087311A"/>
    <w:rsid w:val="0088248D"/>
    <w:rsid w:val="008A4CA0"/>
    <w:rsid w:val="008A715E"/>
    <w:rsid w:val="008A762E"/>
    <w:rsid w:val="00917556"/>
    <w:rsid w:val="00941410"/>
    <w:rsid w:val="00993D22"/>
    <w:rsid w:val="00993EA0"/>
    <w:rsid w:val="009966ED"/>
    <w:rsid w:val="009F09D6"/>
    <w:rsid w:val="009F1800"/>
    <w:rsid w:val="00A71436"/>
    <w:rsid w:val="00AB1E3B"/>
    <w:rsid w:val="00B16330"/>
    <w:rsid w:val="00B37BB4"/>
    <w:rsid w:val="00BD6E96"/>
    <w:rsid w:val="00C07B47"/>
    <w:rsid w:val="00C56694"/>
    <w:rsid w:val="00CB4B55"/>
    <w:rsid w:val="00CD66B3"/>
    <w:rsid w:val="00CE04CA"/>
    <w:rsid w:val="00D14341"/>
    <w:rsid w:val="00D42CF6"/>
    <w:rsid w:val="00D6078A"/>
    <w:rsid w:val="00D63D27"/>
    <w:rsid w:val="00D65FD5"/>
    <w:rsid w:val="00DA737B"/>
    <w:rsid w:val="00DF7533"/>
    <w:rsid w:val="00DF78C8"/>
    <w:rsid w:val="00E26B74"/>
    <w:rsid w:val="00E61BD5"/>
    <w:rsid w:val="00E74B5C"/>
    <w:rsid w:val="00E92879"/>
    <w:rsid w:val="00F0261B"/>
    <w:rsid w:val="00F4417B"/>
    <w:rsid w:val="00F70551"/>
    <w:rsid w:val="00F91181"/>
    <w:rsid w:val="00FE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13057"/>
  <w15:docId w15:val="{803C583C-4A96-4128-8BB8-A9CCFF88C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213"/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E1213"/>
    <w:pPr>
      <w:spacing w:after="0" w:line="240" w:lineRule="auto"/>
    </w:pPr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E121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E1213"/>
    <w:rPr>
      <w:rFonts w:ascii="Calibri" w:eastAsia="Calibri" w:hAnsi="Calibri" w:cs="Times New Roman"/>
    </w:rPr>
  </w:style>
  <w:style w:type="paragraph" w:styleId="Commentaire">
    <w:name w:val="annotation text"/>
    <w:basedOn w:val="Normal"/>
    <w:link w:val="CommentaireCar"/>
    <w:uiPriority w:val="99"/>
    <w:rsid w:val="007E1213"/>
    <w:pPr>
      <w:spacing w:after="0" w:line="240" w:lineRule="auto"/>
    </w:pPr>
    <w:rPr>
      <w:rFonts w:ascii="Times New Roman" w:eastAsia="Times New Roman" w:hAnsi="Times New Roman"/>
      <w:sz w:val="20"/>
      <w:szCs w:val="20"/>
      <w:lang w:val="fr-FR" w:eastAsia="fr-FR"/>
    </w:rPr>
  </w:style>
  <w:style w:type="character" w:customStyle="1" w:styleId="CommentaireCar">
    <w:name w:val="Commentaire Car"/>
    <w:basedOn w:val="Policepardfaut"/>
    <w:link w:val="Commentaire"/>
    <w:uiPriority w:val="99"/>
    <w:rsid w:val="007E1213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paragraph" w:styleId="En-tte">
    <w:name w:val="header"/>
    <w:basedOn w:val="Normal"/>
    <w:link w:val="En-tteCar"/>
    <w:uiPriority w:val="99"/>
    <w:unhideWhenUsed/>
    <w:rsid w:val="007E12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1213"/>
    <w:rPr>
      <w:rFonts w:ascii="Calibri" w:eastAsia="Calibri" w:hAnsi="Calibri" w:cs="Times New Roman"/>
    </w:rPr>
  </w:style>
  <w:style w:type="character" w:styleId="Marquedecommentaire">
    <w:name w:val="annotation reference"/>
    <w:basedOn w:val="Policepardfaut"/>
    <w:uiPriority w:val="99"/>
    <w:semiHidden/>
    <w:unhideWhenUsed/>
    <w:rsid w:val="007E1213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E1213"/>
    <w:pPr>
      <w:spacing w:after="200"/>
    </w:pPr>
    <w:rPr>
      <w:rFonts w:ascii="Calibri" w:eastAsia="Calibri" w:hAnsi="Calibri"/>
      <w:b/>
      <w:bCs/>
      <w:lang w:val="fr-BE" w:eastAsia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E1213"/>
    <w:rPr>
      <w:rFonts w:ascii="Calibri" w:eastAsia="Calibri" w:hAnsi="Calibri" w:cs="Times New Roman"/>
      <w:b/>
      <w:bCs/>
      <w:sz w:val="20"/>
      <w:szCs w:val="20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E12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E1213"/>
    <w:rPr>
      <w:rFonts w:ascii="Tahoma" w:eastAsia="Calibri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3F6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claire-Accent1">
    <w:name w:val="Light Grid Accent 1"/>
    <w:basedOn w:val="TableauNormal"/>
    <w:uiPriority w:val="62"/>
    <w:rsid w:val="003F643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Paragraphedeliste">
    <w:name w:val="List Paragraph"/>
    <w:basedOn w:val="Normal"/>
    <w:uiPriority w:val="34"/>
    <w:qFormat/>
    <w:rsid w:val="003F643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72C1A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27547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754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marchespublics.wallonie.be/files/Bloc%202bis%20-%20Recours%20March%c3%a9s%20publics%20-%20CM%20version%2010%20avril%202020.pdf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52F778-26FE-4327-928E-B7A61B615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3779</dc:creator>
  <cp:lastModifiedBy>Pierre Massart</cp:lastModifiedBy>
  <cp:revision>5</cp:revision>
  <cp:lastPrinted>2019-03-20T08:02:00Z</cp:lastPrinted>
  <dcterms:created xsi:type="dcterms:W3CDTF">2023-01-26T08:27:00Z</dcterms:created>
  <dcterms:modified xsi:type="dcterms:W3CDTF">2023-04-20T07:52:00Z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2a09c5-6e26-4737-a926-47ef1ab198ae_Enabled">
    <vt:lpwstr>true</vt:lpwstr>
  </property>
  <property fmtid="{D5CDD505-2E9C-101B-9397-08002B2CF9AE}" pid="3" name="MSIP_Label_e72a09c5-6e26-4737-a926-47ef1ab198ae_SetDate">
    <vt:lpwstr>2022-09-15T07:06:51Z</vt:lpwstr>
  </property>
  <property fmtid="{D5CDD505-2E9C-101B-9397-08002B2CF9AE}" pid="4" name="MSIP_Label_e72a09c5-6e26-4737-a926-47ef1ab198ae_Method">
    <vt:lpwstr>Standard</vt:lpwstr>
  </property>
  <property fmtid="{D5CDD505-2E9C-101B-9397-08002B2CF9AE}" pid="5" name="MSIP_Label_e72a09c5-6e26-4737-a926-47ef1ab198ae_Name">
    <vt:lpwstr>e72a09c5-6e26-4737-a926-47ef1ab198ae</vt:lpwstr>
  </property>
  <property fmtid="{D5CDD505-2E9C-101B-9397-08002B2CF9AE}" pid="6" name="MSIP_Label_e72a09c5-6e26-4737-a926-47ef1ab198ae_SiteId">
    <vt:lpwstr>1f816a84-7aa6-4a56-b22a-7b3452fa8681</vt:lpwstr>
  </property>
  <property fmtid="{D5CDD505-2E9C-101B-9397-08002B2CF9AE}" pid="7" name="MSIP_Label_e72a09c5-6e26-4737-a926-47ef1ab198ae_ActionId">
    <vt:lpwstr>5b0e8bb8-c558-4b9a-adca-c270ba7897f2</vt:lpwstr>
  </property>
  <property fmtid="{D5CDD505-2E9C-101B-9397-08002B2CF9AE}" pid="8" name="MSIP_Label_e72a09c5-6e26-4737-a926-47ef1ab198ae_ContentBits">
    <vt:lpwstr>8</vt:lpwstr>
  </property>
</Properties>
</file>