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A59F2" w14:textId="77777777" w:rsidR="00272481" w:rsidRDefault="00272481">
      <w:pPr>
        <w:rPr>
          <w:rFonts w:hint="eastAsia"/>
        </w:rPr>
      </w:pPr>
    </w:p>
    <w:p w14:paraId="598953BB" w14:textId="77777777" w:rsidR="00272481" w:rsidRDefault="00272481">
      <w:pPr>
        <w:rPr>
          <w:rFonts w:hint="eastAsia"/>
        </w:rPr>
      </w:pPr>
    </w:p>
    <w:p w14:paraId="045E1D54" w14:textId="77777777" w:rsidR="00272481" w:rsidRDefault="00272481">
      <w:pPr>
        <w:rPr>
          <w:rFonts w:hint="eastAsia"/>
        </w:rPr>
      </w:pPr>
    </w:p>
    <w:p w14:paraId="2997E4AD" w14:textId="77777777" w:rsidR="00272481" w:rsidRDefault="00272481">
      <w:pPr>
        <w:rPr>
          <w:rFonts w:hint="eastAsia"/>
        </w:rPr>
      </w:pPr>
    </w:p>
    <w:p w14:paraId="432C8D6D" w14:textId="77777777" w:rsidR="00272481" w:rsidRDefault="00272481">
      <w:pPr>
        <w:rPr>
          <w:rFonts w:hint="eastAsia"/>
        </w:rPr>
      </w:pPr>
    </w:p>
    <w:p w14:paraId="1F3A5A81" w14:textId="77777777" w:rsidR="00272481" w:rsidRDefault="00272481">
      <w:pPr>
        <w:rPr>
          <w:rFonts w:hint="eastAsia"/>
        </w:rPr>
      </w:pPr>
    </w:p>
    <w:p w14:paraId="1CAEBA6B" w14:textId="77777777" w:rsidR="00272481" w:rsidRDefault="00272481">
      <w:pPr>
        <w:rPr>
          <w:rFonts w:hint="eastAsia"/>
        </w:rPr>
      </w:pPr>
    </w:p>
    <w:p w14:paraId="76324D25" w14:textId="77777777" w:rsidR="00272481" w:rsidRDefault="00272481">
      <w:pPr>
        <w:rPr>
          <w:rFonts w:hint="eastAsia"/>
        </w:rPr>
      </w:pPr>
    </w:p>
    <w:p w14:paraId="02C68014" w14:textId="77777777" w:rsidR="00272481" w:rsidRDefault="00000000">
      <w:pPr>
        <w:jc w:val="center"/>
        <w:rPr>
          <w:rFonts w:hint="eastAsia"/>
          <w:lang w:eastAsia="zh-CN"/>
        </w:rPr>
      </w:pPr>
      <w:r>
        <w:rPr>
          <w:rFonts w:eastAsia="微软雅黑"/>
          <w:b/>
          <w:color w:val="1A56DB"/>
          <w:sz w:val="84"/>
          <w:lang w:eastAsia="zh-CN"/>
        </w:rPr>
        <w:t>视安</w:t>
      </w:r>
    </w:p>
    <w:p w14:paraId="142C27A8" w14:textId="77777777" w:rsidR="00272481" w:rsidRDefault="00000000">
      <w:pPr>
        <w:jc w:val="center"/>
        <w:rPr>
          <w:rFonts w:hint="eastAsia"/>
          <w:lang w:eastAsia="zh-CN"/>
        </w:rPr>
      </w:pPr>
      <w:r>
        <w:rPr>
          <w:rFonts w:eastAsia="微软雅黑"/>
          <w:sz w:val="36"/>
          <w:lang w:eastAsia="zh-CN"/>
        </w:rPr>
        <w:t>基于 YOLOv12 + 规则引擎 + VLM（可选）的实时安全监控系统</w:t>
      </w:r>
    </w:p>
    <w:p w14:paraId="7CFA07D6" w14:textId="77777777" w:rsidR="00272481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1F0B893E" w14:textId="77777777" w:rsidR="00272481" w:rsidRDefault="00000000">
      <w:pPr>
        <w:pStyle w:val="1"/>
        <w:spacing w:before="360" w:after="160"/>
        <w:rPr>
          <w:lang w:eastAsia="zh-CN"/>
        </w:rPr>
      </w:pPr>
      <w:r>
        <w:rPr>
          <w:rFonts w:ascii="微软雅黑" w:eastAsia="微软雅黑" w:hAnsi="微软雅黑"/>
          <w:color w:val="1A56DB"/>
          <w:sz w:val="44"/>
          <w:lang w:eastAsia="zh-CN"/>
        </w:rPr>
        <w:lastRenderedPageBreak/>
        <w:t>目录</w:t>
      </w:r>
    </w:p>
    <w:p w14:paraId="189CC39A" w14:textId="77777777" w:rsidR="00272481" w:rsidRDefault="00000000">
      <w:pPr>
        <w:spacing w:after="40" w:line="400" w:lineRule="exact"/>
        <w:rPr>
          <w:rFonts w:hint="eastAsia"/>
          <w:lang w:eastAsia="zh-CN"/>
        </w:rPr>
      </w:pPr>
      <w:r>
        <w:rPr>
          <w:rFonts w:eastAsia="微软雅黑"/>
          <w:b/>
          <w:sz w:val="24"/>
          <w:lang w:eastAsia="zh-CN"/>
        </w:rPr>
        <w:t>一、快速上手</w:t>
      </w:r>
    </w:p>
    <w:p w14:paraId="5108A7A3" w14:textId="77777777" w:rsidR="00272481" w:rsidRDefault="00000000">
      <w:pPr>
        <w:spacing w:after="40" w:line="400" w:lineRule="exact"/>
        <w:rPr>
          <w:rFonts w:hint="eastAsia"/>
          <w:lang w:eastAsia="zh-CN"/>
        </w:rPr>
      </w:pPr>
      <w:r>
        <w:rPr>
          <w:rFonts w:eastAsia="微软雅黑"/>
          <w:color w:val="6B7280"/>
          <w:lang w:eastAsia="zh-CN"/>
        </w:rPr>
        <w:t xml:space="preserve">  1.1 新增专家（检测场景）</w:t>
      </w:r>
    </w:p>
    <w:p w14:paraId="5413F700" w14:textId="77777777" w:rsidR="00272481" w:rsidRDefault="00000000">
      <w:pPr>
        <w:spacing w:after="40" w:line="400" w:lineRule="exact"/>
        <w:rPr>
          <w:rFonts w:hint="eastAsia"/>
          <w:lang w:eastAsia="zh-CN"/>
        </w:rPr>
      </w:pPr>
      <w:r>
        <w:rPr>
          <w:rFonts w:eastAsia="微软雅黑"/>
          <w:color w:val="6B7280"/>
          <w:lang w:eastAsia="zh-CN"/>
        </w:rPr>
        <w:t xml:space="preserve">  1.2 规则 DSL 编写</w:t>
      </w:r>
    </w:p>
    <w:p w14:paraId="1CF78C3A" w14:textId="77777777" w:rsidR="00272481" w:rsidRDefault="00000000">
      <w:pPr>
        <w:spacing w:after="40" w:line="400" w:lineRule="exact"/>
        <w:rPr>
          <w:rFonts w:hint="eastAsia"/>
          <w:lang w:eastAsia="zh-CN"/>
        </w:rPr>
      </w:pPr>
      <w:r>
        <w:rPr>
          <w:rFonts w:eastAsia="微软雅黑"/>
          <w:color w:val="6B7280"/>
          <w:lang w:eastAsia="zh-CN"/>
        </w:rPr>
        <w:t xml:space="preserve">  1.3 存储后端对接</w:t>
      </w:r>
    </w:p>
    <w:p w14:paraId="5FCB3CA6" w14:textId="77777777" w:rsidR="00272481" w:rsidRDefault="00000000">
      <w:pPr>
        <w:spacing w:after="40" w:line="400" w:lineRule="exact"/>
        <w:rPr>
          <w:rFonts w:hint="eastAsia"/>
          <w:lang w:eastAsia="zh-CN"/>
        </w:rPr>
      </w:pPr>
      <w:r>
        <w:rPr>
          <w:rFonts w:eastAsia="微软雅黑"/>
          <w:color w:val="6B7280"/>
          <w:lang w:eastAsia="zh-CN"/>
        </w:rPr>
        <w:t xml:space="preserve">  1.4 VLM 配置（可选）</w:t>
      </w:r>
    </w:p>
    <w:p w14:paraId="12E29342" w14:textId="77777777" w:rsidR="00272481" w:rsidRDefault="00000000">
      <w:pPr>
        <w:spacing w:after="40" w:line="400" w:lineRule="exact"/>
        <w:rPr>
          <w:rFonts w:hint="eastAsia"/>
          <w:lang w:eastAsia="zh-CN"/>
        </w:rPr>
      </w:pPr>
      <w:r>
        <w:rPr>
          <w:rFonts w:eastAsia="微软雅黑"/>
          <w:b/>
          <w:sz w:val="24"/>
          <w:lang w:eastAsia="zh-CN"/>
        </w:rPr>
        <w:t>二、训练流水线</w:t>
      </w:r>
    </w:p>
    <w:p w14:paraId="1938147C" w14:textId="77777777" w:rsidR="00272481" w:rsidRDefault="00000000">
      <w:pPr>
        <w:spacing w:after="40" w:line="400" w:lineRule="exact"/>
        <w:rPr>
          <w:rFonts w:hint="eastAsia"/>
          <w:lang w:eastAsia="zh-CN"/>
        </w:rPr>
      </w:pPr>
      <w:r>
        <w:rPr>
          <w:rFonts w:eastAsia="微软雅黑"/>
          <w:color w:val="6B7280"/>
          <w:lang w:eastAsia="zh-CN"/>
        </w:rPr>
        <w:t xml:space="preserve">  2.1 整体流程</w:t>
      </w:r>
    </w:p>
    <w:p w14:paraId="177693CB" w14:textId="77777777" w:rsidR="00272481" w:rsidRDefault="00000000">
      <w:pPr>
        <w:spacing w:after="40" w:line="400" w:lineRule="exact"/>
        <w:rPr>
          <w:rFonts w:hint="eastAsia"/>
          <w:lang w:eastAsia="zh-CN"/>
        </w:rPr>
      </w:pPr>
      <w:r>
        <w:rPr>
          <w:rFonts w:eastAsia="微软雅黑"/>
          <w:color w:val="6B7280"/>
          <w:lang w:eastAsia="zh-CN"/>
        </w:rPr>
        <w:t xml:space="preserve">  2.2 数据集准备</w:t>
      </w:r>
    </w:p>
    <w:p w14:paraId="3B1095CF" w14:textId="77777777" w:rsidR="00272481" w:rsidRDefault="00000000">
      <w:pPr>
        <w:spacing w:after="40" w:line="400" w:lineRule="exact"/>
        <w:rPr>
          <w:rFonts w:hint="eastAsia"/>
          <w:lang w:eastAsia="zh-CN"/>
        </w:rPr>
      </w:pPr>
      <w:r>
        <w:rPr>
          <w:rFonts w:eastAsia="微软雅黑"/>
          <w:color w:val="6B7280"/>
          <w:lang w:eastAsia="zh-CN"/>
        </w:rPr>
        <w:t xml:space="preserve">  2.3 训练配置</w:t>
      </w:r>
    </w:p>
    <w:p w14:paraId="064FEF7C" w14:textId="77777777" w:rsidR="00272481" w:rsidRDefault="00000000">
      <w:pPr>
        <w:spacing w:after="40" w:line="400" w:lineRule="exact"/>
        <w:rPr>
          <w:rFonts w:hint="eastAsia"/>
          <w:lang w:eastAsia="zh-CN"/>
        </w:rPr>
      </w:pPr>
      <w:r>
        <w:rPr>
          <w:rFonts w:eastAsia="微软雅黑"/>
          <w:color w:val="6B7280"/>
          <w:lang w:eastAsia="zh-CN"/>
        </w:rPr>
        <w:t xml:space="preserve">  2.4 训练与导出</w:t>
      </w:r>
    </w:p>
    <w:p w14:paraId="43A30DE3" w14:textId="77777777" w:rsidR="00272481" w:rsidRDefault="00000000">
      <w:pPr>
        <w:spacing w:after="40" w:line="400" w:lineRule="exact"/>
        <w:rPr>
          <w:rFonts w:hint="eastAsia"/>
          <w:lang w:eastAsia="zh-CN"/>
        </w:rPr>
      </w:pPr>
      <w:r>
        <w:rPr>
          <w:rFonts w:eastAsia="微软雅黑"/>
          <w:b/>
          <w:sz w:val="24"/>
          <w:lang w:eastAsia="zh-CN"/>
        </w:rPr>
        <w:t>三、部署与 API</w:t>
      </w:r>
    </w:p>
    <w:p w14:paraId="61588CE3" w14:textId="77777777" w:rsidR="00272481" w:rsidRDefault="00000000">
      <w:pPr>
        <w:spacing w:after="40" w:line="400" w:lineRule="exact"/>
        <w:rPr>
          <w:rFonts w:hint="eastAsia"/>
          <w:lang w:eastAsia="zh-CN"/>
        </w:rPr>
      </w:pPr>
      <w:r>
        <w:rPr>
          <w:rFonts w:eastAsia="微软雅黑"/>
          <w:color w:val="6B7280"/>
          <w:lang w:eastAsia="zh-CN"/>
        </w:rPr>
        <w:t xml:space="preserve">  3.1 安装与启动</w:t>
      </w:r>
    </w:p>
    <w:p w14:paraId="1D21CEFD" w14:textId="77777777" w:rsidR="00272481" w:rsidRDefault="00000000">
      <w:pPr>
        <w:spacing w:after="40" w:line="400" w:lineRule="exact"/>
        <w:rPr>
          <w:rFonts w:hint="eastAsia"/>
          <w:lang w:eastAsia="zh-CN"/>
        </w:rPr>
      </w:pPr>
      <w:r>
        <w:rPr>
          <w:rFonts w:eastAsia="微软雅黑"/>
          <w:color w:val="6B7280"/>
          <w:lang w:eastAsia="zh-CN"/>
        </w:rPr>
        <w:t xml:space="preserve">  3.2 配置文件说明</w:t>
      </w:r>
    </w:p>
    <w:p w14:paraId="350E7051" w14:textId="77777777" w:rsidR="00272481" w:rsidRDefault="00000000">
      <w:pPr>
        <w:spacing w:after="40" w:line="400" w:lineRule="exact"/>
        <w:rPr>
          <w:rFonts w:hint="eastAsia"/>
          <w:lang w:eastAsia="zh-CN"/>
        </w:rPr>
      </w:pPr>
      <w:r>
        <w:rPr>
          <w:rFonts w:eastAsia="微软雅黑"/>
          <w:color w:val="6B7280"/>
          <w:lang w:eastAsia="zh-CN"/>
        </w:rPr>
        <w:t xml:space="preserve">  3.3 WebSocket 推理接口</w:t>
      </w:r>
    </w:p>
    <w:p w14:paraId="05F793F1" w14:textId="77777777" w:rsidR="00272481" w:rsidRDefault="00000000">
      <w:pPr>
        <w:spacing w:after="40" w:line="400" w:lineRule="exact"/>
        <w:rPr>
          <w:rFonts w:hint="eastAsia"/>
          <w:lang w:eastAsia="zh-CN"/>
        </w:rPr>
      </w:pPr>
      <w:r>
        <w:rPr>
          <w:rFonts w:eastAsia="微软雅黑"/>
          <w:color w:val="6B7280"/>
          <w:lang w:eastAsia="zh-CN"/>
        </w:rPr>
        <w:t xml:space="preserve">  3.4 REST 接口</w:t>
      </w:r>
    </w:p>
    <w:p w14:paraId="05F34717" w14:textId="77777777" w:rsidR="00272481" w:rsidRDefault="00000000">
      <w:pPr>
        <w:spacing w:after="40" w:line="400" w:lineRule="exact"/>
        <w:rPr>
          <w:rFonts w:hint="eastAsia"/>
          <w:lang w:eastAsia="zh-CN"/>
        </w:rPr>
      </w:pPr>
      <w:r>
        <w:rPr>
          <w:rFonts w:eastAsia="微软雅黑"/>
          <w:b/>
          <w:sz w:val="24"/>
          <w:lang w:eastAsia="zh-CN"/>
        </w:rPr>
        <w:t>四、架构与模块详解</w:t>
      </w:r>
    </w:p>
    <w:p w14:paraId="60FAFC38" w14:textId="77777777" w:rsidR="00272481" w:rsidRDefault="00000000">
      <w:pPr>
        <w:spacing w:after="40" w:line="400" w:lineRule="exact"/>
        <w:rPr>
          <w:rFonts w:hint="eastAsia"/>
          <w:lang w:eastAsia="zh-CN"/>
        </w:rPr>
      </w:pPr>
      <w:r>
        <w:rPr>
          <w:rFonts w:eastAsia="微软雅黑"/>
          <w:color w:val="6B7280"/>
          <w:lang w:eastAsia="zh-CN"/>
        </w:rPr>
        <w:t xml:space="preserve">  4.1 项目结构</w:t>
      </w:r>
    </w:p>
    <w:p w14:paraId="17AAD965" w14:textId="77777777" w:rsidR="00272481" w:rsidRDefault="00000000">
      <w:pPr>
        <w:spacing w:after="40" w:line="400" w:lineRule="exact"/>
        <w:rPr>
          <w:rFonts w:hint="eastAsia"/>
          <w:lang w:eastAsia="zh-CN"/>
        </w:rPr>
      </w:pPr>
      <w:r>
        <w:rPr>
          <w:rFonts w:eastAsia="微软雅黑"/>
          <w:color w:val="6B7280"/>
          <w:lang w:eastAsia="zh-CN"/>
        </w:rPr>
        <w:t xml:space="preserve">  4.2 七层推理流水线</w:t>
      </w:r>
    </w:p>
    <w:p w14:paraId="1062C47F" w14:textId="77777777" w:rsidR="00272481" w:rsidRDefault="00000000">
      <w:pPr>
        <w:spacing w:after="40" w:line="400" w:lineRule="exact"/>
        <w:rPr>
          <w:rFonts w:hint="eastAsia"/>
          <w:lang w:eastAsia="zh-CN"/>
        </w:rPr>
      </w:pPr>
      <w:r>
        <w:rPr>
          <w:rFonts w:eastAsia="微软雅黑"/>
          <w:color w:val="6B7280"/>
          <w:lang w:eastAsia="zh-CN"/>
        </w:rPr>
        <w:t xml:space="preserve">  4.3 核心数据结构</w:t>
      </w:r>
    </w:p>
    <w:p w14:paraId="3818F695" w14:textId="77777777" w:rsidR="00272481" w:rsidRDefault="00000000">
      <w:pPr>
        <w:spacing w:after="40" w:line="400" w:lineRule="exact"/>
        <w:rPr>
          <w:rFonts w:hint="eastAsia"/>
          <w:lang w:eastAsia="zh-CN"/>
        </w:rPr>
      </w:pPr>
      <w:r>
        <w:rPr>
          <w:rFonts w:eastAsia="微软雅黑"/>
          <w:color w:val="6B7280"/>
          <w:lang w:eastAsia="zh-CN"/>
        </w:rPr>
        <w:t xml:space="preserve">  4.4 各模块说明</w:t>
      </w:r>
    </w:p>
    <w:p w14:paraId="30B87FAE" w14:textId="77777777" w:rsidR="00272481" w:rsidRDefault="00000000">
      <w:pPr>
        <w:spacing w:after="40" w:line="400" w:lineRule="exact"/>
        <w:rPr>
          <w:rFonts w:hint="eastAsia"/>
          <w:lang w:eastAsia="zh-CN"/>
        </w:rPr>
      </w:pPr>
      <w:r>
        <w:rPr>
          <w:rFonts w:eastAsia="微软雅黑"/>
          <w:b/>
          <w:sz w:val="24"/>
          <w:lang w:eastAsia="zh-CN"/>
        </w:rPr>
        <w:t>附录</w:t>
      </w:r>
    </w:p>
    <w:p w14:paraId="31070FFA" w14:textId="77777777" w:rsidR="00272481" w:rsidRDefault="00000000">
      <w:pPr>
        <w:spacing w:after="40" w:line="400" w:lineRule="exact"/>
        <w:rPr>
          <w:rFonts w:hint="eastAsia"/>
          <w:lang w:eastAsia="zh-CN"/>
        </w:rPr>
      </w:pPr>
      <w:r>
        <w:rPr>
          <w:rFonts w:eastAsia="微软雅黑"/>
          <w:color w:val="6B7280"/>
          <w:lang w:eastAsia="zh-CN"/>
        </w:rPr>
        <w:t xml:space="preserve">  A. 规则 DSL 函数速查表</w:t>
      </w:r>
    </w:p>
    <w:p w14:paraId="76FCB485" w14:textId="77777777" w:rsidR="00272481" w:rsidRDefault="00000000">
      <w:pPr>
        <w:spacing w:after="40" w:line="400" w:lineRule="exact"/>
        <w:rPr>
          <w:rFonts w:hint="eastAsia"/>
        </w:rPr>
      </w:pPr>
      <w:r>
        <w:rPr>
          <w:rFonts w:eastAsia="微软雅黑"/>
          <w:color w:val="6B7280"/>
          <w:lang w:eastAsia="zh-CN"/>
        </w:rPr>
        <w:t xml:space="preserve">  </w:t>
      </w:r>
      <w:r>
        <w:rPr>
          <w:rFonts w:eastAsia="微软雅黑"/>
          <w:color w:val="6B7280"/>
        </w:rPr>
        <w:t>B. 配置文件完整示例</w:t>
      </w:r>
    </w:p>
    <w:p w14:paraId="57A65630" w14:textId="77777777" w:rsidR="00272481" w:rsidRDefault="00000000">
      <w:pPr>
        <w:spacing w:after="40" w:line="400" w:lineRule="exact"/>
        <w:rPr>
          <w:rFonts w:hint="eastAsia"/>
        </w:rPr>
      </w:pPr>
      <w:r>
        <w:rPr>
          <w:rFonts w:eastAsia="微软雅黑"/>
          <w:color w:val="6B7280"/>
        </w:rPr>
        <w:t xml:space="preserve">  C. FAQ</w:t>
      </w:r>
    </w:p>
    <w:p w14:paraId="234563A7" w14:textId="77777777" w:rsidR="00272481" w:rsidRDefault="00000000">
      <w:pPr>
        <w:spacing w:after="40" w:line="400" w:lineRule="exact"/>
        <w:rPr>
          <w:rFonts w:hint="eastAsia"/>
          <w:lang w:eastAsia="zh-CN"/>
        </w:rPr>
      </w:pPr>
      <w:r>
        <w:rPr>
          <w:rFonts w:eastAsia="微软雅黑"/>
          <w:color w:val="6B7280"/>
        </w:rPr>
        <w:t xml:space="preserve">  </w:t>
      </w:r>
      <w:r>
        <w:rPr>
          <w:rFonts w:eastAsia="微软雅黑"/>
          <w:color w:val="6B7280"/>
          <w:lang w:eastAsia="zh-CN"/>
        </w:rPr>
        <w:t>D. 告警规则法规依据</w:t>
      </w:r>
    </w:p>
    <w:p w14:paraId="380CCCF1" w14:textId="77777777" w:rsidR="00272481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5E1F1A22" w14:textId="77777777" w:rsidR="00272481" w:rsidRDefault="00000000">
      <w:pPr>
        <w:pStyle w:val="1"/>
        <w:spacing w:before="360" w:after="160"/>
        <w:rPr>
          <w:lang w:eastAsia="zh-CN"/>
        </w:rPr>
      </w:pPr>
      <w:r>
        <w:rPr>
          <w:rFonts w:ascii="微软雅黑" w:eastAsia="微软雅黑" w:hAnsi="微软雅黑"/>
          <w:color w:val="1A56DB"/>
          <w:sz w:val="44"/>
          <w:lang w:eastAsia="zh-CN"/>
        </w:rPr>
        <w:lastRenderedPageBreak/>
        <w:t>一、快速上手</w:t>
      </w:r>
    </w:p>
    <w:p w14:paraId="6A3A695C" w14:textId="77777777" w:rsidR="00272481" w:rsidRDefault="00000000">
      <w:pPr>
        <w:spacing w:after="120" w:line="360" w:lineRule="exact"/>
        <w:ind w:firstLine="420"/>
        <w:rPr>
          <w:rFonts w:hint="eastAsia"/>
          <w:lang w:eastAsia="zh-CN"/>
        </w:rPr>
      </w:pPr>
      <w:r>
        <w:rPr>
          <w:rFonts w:eastAsia="微软雅黑"/>
          <w:lang w:eastAsia="zh-CN"/>
        </w:rPr>
        <w:t>这一章覆盖日常开发中最常做的事：加新场景、写规则、接存储、配 VLM。</w:t>
      </w:r>
    </w:p>
    <w:p w14:paraId="5DE8D48C" w14:textId="77777777" w:rsidR="00272481" w:rsidRDefault="00000000">
      <w:pPr>
        <w:pStyle w:val="21"/>
        <w:spacing w:before="240" w:after="160"/>
        <w:rPr>
          <w:lang w:eastAsia="zh-CN"/>
        </w:rPr>
      </w:pPr>
      <w:r>
        <w:rPr>
          <w:rFonts w:ascii="微软雅黑" w:eastAsia="微软雅黑" w:hAnsi="微软雅黑"/>
          <w:color w:val="1E293B"/>
          <w:sz w:val="32"/>
          <w:lang w:eastAsia="zh-CN"/>
        </w:rPr>
        <w:t>1.1 新增专家（检测场景）</w:t>
      </w:r>
    </w:p>
    <w:p w14:paraId="482EEECD" w14:textId="77777777" w:rsidR="00272481" w:rsidRDefault="00000000">
      <w:pPr>
        <w:spacing w:after="120" w:line="360" w:lineRule="exact"/>
        <w:ind w:firstLine="420"/>
        <w:rPr>
          <w:rFonts w:hint="eastAsia"/>
          <w:lang w:eastAsia="zh-CN"/>
        </w:rPr>
      </w:pPr>
      <w:r>
        <w:rPr>
          <w:rFonts w:eastAsia="微软雅黑"/>
          <w:lang w:eastAsia="zh-CN"/>
        </w:rPr>
        <w:t>每个检测场景叫一个“专家”，包含独立的 YOLO 模型、规则配置和 VLM 提示词。新增一个专家只需四步：</w:t>
      </w:r>
    </w:p>
    <w:p w14:paraId="4B8C168C" w14:textId="77777777" w:rsidR="00272481" w:rsidRDefault="00000000">
      <w:pPr>
        <w:spacing w:after="120" w:line="360" w:lineRule="exact"/>
        <w:rPr>
          <w:rFonts w:hint="eastAsia"/>
        </w:rPr>
      </w:pPr>
      <w:r>
        <w:rPr>
          <w:rFonts w:eastAsia="微软雅黑"/>
          <w:b/>
        </w:rPr>
        <w:t>步骤 1：创建专家配置</w:t>
      </w:r>
    </w:p>
    <w:p w14:paraId="5849DE29" w14:textId="77777777" w:rsidR="00272481" w:rsidRDefault="00000000">
      <w:pPr>
        <w:spacing w:after="120" w:line="360" w:lineRule="exact"/>
        <w:ind w:firstLine="420"/>
        <w:rPr>
          <w:rFonts w:hint="eastAsia"/>
        </w:rPr>
      </w:pPr>
      <w:r>
        <w:rPr>
          <w:rFonts w:eastAsia="微软雅黑"/>
        </w:rPr>
        <w:t>在 train/config/experts/ 下新建 {expert_id}.yaml，参考 expert.template.yaml：</w:t>
      </w:r>
    </w:p>
    <w:p w14:paraId="24DCBAEA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>expert_id: kitchen_fire</w:t>
      </w:r>
    </w:p>
    <w:p w14:paraId="42FB6BB0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>description: 厨房明火/烟雾检测</w:t>
      </w:r>
    </w:p>
    <w:p w14:paraId="425F201F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</w:t>
      </w:r>
    </w:p>
    <w:p w14:paraId="56600F4A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>detection_mode: 1               # 0=以人为中心, 1=以物体为中心</w:t>
      </w:r>
    </w:p>
    <w:p w14:paraId="3E377568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>primary_object: [fire, smoke]</w:t>
      </w:r>
    </w:p>
    <w:p w14:paraId="709FE35B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</w:t>
      </w:r>
    </w:p>
    <w:p w14:paraId="40E20C53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>zone:</w:t>
      </w:r>
    </w:p>
    <w:p w14:paraId="3AFFA624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required: false</w:t>
      </w:r>
    </w:p>
    <w:p w14:paraId="7C9592AF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zone_name: kitchen_zone</w:t>
      </w:r>
    </w:p>
    <w:p w14:paraId="11293B17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</w:t>
      </w:r>
    </w:p>
    <w:p w14:paraId="75CC8A0A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>alert_rules:</w:t>
      </w:r>
    </w:p>
    <w:p w14:paraId="42D893AD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open_fire:</w:t>
      </w:r>
    </w:p>
    <w:p w14:paraId="09A61903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desc: "厨房出现明火"</w:t>
      </w:r>
    </w:p>
    <w:p w14:paraId="441A2E4E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condition: "exists(fire) AND NOT in_zone(SELF, stove_zone)"</w:t>
      </w:r>
    </w:p>
    <w:p w14:paraId="3B6F323D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min_duration: 2.0           # 持续秒数才触发</w:t>
      </w:r>
    </w:p>
    <w:p w14:paraId="33E72813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severity: "critical"        # low / medium / high / critical</w:t>
      </w:r>
    </w:p>
    <w:p w14:paraId="45F9398B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need_vlm_confirm: true      # 是否需要 VLM 二次确认（可选功能）</w:t>
      </w:r>
    </w:p>
    <w:p w14:paraId="05215EC5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threshold: 0.7              # 融合置信度触发阈值</w:t>
      </w:r>
    </w:p>
    <w:p w14:paraId="6C3D53CD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</w:t>
      </w:r>
    </w:p>
    <w:p w14:paraId="07C4CE12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>vlm_prompt_template: |</w:t>
      </w:r>
    </w:p>
    <w:p w14:paraId="24223FEA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请判断图中是否存在非灶台区域的明火。</w:t>
      </w:r>
    </w:p>
    <w:p w14:paraId="50FAB066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仅回答 RISK_CONFIRMED 或 FALSE_ALARM。</w:t>
      </w:r>
    </w:p>
    <w:p w14:paraId="3C4E2254" w14:textId="77777777" w:rsidR="00272481" w:rsidRDefault="00000000">
      <w:pPr>
        <w:spacing w:after="120" w:line="360" w:lineRule="exact"/>
        <w:rPr>
          <w:rFonts w:hint="eastAsia"/>
          <w:lang w:eastAsia="zh-CN"/>
        </w:rPr>
      </w:pPr>
      <w:r>
        <w:rPr>
          <w:rFonts w:eastAsia="微软雅黑"/>
          <w:b/>
          <w:lang w:eastAsia="zh-CN"/>
        </w:rPr>
        <w:t>步骤 2：准备数据集并预处理</w:t>
      </w:r>
    </w:p>
    <w:p w14:paraId="1C87D239" w14:textId="77777777" w:rsidR="00272481" w:rsidRDefault="00000000">
      <w:pPr>
        <w:spacing w:after="120" w:line="360" w:lineRule="exact"/>
        <w:ind w:firstLine="420"/>
        <w:rPr>
          <w:rFonts w:hint="eastAsia"/>
        </w:rPr>
      </w:pPr>
      <w:r>
        <w:rPr>
          <w:rFonts w:eastAsia="微软雅黑"/>
        </w:rPr>
        <w:t>将 YOLO 格式标注的数据集放入 train/data/original/{expert_id}/，然后：</w:t>
      </w:r>
    </w:p>
    <w:p w14:paraId="2198A927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>python train/scripts/2_preprocess_dataset.py</w:t>
      </w:r>
    </w:p>
    <w:p w14:paraId="789E0BD7" w14:textId="77777777" w:rsidR="00272481" w:rsidRDefault="00000000">
      <w:pPr>
        <w:spacing w:after="120" w:line="360" w:lineRule="exact"/>
        <w:rPr>
          <w:rFonts w:hint="eastAsia"/>
        </w:rPr>
      </w:pPr>
      <w:r>
        <w:rPr>
          <w:rFonts w:eastAsia="微软雅黑"/>
          <w:b/>
        </w:rPr>
        <w:t>步骤 3：训练</w:t>
      </w:r>
    </w:p>
    <w:p w14:paraId="62392CAB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>python train/scripts/3_train_expert.py</w:t>
      </w:r>
    </w:p>
    <w:p w14:paraId="467375CF" w14:textId="77777777" w:rsidR="00272481" w:rsidRDefault="00000000">
      <w:pPr>
        <w:spacing w:after="120" w:line="360" w:lineRule="exact"/>
        <w:rPr>
          <w:rFonts w:hint="eastAsia"/>
        </w:rPr>
      </w:pPr>
      <w:r>
        <w:rPr>
          <w:rFonts w:eastAsia="微软雅黑"/>
          <w:b/>
        </w:rPr>
        <w:t>步骤 4：导出到 server/models/</w:t>
      </w:r>
    </w:p>
    <w:p w14:paraId="567B704C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lastRenderedPageBreak/>
        <w:t>python train/scripts/4_build_model.py</w:t>
      </w:r>
    </w:p>
    <w:p w14:paraId="588FF53D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># 产生: server/models/{expert_id}/{expert_id}.pt + expert_info.json</w:t>
      </w:r>
    </w:p>
    <w:p w14:paraId="25C01900" w14:textId="77777777" w:rsidR="00272481" w:rsidRDefault="00000000">
      <w:pPr>
        <w:pStyle w:val="21"/>
        <w:spacing w:before="240" w:after="160"/>
      </w:pPr>
      <w:r>
        <w:rPr>
          <w:rFonts w:ascii="微软雅黑" w:eastAsia="微软雅黑" w:hAnsi="微软雅黑"/>
          <w:color w:val="1E293B"/>
          <w:sz w:val="32"/>
        </w:rPr>
        <w:t>1.2 规则 DSL 编写</w:t>
      </w:r>
    </w:p>
    <w:p w14:paraId="558BE7CB" w14:textId="77777777" w:rsidR="00272481" w:rsidRDefault="00000000">
      <w:pPr>
        <w:spacing w:after="120" w:line="360" w:lineRule="exact"/>
        <w:ind w:firstLine="420"/>
        <w:rPr>
          <w:rFonts w:hint="eastAsia"/>
        </w:rPr>
      </w:pPr>
      <w:r>
        <w:rPr>
          <w:rFonts w:eastAsia="微软雅黑"/>
        </w:rPr>
        <w:t>规则写在专家 YAML 的 alert_rules.*.condition 字段里。DSL 支持 AND / OR / NOT 逻辑组合，SELF 代表当前被评估的目标。</w:t>
      </w:r>
    </w:p>
    <w:p w14:paraId="73484BEE" w14:textId="77777777" w:rsidR="00272481" w:rsidRDefault="00000000">
      <w:pPr>
        <w:spacing w:after="120" w:line="360" w:lineRule="exact"/>
        <w:rPr>
          <w:rFonts w:hint="eastAsia"/>
        </w:rPr>
      </w:pPr>
      <w:r>
        <w:rPr>
          <w:rFonts w:eastAsia="微软雅黑"/>
          <w:b/>
        </w:rPr>
        <w:t>常见模式：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78"/>
        <w:gridCol w:w="2878"/>
        <w:gridCol w:w="2878"/>
      </w:tblGrid>
      <w:tr w:rsidR="00272481" w14:paraId="1929CEBC" w14:textId="77777777">
        <w:trPr>
          <w:jc w:val="center"/>
        </w:trPr>
        <w:tc>
          <w:tcPr>
            <w:tcW w:w="2878" w:type="dxa"/>
            <w:shd w:val="clear" w:color="auto" w:fill="1A56DB"/>
          </w:tcPr>
          <w:p w14:paraId="3795ECF6" w14:textId="77777777" w:rsidR="00272481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color w:val="FFFFFF"/>
                <w:sz w:val="20"/>
              </w:rPr>
              <w:t>场景</w:t>
            </w:r>
          </w:p>
        </w:tc>
        <w:tc>
          <w:tcPr>
            <w:tcW w:w="2878" w:type="dxa"/>
            <w:shd w:val="clear" w:color="auto" w:fill="1A56DB"/>
          </w:tcPr>
          <w:p w14:paraId="0DB06AD1" w14:textId="77777777" w:rsidR="00272481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color w:val="FFFFFF"/>
                <w:sz w:val="20"/>
              </w:rPr>
              <w:t>规则</w:t>
            </w:r>
          </w:p>
        </w:tc>
        <w:tc>
          <w:tcPr>
            <w:tcW w:w="2878" w:type="dxa"/>
            <w:shd w:val="clear" w:color="auto" w:fill="1A56DB"/>
          </w:tcPr>
          <w:p w14:paraId="43FE9869" w14:textId="77777777" w:rsidR="00272481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color w:val="FFFFFF"/>
                <w:sz w:val="20"/>
              </w:rPr>
              <w:t>含义</w:t>
            </w:r>
          </w:p>
        </w:tc>
      </w:tr>
      <w:tr w:rsidR="00272481" w14:paraId="1D2126FF" w14:textId="77777777">
        <w:trPr>
          <w:jc w:val="center"/>
        </w:trPr>
        <w:tc>
          <w:tcPr>
            <w:tcW w:w="2878" w:type="dxa"/>
          </w:tcPr>
          <w:p w14:paraId="73ECCCEC" w14:textId="77777777" w:rsidR="00272481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19"/>
              </w:rPr>
              <w:t>未戴安全帽</w:t>
            </w:r>
          </w:p>
        </w:tc>
        <w:tc>
          <w:tcPr>
            <w:tcW w:w="2878" w:type="dxa"/>
          </w:tcPr>
          <w:p w14:paraId="5E7E76A3" w14:textId="77777777" w:rsidR="00272481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19"/>
              </w:rPr>
              <w:t>NOT nearby(SELF, helmet, 80)</w:t>
            </w:r>
          </w:p>
        </w:tc>
        <w:tc>
          <w:tcPr>
            <w:tcW w:w="2878" w:type="dxa"/>
          </w:tcPr>
          <w:p w14:paraId="349A43A0" w14:textId="77777777" w:rsidR="00272481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19"/>
              </w:rPr>
              <w:t>人员 80px 内无安全帽</w:t>
            </w:r>
          </w:p>
        </w:tc>
      </w:tr>
      <w:tr w:rsidR="00272481" w14:paraId="63C52CCB" w14:textId="77777777">
        <w:trPr>
          <w:jc w:val="center"/>
        </w:trPr>
        <w:tc>
          <w:tcPr>
            <w:tcW w:w="2878" w:type="dxa"/>
            <w:shd w:val="clear" w:color="auto" w:fill="F0F4F8"/>
          </w:tcPr>
          <w:p w14:paraId="1BE1BE42" w14:textId="77777777" w:rsidR="00272481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19"/>
              </w:rPr>
              <w:t>进入禁区</w:t>
            </w:r>
          </w:p>
        </w:tc>
        <w:tc>
          <w:tcPr>
            <w:tcW w:w="2878" w:type="dxa"/>
            <w:shd w:val="clear" w:color="auto" w:fill="F0F4F8"/>
          </w:tcPr>
          <w:p w14:paraId="3E4CB79A" w14:textId="77777777" w:rsidR="00272481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19"/>
              </w:rPr>
              <w:t>in_zone(SELF, restricted_zone)</w:t>
            </w:r>
          </w:p>
        </w:tc>
        <w:tc>
          <w:tcPr>
            <w:tcW w:w="2878" w:type="dxa"/>
            <w:shd w:val="clear" w:color="auto" w:fill="F0F4F8"/>
          </w:tcPr>
          <w:p w14:paraId="202C6FAE" w14:textId="77777777" w:rsidR="00272481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19"/>
              </w:rPr>
              <w:t>目标在禁止区域内</w:t>
            </w:r>
          </w:p>
        </w:tc>
      </w:tr>
      <w:tr w:rsidR="00272481" w14:paraId="09CA9E7C" w14:textId="77777777">
        <w:trPr>
          <w:jc w:val="center"/>
        </w:trPr>
        <w:tc>
          <w:tcPr>
            <w:tcW w:w="2878" w:type="dxa"/>
          </w:tcPr>
          <w:p w14:paraId="1E5445A2" w14:textId="77777777" w:rsidR="00272481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19"/>
              </w:rPr>
              <w:t>人车过近</w:t>
            </w:r>
          </w:p>
        </w:tc>
        <w:tc>
          <w:tcPr>
            <w:tcW w:w="2878" w:type="dxa"/>
          </w:tcPr>
          <w:p w14:paraId="2200222F" w14:textId="77777777" w:rsidR="00272481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19"/>
              </w:rPr>
              <w:t>nearby(SELF, forklift, 150)</w:t>
            </w:r>
          </w:p>
        </w:tc>
        <w:tc>
          <w:tcPr>
            <w:tcW w:w="2878" w:type="dxa"/>
          </w:tcPr>
          <w:p w14:paraId="7A2C1FBD" w14:textId="77777777" w:rsidR="00272481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19"/>
              </w:rPr>
              <w:t>人与叉车 &lt; 150px</w:t>
            </w:r>
          </w:p>
        </w:tc>
      </w:tr>
      <w:tr w:rsidR="00272481" w14:paraId="03FDF2F8" w14:textId="77777777">
        <w:trPr>
          <w:jc w:val="center"/>
        </w:trPr>
        <w:tc>
          <w:tcPr>
            <w:tcW w:w="2878" w:type="dxa"/>
            <w:shd w:val="clear" w:color="auto" w:fill="F0F4F8"/>
          </w:tcPr>
          <w:p w14:paraId="3D2EA23C" w14:textId="77777777" w:rsidR="00272481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19"/>
              </w:rPr>
              <w:t>人群密集</w:t>
            </w:r>
          </w:p>
        </w:tc>
        <w:tc>
          <w:tcPr>
            <w:tcW w:w="2878" w:type="dxa"/>
            <w:shd w:val="clear" w:color="auto" w:fill="F0F4F8"/>
          </w:tcPr>
          <w:p w14:paraId="4112B190" w14:textId="77777777" w:rsidR="00272481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19"/>
              </w:rPr>
              <w:t>count(person) &gt; 10</w:t>
            </w:r>
          </w:p>
        </w:tc>
        <w:tc>
          <w:tcPr>
            <w:tcW w:w="2878" w:type="dxa"/>
            <w:shd w:val="clear" w:color="auto" w:fill="F0F4F8"/>
          </w:tcPr>
          <w:p w14:paraId="0532AC05" w14:textId="77777777" w:rsidR="00272481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19"/>
              </w:rPr>
              <w:t>区域内人数超过 10</w:t>
            </w:r>
          </w:p>
        </w:tc>
      </w:tr>
      <w:tr w:rsidR="00272481" w14:paraId="69951102" w14:textId="77777777">
        <w:trPr>
          <w:jc w:val="center"/>
        </w:trPr>
        <w:tc>
          <w:tcPr>
            <w:tcW w:w="2878" w:type="dxa"/>
          </w:tcPr>
          <w:p w14:paraId="405EBB95" w14:textId="77777777" w:rsidR="00272481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19"/>
              </w:rPr>
              <w:t>多条件</w:t>
            </w:r>
          </w:p>
        </w:tc>
        <w:tc>
          <w:tcPr>
            <w:tcW w:w="2878" w:type="dxa"/>
          </w:tcPr>
          <w:p w14:paraId="0D4F1268" w14:textId="77777777" w:rsidR="00272481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19"/>
              </w:rPr>
              <w:t>(NOT nearby(SELF, helmet, 80))</w:t>
            </w:r>
            <w:r>
              <w:rPr>
                <w:rFonts w:eastAsia="微软雅黑"/>
                <w:sz w:val="19"/>
              </w:rPr>
              <w:br/>
              <w:t>AND (NOT nearby(SELF, vest, 100))</w:t>
            </w:r>
          </w:p>
        </w:tc>
        <w:tc>
          <w:tcPr>
            <w:tcW w:w="2878" w:type="dxa"/>
          </w:tcPr>
          <w:p w14:paraId="2D81DA01" w14:textId="77777777" w:rsidR="00272481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19"/>
              </w:rPr>
              <w:t>同时缺帽子和背心</w:t>
            </w:r>
          </w:p>
        </w:tc>
      </w:tr>
    </w:tbl>
    <w:p w14:paraId="16BA5FDB" w14:textId="77777777" w:rsidR="00272481" w:rsidRDefault="00272481">
      <w:pPr>
        <w:spacing w:after="120" w:line="360" w:lineRule="exact"/>
        <w:rPr>
          <w:rFonts w:hint="eastAsia"/>
        </w:rPr>
      </w:pPr>
    </w:p>
    <w:p w14:paraId="06FC1E24" w14:textId="77777777" w:rsidR="00272481" w:rsidRDefault="00000000">
      <w:pPr>
        <w:spacing w:after="120" w:line="360" w:lineRule="exact"/>
        <w:ind w:firstLine="420"/>
        <w:rPr>
          <w:rFonts w:hint="eastAsia"/>
          <w:lang w:eastAsia="zh-CN"/>
        </w:rPr>
      </w:pPr>
      <w:r>
        <w:rPr>
          <w:rFonts w:eastAsia="微软雅黑"/>
          <w:lang w:eastAsia="zh-CN"/>
        </w:rPr>
        <w:t>规则在加载时由 rule_parser.py 编译为 Python 求值器，运行时零解析开销。完整函数列表见附录 A。</w:t>
      </w:r>
    </w:p>
    <w:p w14:paraId="111D0CCB" w14:textId="77777777" w:rsidR="00272481" w:rsidRDefault="00000000">
      <w:pPr>
        <w:pStyle w:val="21"/>
        <w:spacing w:before="240" w:after="160"/>
      </w:pPr>
      <w:r>
        <w:rPr>
          <w:rFonts w:ascii="微软雅黑" w:eastAsia="微软雅黑" w:hAnsi="微软雅黑"/>
          <w:color w:val="1E293B"/>
          <w:sz w:val="32"/>
        </w:rPr>
        <w:t>1.3 存储后端对接</w:t>
      </w:r>
    </w:p>
    <w:p w14:paraId="228086B0" w14:textId="77777777" w:rsidR="00272481" w:rsidRDefault="00000000">
      <w:pPr>
        <w:spacing w:after="120" w:line="360" w:lineRule="exact"/>
        <w:ind w:firstLine="420"/>
        <w:rPr>
          <w:rFonts w:hint="eastAsia"/>
        </w:rPr>
      </w:pPr>
      <w:r>
        <w:rPr>
          <w:rFonts w:eastAsia="微软雅黑"/>
        </w:rPr>
        <w:t>实现 StorageBackend 接口并注册到 Pipeline。接口定义在 server/storage/base.py：</w:t>
      </w:r>
    </w:p>
    <w:p w14:paraId="37BBD798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>from server.storage import StorageBackend</w:t>
      </w:r>
    </w:p>
    <w:p w14:paraId="3C4AAAE6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>from server.storage.base import AlertRecord</w:t>
      </w:r>
    </w:p>
    <w:p w14:paraId="178B1ABD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</w:t>
      </w:r>
    </w:p>
    <w:p w14:paraId="4E8D8EB0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>class MyStorage(StorageBackend):</w:t>
      </w:r>
    </w:p>
    <w:p w14:paraId="27A7E176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def on_alert_start(self, record: AlertRecord) -&gt; None:</w:t>
      </w:r>
    </w:p>
    <w:p w14:paraId="6E813871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    # record: alert_id, expert_id, source_id, risk_type,</w:t>
      </w:r>
    </w:p>
    <w:p w14:paraId="6E5F3950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    #         risk_desc, severity, confidence, bbox,</w:t>
      </w:r>
    </w:p>
    <w:p w14:paraId="5626B26A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    #         target_objects, timestamp, frame(ndarray)</w:t>
      </w:r>
    </w:p>
    <w:p w14:paraId="25976C31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    save_to_db(record)</w:t>
      </w:r>
    </w:p>
    <w:p w14:paraId="3D1E6BEB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</w:t>
      </w:r>
    </w:p>
    <w:p w14:paraId="531EE139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def on_alert_update(self, record: AlertRecord) -&gt; None:</w:t>
      </w:r>
    </w:p>
    <w:p w14:paraId="62B33327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    update_db(record)       # 可选</w:t>
      </w:r>
    </w:p>
    <w:p w14:paraId="0FBE4B25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</w:t>
      </w:r>
    </w:p>
    <w:p w14:paraId="1255741B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lastRenderedPageBreak/>
        <w:t xml:space="preserve">    def on_alert_end(self, record: AlertRecord) -&gt; None:</w:t>
      </w:r>
    </w:p>
    <w:p w14:paraId="7353E2FB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    mark_resolved(record)</w:t>
      </w:r>
    </w:p>
    <w:p w14:paraId="7437B9B5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</w:t>
      </w:r>
    </w:p>
    <w:p w14:paraId="18DC3EC8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>pipeline.set_storage(MyStorage())</w:t>
      </w:r>
    </w:p>
    <w:p w14:paraId="54613308" w14:textId="77777777" w:rsidR="00272481" w:rsidRDefault="00000000">
      <w:pPr>
        <w:spacing w:after="120" w:line="360" w:lineRule="exact"/>
        <w:rPr>
          <w:rFonts w:hint="eastAsia"/>
        </w:rPr>
      </w:pPr>
      <w:r>
        <w:rPr>
          <w:rFonts w:eastAsia="微软雅黑"/>
          <w:b/>
        </w:rPr>
        <w:t>已有参考实现：</w:t>
      </w:r>
    </w:p>
    <w:p w14:paraId="2FEF9279" w14:textId="77777777" w:rsidR="00272481" w:rsidRDefault="00000000">
      <w:pPr>
        <w:pStyle w:val="a0"/>
        <w:spacing w:after="60"/>
        <w:rPr>
          <w:rFonts w:hint="eastAsia"/>
        </w:rPr>
      </w:pPr>
      <w:r>
        <w:rPr>
          <w:rFonts w:eastAsia="微软雅黑"/>
        </w:rPr>
        <w:t>server/storage/example_sqlite.py — SQLite（自动建表 + 索引）</w:t>
      </w:r>
    </w:p>
    <w:p w14:paraId="14D2FA43" w14:textId="77777777" w:rsidR="00272481" w:rsidRDefault="00000000">
      <w:pPr>
        <w:pStyle w:val="a0"/>
        <w:spacing w:after="60"/>
        <w:rPr>
          <w:rFonts w:hint="eastAsia"/>
        </w:rPr>
      </w:pPr>
      <w:r>
        <w:rPr>
          <w:rFonts w:eastAsia="微软雅黑"/>
        </w:rPr>
        <w:t>server/storage/example_mysql.py — MySQL（连接池）</w:t>
      </w:r>
    </w:p>
    <w:p w14:paraId="7CD788B2" w14:textId="77777777" w:rsidR="00272481" w:rsidRDefault="00000000">
      <w:pPr>
        <w:pStyle w:val="a0"/>
        <w:spacing w:after="60"/>
        <w:rPr>
          <w:rFonts w:hint="eastAsia"/>
        </w:rPr>
      </w:pPr>
      <w:r>
        <w:rPr>
          <w:rFonts w:eastAsia="微软雅黑"/>
        </w:rPr>
        <w:t>server/storage/example_webhook.py — Webhook 推送</w:t>
      </w:r>
    </w:p>
    <w:p w14:paraId="73A402E1" w14:textId="77777777" w:rsidR="00272481" w:rsidRDefault="00000000">
      <w:pPr>
        <w:pStyle w:val="21"/>
        <w:spacing w:before="240" w:after="160"/>
        <w:rPr>
          <w:lang w:eastAsia="zh-CN"/>
        </w:rPr>
      </w:pPr>
      <w:r>
        <w:rPr>
          <w:rFonts w:ascii="微软雅黑" w:eastAsia="微软雅黑" w:hAnsi="微软雅黑"/>
          <w:color w:val="1E293B"/>
          <w:sz w:val="32"/>
          <w:lang w:eastAsia="zh-CN"/>
        </w:rPr>
        <w:t>1.4 VLM 配置（可选）</w:t>
      </w:r>
    </w:p>
    <w:p w14:paraId="760F796E" w14:textId="77777777" w:rsidR="00272481" w:rsidRDefault="00000000">
      <w:pPr>
        <w:spacing w:after="120" w:line="360" w:lineRule="exact"/>
        <w:ind w:firstLine="420"/>
        <w:rPr>
          <w:rFonts w:hint="eastAsia"/>
          <w:lang w:eastAsia="zh-CN"/>
        </w:rPr>
      </w:pPr>
      <w:r>
        <w:rPr>
          <w:rFonts w:eastAsia="微软雅黑"/>
          <w:lang w:eastAsia="zh-CN"/>
        </w:rPr>
        <w:t>VLM 验证是可选功能。开启后，规则触发时会由视觉语言模型对截图进行二次确认，有效降低误报率。不配置 VLM 时，系统仅依据规则引擎结果触发告警，同样可正常运行。</w:t>
      </w:r>
    </w:p>
    <w:p w14:paraId="4AB26F5D" w14:textId="77777777" w:rsidR="00272481" w:rsidRDefault="00000000">
      <w:pPr>
        <w:spacing w:after="120" w:line="360" w:lineRule="exact"/>
        <w:rPr>
          <w:rFonts w:hint="eastAsia"/>
        </w:rPr>
      </w:pPr>
      <w:r>
        <w:rPr>
          <w:rFonts w:eastAsia="微软雅黑"/>
          <w:b/>
        </w:rPr>
        <w:t>本地 VLM：</w:t>
      </w:r>
    </w:p>
    <w:p w14:paraId="3A672D1C" w14:textId="77777777" w:rsidR="00272481" w:rsidRDefault="00000000">
      <w:pPr>
        <w:spacing w:after="120" w:line="360" w:lineRule="exact"/>
        <w:ind w:firstLine="420"/>
        <w:rPr>
          <w:rFonts w:hint="eastAsia"/>
        </w:rPr>
      </w:pPr>
      <w:r>
        <w:rPr>
          <w:rFonts w:eastAsia="微软雅黑"/>
        </w:rPr>
        <w:t>使用 Qwen3-VL-2B-Instruct 视觉语言模型，在本地 GPU 运行。在 vlm_config.yaml 设 local_vlm.enabled: true。设备可选 cuda / cpu。需要 8GB+ 显存。</w:t>
      </w:r>
    </w:p>
    <w:p w14:paraId="233A5B59" w14:textId="77777777" w:rsidR="00272481" w:rsidRDefault="00000000">
      <w:pPr>
        <w:spacing w:after="120" w:line="360" w:lineRule="exact"/>
        <w:rPr>
          <w:rFonts w:hint="eastAsia"/>
        </w:rPr>
      </w:pPr>
      <w:r>
        <w:rPr>
          <w:rFonts w:eastAsia="微软雅黑"/>
          <w:b/>
        </w:rPr>
        <w:t>云端 VLM：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80"/>
      </w:tblGrid>
      <w:tr w:rsidR="00272481" w14:paraId="4C1ED5B9" w14:textId="77777777">
        <w:trPr>
          <w:jc w:val="center"/>
        </w:trPr>
        <w:tc>
          <w:tcPr>
            <w:tcW w:w="2158" w:type="dxa"/>
            <w:shd w:val="clear" w:color="auto" w:fill="1A56DB"/>
          </w:tcPr>
          <w:p w14:paraId="10CF2673" w14:textId="77777777" w:rsidR="00272481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color w:val="FFFFFF"/>
                <w:sz w:val="20"/>
              </w:rPr>
              <w:t>提供商</w:t>
            </w:r>
          </w:p>
        </w:tc>
        <w:tc>
          <w:tcPr>
            <w:tcW w:w="2158" w:type="dxa"/>
            <w:shd w:val="clear" w:color="auto" w:fill="1A56DB"/>
          </w:tcPr>
          <w:p w14:paraId="7602B755" w14:textId="77777777" w:rsidR="00272481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color w:val="FFFFFF"/>
                <w:sz w:val="20"/>
              </w:rPr>
              <w:t>配置字段</w:t>
            </w:r>
          </w:p>
        </w:tc>
        <w:tc>
          <w:tcPr>
            <w:tcW w:w="2158" w:type="dxa"/>
            <w:shd w:val="clear" w:color="auto" w:fill="1A56DB"/>
          </w:tcPr>
          <w:p w14:paraId="61402280" w14:textId="77777777" w:rsidR="00272481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color w:val="FFFFFF"/>
                <w:sz w:val="20"/>
              </w:rPr>
              <w:t>模型</w:t>
            </w:r>
          </w:p>
        </w:tc>
        <w:tc>
          <w:tcPr>
            <w:tcW w:w="2158" w:type="dxa"/>
            <w:shd w:val="clear" w:color="auto" w:fill="1A56DB"/>
          </w:tcPr>
          <w:p w14:paraId="7478749E" w14:textId="77777777" w:rsidR="00272481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color w:val="FFFFFF"/>
                <w:sz w:val="20"/>
              </w:rPr>
              <w:t>环境变量</w:t>
            </w:r>
          </w:p>
        </w:tc>
      </w:tr>
      <w:tr w:rsidR="00272481" w14:paraId="23BA071D" w14:textId="77777777">
        <w:trPr>
          <w:jc w:val="center"/>
        </w:trPr>
        <w:tc>
          <w:tcPr>
            <w:tcW w:w="2158" w:type="dxa"/>
          </w:tcPr>
          <w:p w14:paraId="55F9EBA7" w14:textId="77777777" w:rsidR="00272481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19"/>
              </w:rPr>
              <w:t>通义千问VL</w:t>
            </w:r>
          </w:p>
        </w:tc>
        <w:tc>
          <w:tcPr>
            <w:tcW w:w="2158" w:type="dxa"/>
          </w:tcPr>
          <w:p w14:paraId="6FD25083" w14:textId="77777777" w:rsidR="00272481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19"/>
              </w:rPr>
              <w:t>qwen_vl</w:t>
            </w:r>
          </w:p>
        </w:tc>
        <w:tc>
          <w:tcPr>
            <w:tcW w:w="2158" w:type="dxa"/>
          </w:tcPr>
          <w:p w14:paraId="7267B28A" w14:textId="77777777" w:rsidR="00272481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19"/>
              </w:rPr>
              <w:t>qwen-vl-max</w:t>
            </w:r>
          </w:p>
        </w:tc>
        <w:tc>
          <w:tcPr>
            <w:tcW w:w="2158" w:type="dxa"/>
          </w:tcPr>
          <w:p w14:paraId="0F394934" w14:textId="77777777" w:rsidR="00272481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19"/>
              </w:rPr>
              <w:t>DASHSCOPE_API_KEY</w:t>
            </w:r>
          </w:p>
        </w:tc>
      </w:tr>
      <w:tr w:rsidR="00272481" w14:paraId="56E72C59" w14:textId="77777777">
        <w:trPr>
          <w:jc w:val="center"/>
        </w:trPr>
        <w:tc>
          <w:tcPr>
            <w:tcW w:w="2158" w:type="dxa"/>
            <w:shd w:val="clear" w:color="auto" w:fill="F0F4F8"/>
          </w:tcPr>
          <w:p w14:paraId="32AFB85B" w14:textId="77777777" w:rsidR="00272481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19"/>
              </w:rPr>
              <w:t>Claude</w:t>
            </w:r>
          </w:p>
        </w:tc>
        <w:tc>
          <w:tcPr>
            <w:tcW w:w="2158" w:type="dxa"/>
            <w:shd w:val="clear" w:color="auto" w:fill="F0F4F8"/>
          </w:tcPr>
          <w:p w14:paraId="1A404637" w14:textId="77777777" w:rsidR="00272481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19"/>
              </w:rPr>
              <w:t>claude</w:t>
            </w:r>
          </w:p>
        </w:tc>
        <w:tc>
          <w:tcPr>
            <w:tcW w:w="2158" w:type="dxa"/>
            <w:shd w:val="clear" w:color="auto" w:fill="F0F4F8"/>
          </w:tcPr>
          <w:p w14:paraId="2ED26693" w14:textId="77777777" w:rsidR="00272481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19"/>
              </w:rPr>
              <w:t>claude-3-5-sonnet</w:t>
            </w:r>
          </w:p>
        </w:tc>
        <w:tc>
          <w:tcPr>
            <w:tcW w:w="2158" w:type="dxa"/>
            <w:shd w:val="clear" w:color="auto" w:fill="F0F4F8"/>
          </w:tcPr>
          <w:p w14:paraId="58B5F0E3" w14:textId="77777777" w:rsidR="00272481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19"/>
              </w:rPr>
              <w:t>ANTHROPIC_API_KEY</w:t>
            </w:r>
          </w:p>
        </w:tc>
      </w:tr>
      <w:tr w:rsidR="00272481" w14:paraId="4B851C7B" w14:textId="77777777">
        <w:trPr>
          <w:jc w:val="center"/>
        </w:trPr>
        <w:tc>
          <w:tcPr>
            <w:tcW w:w="2158" w:type="dxa"/>
          </w:tcPr>
          <w:p w14:paraId="7D9D4425" w14:textId="77777777" w:rsidR="00272481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19"/>
              </w:rPr>
              <w:t>OpenAI</w:t>
            </w:r>
          </w:p>
        </w:tc>
        <w:tc>
          <w:tcPr>
            <w:tcW w:w="2158" w:type="dxa"/>
          </w:tcPr>
          <w:p w14:paraId="154C3C46" w14:textId="77777777" w:rsidR="00272481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19"/>
              </w:rPr>
              <w:t>openai</w:t>
            </w:r>
          </w:p>
        </w:tc>
        <w:tc>
          <w:tcPr>
            <w:tcW w:w="2158" w:type="dxa"/>
          </w:tcPr>
          <w:p w14:paraId="28B11496" w14:textId="77777777" w:rsidR="00272481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19"/>
              </w:rPr>
              <w:t>gpt-4o</w:t>
            </w:r>
          </w:p>
        </w:tc>
        <w:tc>
          <w:tcPr>
            <w:tcW w:w="2158" w:type="dxa"/>
          </w:tcPr>
          <w:p w14:paraId="2C6F7916" w14:textId="77777777" w:rsidR="00272481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19"/>
              </w:rPr>
              <w:t>OPENAI_API_KEY</w:t>
            </w:r>
          </w:p>
        </w:tc>
      </w:tr>
    </w:tbl>
    <w:p w14:paraId="4CA26C35" w14:textId="77777777" w:rsidR="00272481" w:rsidRDefault="00000000">
      <w:pPr>
        <w:spacing w:after="120" w:line="360" w:lineRule="exact"/>
        <w:ind w:firstLine="420"/>
        <w:rPr>
          <w:rFonts w:hint="eastAsia"/>
        </w:rPr>
      </w:pPr>
      <w:r>
        <w:rPr>
          <w:rFonts w:eastAsia="微软雅黑"/>
        </w:rPr>
        <w:t>设 remote_vlm.enabled: true，配置 provider 和 api_key。支持环境变量替换 ${VAR}。</w:t>
      </w:r>
    </w:p>
    <w:p w14:paraId="0E1DF8B6" w14:textId="77777777" w:rsidR="00272481" w:rsidRDefault="00000000">
      <w:pPr>
        <w:spacing w:after="120" w:line="360" w:lineRule="exact"/>
        <w:ind w:firstLine="420"/>
        <w:rPr>
          <w:rFonts w:hint="eastAsia"/>
          <w:lang w:eastAsia="zh-CN"/>
        </w:rPr>
      </w:pPr>
      <w:r>
        <w:rPr>
          <w:rFonts w:eastAsia="微软雅黑"/>
          <w:lang w:eastAsia="zh-CN"/>
        </w:rPr>
        <w:t>调用链路：规则触发 → 查缓存 → 本地 VLM → 云端 VLM → 回退纯规则。VLM 返回 DANGER / SAFE / UNCERTAIN 三种结果。</w:t>
      </w:r>
    </w:p>
    <w:p w14:paraId="2EDB0E39" w14:textId="77777777" w:rsidR="00272481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24BD6BB6" w14:textId="77777777" w:rsidR="00272481" w:rsidRDefault="00000000">
      <w:pPr>
        <w:pStyle w:val="1"/>
        <w:spacing w:before="360" w:after="160"/>
        <w:rPr>
          <w:lang w:eastAsia="zh-CN"/>
        </w:rPr>
      </w:pPr>
      <w:r>
        <w:rPr>
          <w:rFonts w:ascii="微软雅黑" w:eastAsia="微软雅黑" w:hAnsi="微软雅黑"/>
          <w:color w:val="1A56DB"/>
          <w:sz w:val="44"/>
          <w:lang w:eastAsia="zh-CN"/>
        </w:rPr>
        <w:lastRenderedPageBreak/>
        <w:t>二、训练流水线</w:t>
      </w:r>
    </w:p>
    <w:p w14:paraId="11D9F824" w14:textId="77777777" w:rsidR="00272481" w:rsidRDefault="00000000">
      <w:pPr>
        <w:pStyle w:val="21"/>
        <w:spacing w:before="240" w:after="160"/>
        <w:rPr>
          <w:lang w:eastAsia="zh-CN"/>
        </w:rPr>
      </w:pPr>
      <w:r>
        <w:rPr>
          <w:rFonts w:ascii="微软雅黑" w:eastAsia="微软雅黑" w:hAnsi="微软雅黑"/>
          <w:color w:val="1E293B"/>
          <w:sz w:val="32"/>
          <w:lang w:eastAsia="zh-CN"/>
        </w:rPr>
        <w:t>2.1 整体流程</w:t>
      </w:r>
    </w:p>
    <w:p w14:paraId="72113A71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>步骤1: python train/scripts/1_download_models.py   # 下载 YOLOv12 基础权重</w:t>
      </w:r>
    </w:p>
    <w:p w14:paraId="19FBF830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>步骤2: python train/scripts/2_preprocess_dataset.py # 类别规范化、过滤空标注</w:t>
      </w:r>
    </w:p>
    <w:p w14:paraId="726D1C15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>步骤3: python train/scripts/3_train_expert.py       # 训练专家模型 (YOLOv12s)</w:t>
      </w:r>
    </w:p>
    <w:p w14:paraId="5EDB38E1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>步骤4: python train/scripts/4_build_model.py        # 导出至 server/models/</w:t>
      </w:r>
    </w:p>
    <w:p w14:paraId="1B21F545" w14:textId="77777777" w:rsidR="00272481" w:rsidRDefault="00000000">
      <w:pPr>
        <w:spacing w:after="120" w:line="360" w:lineRule="exact"/>
        <w:ind w:firstLine="420"/>
        <w:rPr>
          <w:rFonts w:hint="eastAsia"/>
          <w:lang w:eastAsia="zh-CN"/>
        </w:rPr>
      </w:pPr>
      <w:r>
        <w:rPr>
          <w:rFonts w:eastAsia="微软雅黑"/>
          <w:lang w:eastAsia="zh-CN"/>
        </w:rPr>
        <w:t>步骤 1 只需跑一次（下载 YOLOv12 基础权重）。步骤 2-4 每次新增/更新专家时跑。</w:t>
      </w:r>
    </w:p>
    <w:p w14:paraId="00CB1044" w14:textId="77777777" w:rsidR="00272481" w:rsidRDefault="00000000">
      <w:pPr>
        <w:pStyle w:val="21"/>
        <w:spacing w:before="240" w:after="160"/>
      </w:pPr>
      <w:r>
        <w:rPr>
          <w:rFonts w:ascii="微软雅黑" w:eastAsia="微软雅黑" w:hAnsi="微软雅黑"/>
          <w:color w:val="1E293B"/>
          <w:sz w:val="32"/>
        </w:rPr>
        <w:t>2.2 数据集准备</w:t>
      </w:r>
    </w:p>
    <w:p w14:paraId="093BBD06" w14:textId="77777777" w:rsidR="00272481" w:rsidRDefault="00000000">
      <w:pPr>
        <w:spacing w:after="120" w:line="360" w:lineRule="exact"/>
        <w:ind w:firstLine="420"/>
        <w:rPr>
          <w:rFonts w:hint="eastAsia"/>
        </w:rPr>
      </w:pPr>
      <w:r>
        <w:rPr>
          <w:rFonts w:eastAsia="微软雅黑"/>
        </w:rPr>
        <w:t>数据集放在 train/data/original/{expert_id}/ 下，使用 YOLO 格式标注（每张图对应一个 .txt 文件，每行: class_id cx cy w h）。</w:t>
      </w:r>
    </w:p>
    <w:p w14:paraId="53CF4B1F" w14:textId="77777777" w:rsidR="00272481" w:rsidRDefault="00000000">
      <w:pPr>
        <w:spacing w:after="120" w:line="360" w:lineRule="exact"/>
        <w:ind w:firstLine="420"/>
        <w:rPr>
          <w:rFonts w:hint="eastAsia"/>
        </w:rPr>
      </w:pPr>
      <w:r>
        <w:rPr>
          <w:rFonts w:eastAsia="微软雅黑"/>
        </w:rPr>
        <w:t>类别分类定义在 train/config/global_classes.yaml，按场景分组：</w:t>
      </w:r>
    </w:p>
    <w:p w14:paraId="5281D597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>all_classes:</w:t>
      </w:r>
    </w:p>
    <w:p w14:paraId="59EBE49C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- person</w:t>
      </w:r>
    </w:p>
    <w:p w14:paraId="49AE1DF2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- helmet</w:t>
      </w:r>
    </w:p>
    <w:p w14:paraId="37BFAE9F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- vest</w:t>
      </w:r>
    </w:p>
    <w:p w14:paraId="4F9ADE35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- fire</w:t>
      </w:r>
    </w:p>
    <w:p w14:paraId="034B65EF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- smoke</w:t>
      </w:r>
    </w:p>
    <w:p w14:paraId="7E922AA8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# ...</w:t>
      </w:r>
    </w:p>
    <w:p w14:paraId="487B6F03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</w:t>
      </w:r>
    </w:p>
    <w:p w14:paraId="425E99EF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>scenes:</w:t>
      </w:r>
    </w:p>
    <w:p w14:paraId="4244497B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common: [person]</w:t>
      </w:r>
    </w:p>
    <w:p w14:paraId="50C3BD7D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worksite: [helmet, vest, gloves, goggles, scaffold, crane, ladder]</w:t>
      </w:r>
    </w:p>
    <w:p w14:paraId="00493B08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kitchen: [fire, smoke, stove, knife, pot, pan]</w:t>
      </w:r>
    </w:p>
    <w:p w14:paraId="146A547C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vehicle: [vehicle, forklift, truck, car, bus, motorcycle]</w:t>
      </w:r>
    </w:p>
    <w:p w14:paraId="4E37E3D4" w14:textId="77777777" w:rsidR="00272481" w:rsidRDefault="00000000">
      <w:pPr>
        <w:spacing w:after="120" w:line="360" w:lineRule="exact"/>
        <w:ind w:firstLine="420"/>
        <w:rPr>
          <w:rFonts w:hint="eastAsia"/>
          <w:lang w:eastAsia="zh-CN"/>
        </w:rPr>
      </w:pPr>
      <w:r>
        <w:rPr>
          <w:rFonts w:eastAsia="微软雅黑"/>
          <w:lang w:eastAsia="zh-CN"/>
        </w:rPr>
        <w:t>预处理脚本会根据专家配置自动过滤无关类别、清理空标注。</w:t>
      </w:r>
    </w:p>
    <w:p w14:paraId="512C087F" w14:textId="77777777" w:rsidR="00272481" w:rsidRDefault="00000000">
      <w:pPr>
        <w:pStyle w:val="21"/>
        <w:spacing w:before="240" w:after="160"/>
      </w:pPr>
      <w:r>
        <w:rPr>
          <w:rFonts w:ascii="微软雅黑" w:eastAsia="微软雅黑" w:hAnsi="微软雅黑"/>
          <w:color w:val="1E293B"/>
          <w:sz w:val="32"/>
        </w:rPr>
        <w:t>2.3 训练配置</w:t>
      </w:r>
    </w:p>
    <w:p w14:paraId="214EE34E" w14:textId="77777777" w:rsidR="00272481" w:rsidRDefault="00000000">
      <w:pPr>
        <w:spacing w:after="120" w:line="360" w:lineRule="exact"/>
        <w:ind w:firstLine="420"/>
        <w:rPr>
          <w:rFonts w:hint="eastAsia"/>
        </w:rPr>
      </w:pPr>
      <w:r>
        <w:rPr>
          <w:rFonts w:eastAsia="微软雅黑"/>
        </w:rPr>
        <w:t>训练参数在 train/config/train_config.yaml：</w:t>
      </w:r>
    </w:p>
    <w:p w14:paraId="6A72E1C7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>global:</w:t>
      </w:r>
    </w:p>
    <w:p w14:paraId="544C8335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device: 0                     # GPU 设备</w:t>
      </w:r>
    </w:p>
    <w:p w14:paraId="16526205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workers: 8</w:t>
      </w:r>
    </w:p>
    <w:p w14:paraId="71872484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exclude_experts: []           # 跳过这些专家</w:t>
      </w:r>
    </w:p>
    <w:p w14:paraId="6890DFD3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</w:t>
      </w:r>
    </w:p>
    <w:p w14:paraId="18E795DE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>expert:</w:t>
      </w:r>
    </w:p>
    <w:p w14:paraId="076D34ED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lastRenderedPageBreak/>
        <w:t xml:space="preserve">  base_model: train/models/original/yolo12s.pt</w:t>
      </w:r>
    </w:p>
    <w:p w14:paraId="03942252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model_size: s</w:t>
      </w:r>
    </w:p>
    <w:p w14:paraId="64F55C6F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epochs: 8</w:t>
      </w:r>
    </w:p>
    <w:p w14:paraId="33E7F474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batch_size: 4</w:t>
      </w:r>
    </w:p>
    <w:p w14:paraId="6499CFB8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imgsz: 640</w:t>
      </w:r>
    </w:p>
    <w:p w14:paraId="7BC2ADEA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patience: 20                  # early stopping</w:t>
      </w:r>
    </w:p>
    <w:p w14:paraId="7696F5AC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optimizer: AdamW</w:t>
      </w:r>
    </w:p>
    <w:p w14:paraId="185BB781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lr0: 0.0005</w:t>
      </w:r>
    </w:p>
    <w:p w14:paraId="119B989F" w14:textId="77777777" w:rsidR="00272481" w:rsidRDefault="00000000">
      <w:pPr>
        <w:pStyle w:val="21"/>
        <w:spacing w:before="240" w:after="160"/>
      </w:pPr>
      <w:r>
        <w:rPr>
          <w:rFonts w:ascii="微软雅黑" w:eastAsia="微软雅黑" w:hAnsi="微软雅黑"/>
          <w:color w:val="1E293B"/>
          <w:sz w:val="32"/>
        </w:rPr>
        <w:t>2.4 训练与导出</w:t>
      </w:r>
    </w:p>
    <w:p w14:paraId="193ACD8D" w14:textId="77777777" w:rsidR="00272481" w:rsidRDefault="00000000">
      <w:pPr>
        <w:spacing w:after="120" w:line="360" w:lineRule="exact"/>
        <w:rPr>
          <w:rFonts w:hint="eastAsia"/>
        </w:rPr>
      </w:pPr>
      <w:r>
        <w:rPr>
          <w:rFonts w:eastAsia="微软雅黑"/>
          <w:b/>
        </w:rPr>
        <w:t>训练：</w:t>
      </w:r>
    </w:p>
    <w:p w14:paraId="7FEC6021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>python train/scripts/3_train_expert.py</w:t>
      </w:r>
    </w:p>
    <w:p w14:paraId="2A30BDE3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># 会遍历 train/config/experts/ 下所有专家配置</w:t>
      </w:r>
    </w:p>
    <w:p w14:paraId="2AF17686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># 输出模型到 train/models/output/{expert_id}/</w:t>
      </w:r>
    </w:p>
    <w:p w14:paraId="0C5CA9FB" w14:textId="77777777" w:rsidR="00272481" w:rsidRDefault="00000000">
      <w:pPr>
        <w:spacing w:after="120" w:line="360" w:lineRule="exact"/>
        <w:rPr>
          <w:rFonts w:hint="eastAsia"/>
        </w:rPr>
      </w:pPr>
      <w:r>
        <w:rPr>
          <w:rFonts w:eastAsia="微软雅黑"/>
          <w:b/>
        </w:rPr>
        <w:t>导出：</w:t>
      </w:r>
    </w:p>
    <w:p w14:paraId="59F1B79B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>python train/scripts/4_build_model.py</w:t>
      </w:r>
    </w:p>
    <w:p w14:paraId="291DA2B5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># 将训练好的模型打包到 server/models/{expert_id}/</w:t>
      </w:r>
    </w:p>
    <w:p w14:paraId="70F7B4B8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># 生成 expert_info.json，包含:</w:t>
      </w:r>
    </w:p>
    <w:p w14:paraId="69DCF52C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>#   expert_id, description, detection_mode, primary_object,</w:t>
      </w:r>
    </w:p>
    <w:p w14:paraId="5CB67C6A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>#   expected_classes, zone, alert_rules, scene_ids</w:t>
      </w:r>
    </w:p>
    <w:p w14:paraId="5FCFC9C5" w14:textId="77777777" w:rsidR="00272481" w:rsidRDefault="00000000">
      <w:pPr>
        <w:rPr>
          <w:rFonts w:hint="eastAsia"/>
        </w:rPr>
      </w:pPr>
      <w:r>
        <w:br w:type="page"/>
      </w:r>
    </w:p>
    <w:p w14:paraId="417C6D8C" w14:textId="77777777" w:rsidR="00272481" w:rsidRDefault="00000000">
      <w:pPr>
        <w:pStyle w:val="1"/>
        <w:spacing w:before="360" w:after="160"/>
        <w:rPr>
          <w:lang w:eastAsia="zh-CN"/>
        </w:rPr>
      </w:pPr>
      <w:r>
        <w:rPr>
          <w:rFonts w:ascii="微软雅黑" w:eastAsia="微软雅黑" w:hAnsi="微软雅黑"/>
          <w:color w:val="1A56DB"/>
          <w:sz w:val="44"/>
          <w:lang w:eastAsia="zh-CN"/>
        </w:rPr>
        <w:lastRenderedPageBreak/>
        <w:t>三、部署与 API</w:t>
      </w:r>
    </w:p>
    <w:p w14:paraId="5D836BAD" w14:textId="77777777" w:rsidR="00272481" w:rsidRDefault="00000000">
      <w:pPr>
        <w:pStyle w:val="21"/>
        <w:spacing w:before="240" w:after="160"/>
        <w:rPr>
          <w:lang w:eastAsia="zh-CN"/>
        </w:rPr>
      </w:pPr>
      <w:r>
        <w:rPr>
          <w:rFonts w:ascii="微软雅黑" w:eastAsia="微软雅黑" w:hAnsi="微软雅黑"/>
          <w:color w:val="1E293B"/>
          <w:sz w:val="32"/>
          <w:lang w:eastAsia="zh-CN"/>
        </w:rPr>
        <w:t>3.1 安装与启动</w:t>
      </w:r>
    </w:p>
    <w:p w14:paraId="15C6A132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>git clone https://github.com/CJiangqiu/ShiAn.git</w:t>
      </w:r>
    </w:p>
    <w:p w14:paraId="0022AA60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>cd ShiAn</w:t>
      </w:r>
    </w:p>
    <w:p w14:paraId="4CEEC29F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>python -m venv venv</w:t>
      </w:r>
    </w:p>
    <w:p w14:paraId="7EAD2BDF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>source venv/bin/activate        # Linux/Mac</w:t>
      </w:r>
    </w:p>
    <w:p w14:paraId="5478F7A2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># venv\Scripts\activate        # Windows</w:t>
      </w:r>
    </w:p>
    <w:p w14:paraId="3FC0D1CD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>pip install -r requirements.txt</w:t>
      </w:r>
    </w:p>
    <w:p w14:paraId="633D780B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</w:t>
      </w:r>
    </w:p>
    <w:p w14:paraId="48331E47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># 启动服务</w:t>
      </w:r>
    </w:p>
    <w:p w14:paraId="6C1D734A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>python -m server.api.main</w:t>
      </w:r>
    </w:p>
    <w:p w14:paraId="40DCD47F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># 或使用一键部署（Linux, 需要 root）</w:t>
      </w:r>
    </w:p>
    <w:p w14:paraId="72D0D44A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>python server/run.py start</w:t>
      </w:r>
    </w:p>
    <w:p w14:paraId="506D1803" w14:textId="77777777" w:rsidR="00272481" w:rsidRDefault="00000000">
      <w:pPr>
        <w:spacing w:after="120" w:line="360" w:lineRule="exact"/>
        <w:ind w:firstLine="420"/>
        <w:rPr>
          <w:rFonts w:hint="eastAsia"/>
        </w:rPr>
      </w:pPr>
      <w:r>
        <w:rPr>
          <w:rFonts w:eastAsia="微软雅黑"/>
        </w:rPr>
        <w:t>启动后：</w:t>
      </w:r>
    </w:p>
    <w:p w14:paraId="043F121F" w14:textId="77777777" w:rsidR="00272481" w:rsidRDefault="00000000">
      <w:pPr>
        <w:pStyle w:val="a0"/>
        <w:spacing w:after="60"/>
        <w:rPr>
          <w:rFonts w:hint="eastAsia"/>
        </w:rPr>
      </w:pPr>
      <w:r>
        <w:rPr>
          <w:rFonts w:eastAsia="微软雅黑"/>
        </w:rPr>
        <w:t>WebSocket 推理接口: ws://localhost:8000/ws/inference/{expert_id}</w:t>
      </w:r>
    </w:p>
    <w:p w14:paraId="02A6D960" w14:textId="77777777" w:rsidR="00272481" w:rsidRDefault="00000000">
      <w:pPr>
        <w:pStyle w:val="a0"/>
        <w:spacing w:after="60"/>
        <w:rPr>
          <w:rFonts w:hint="eastAsia"/>
          <w:lang w:eastAsia="zh-CN"/>
        </w:rPr>
      </w:pPr>
      <w:r>
        <w:rPr>
          <w:rFonts w:eastAsia="微软雅黑"/>
          <w:lang w:eastAsia="zh-CN"/>
        </w:rPr>
        <w:t>健康检查: http://localhost:8000/health</w:t>
      </w:r>
    </w:p>
    <w:p w14:paraId="55EDEE7F" w14:textId="77777777" w:rsidR="00272481" w:rsidRDefault="00000000">
      <w:pPr>
        <w:pStyle w:val="21"/>
        <w:spacing w:before="240" w:after="160"/>
      </w:pPr>
      <w:r>
        <w:rPr>
          <w:rFonts w:ascii="微软雅黑" w:eastAsia="微软雅黑" w:hAnsi="微软雅黑"/>
          <w:color w:val="1E293B"/>
          <w:sz w:val="32"/>
        </w:rPr>
        <w:t>3.2 配置文件说明</w:t>
      </w:r>
    </w:p>
    <w:p w14:paraId="23E367F1" w14:textId="77777777" w:rsidR="00272481" w:rsidRDefault="00000000">
      <w:pPr>
        <w:spacing w:after="120" w:line="360" w:lineRule="exact"/>
        <w:ind w:firstLine="420"/>
        <w:rPr>
          <w:rFonts w:hint="eastAsia"/>
        </w:rPr>
      </w:pPr>
      <w:r>
        <w:rPr>
          <w:rFonts w:eastAsia="微软雅黑"/>
        </w:rPr>
        <w:t>所有配置在 server/config/ 下：</w:t>
      </w:r>
    </w:p>
    <w:p w14:paraId="66173EF2" w14:textId="77777777" w:rsidR="00272481" w:rsidRDefault="00000000">
      <w:pPr>
        <w:spacing w:after="120" w:line="360" w:lineRule="exact"/>
        <w:rPr>
          <w:rFonts w:hint="eastAsia"/>
        </w:rPr>
      </w:pPr>
      <w:r>
        <w:rPr>
          <w:rFonts w:eastAsia="微软雅黑"/>
          <w:b/>
        </w:rPr>
        <w:t>api_config.yaml</w:t>
      </w:r>
    </w:p>
    <w:p w14:paraId="24D6C52C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>server:</w:t>
      </w:r>
    </w:p>
    <w:p w14:paraId="5E56FB1B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host: "0.0.0.0"</w:t>
      </w:r>
    </w:p>
    <w:p w14:paraId="49EC17A5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port: 8000</w:t>
      </w:r>
    </w:p>
    <w:p w14:paraId="0153F0CF" w14:textId="77777777" w:rsidR="00272481" w:rsidRDefault="00000000">
      <w:pPr>
        <w:spacing w:after="120" w:line="360" w:lineRule="exact"/>
        <w:rPr>
          <w:rFonts w:hint="eastAsia"/>
        </w:rPr>
      </w:pPr>
      <w:r>
        <w:rPr>
          <w:rFonts w:eastAsia="微软雅黑"/>
          <w:b/>
        </w:rPr>
        <w:t>core_config.yaml</w:t>
      </w:r>
    </w:p>
    <w:p w14:paraId="0C49DCD7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>vlm_check:</w:t>
      </w:r>
    </w:p>
    <w:p w14:paraId="08A9DAF5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enabled: false              # VLM 验证总开关（可选功能，默认关闭）</w:t>
      </w:r>
    </w:p>
    <w:p w14:paraId="7741A67B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</w:t>
      </w:r>
    </w:p>
    <w:p w14:paraId="2C9CAB18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>tracking:</w:t>
      </w:r>
    </w:p>
    <w:p w14:paraId="115C70E4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track_buffer: 30            # 目标丢失后保留帧数</w:t>
      </w:r>
    </w:p>
    <w:p w14:paraId="2263A502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</w:t>
      </w:r>
    </w:p>
    <w:p w14:paraId="63BE10D2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>inference:</w:t>
      </w:r>
    </w:p>
    <w:p w14:paraId="0D9832FE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device: 0                   # GPU 设备号 / "cpu"</w:t>
      </w:r>
    </w:p>
    <w:p w14:paraId="22E8E090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half: false                 # FP16</w:t>
      </w:r>
    </w:p>
    <w:p w14:paraId="5AFBC72F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batch_size: 1</w:t>
      </w:r>
    </w:p>
    <w:p w14:paraId="08152BDF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</w:t>
      </w:r>
    </w:p>
    <w:p w14:paraId="2F40BCAA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>state_buffer:</w:t>
      </w:r>
    </w:p>
    <w:p w14:paraId="61929781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lastRenderedPageBreak/>
        <w:t xml:space="preserve">  window_size: 25             # 时序融合窗口（帧数）</w:t>
      </w:r>
    </w:p>
    <w:p w14:paraId="4FCB1038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  <w:lang w:eastAsia="zh-CN"/>
        </w:rPr>
      </w:pPr>
      <w:r>
        <w:rPr>
          <w:rFonts w:ascii="Consolas" w:eastAsia="Consolas" w:hAnsi="Consolas"/>
          <w:sz w:val="18"/>
        </w:rPr>
        <w:t xml:space="preserve">  </w:t>
      </w:r>
      <w:r>
        <w:rPr>
          <w:rFonts w:ascii="Consolas" w:eastAsia="Consolas" w:hAnsi="Consolas"/>
          <w:sz w:val="18"/>
          <w:lang w:eastAsia="zh-CN"/>
        </w:rPr>
        <w:t>fps: 5                      # 用于计算持续时间</w:t>
      </w:r>
    </w:p>
    <w:p w14:paraId="3C3A24D0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  <w:lang w:eastAsia="zh-CN"/>
        </w:rPr>
        <w:t xml:space="preserve">  </w:t>
      </w:r>
      <w:r>
        <w:rPr>
          <w:rFonts w:ascii="Consolas" w:eastAsia="Consolas" w:hAnsi="Consolas"/>
          <w:sz w:val="18"/>
        </w:rPr>
        <w:t>max_lost_frames: 30         # 目标消失清理阈值</w:t>
      </w:r>
    </w:p>
    <w:p w14:paraId="1DA30BB1" w14:textId="77777777" w:rsidR="00272481" w:rsidRDefault="00000000">
      <w:pPr>
        <w:spacing w:after="120" w:line="360" w:lineRule="exact"/>
        <w:rPr>
          <w:rFonts w:hint="eastAsia"/>
        </w:rPr>
      </w:pPr>
      <w:r>
        <w:rPr>
          <w:rFonts w:eastAsia="微软雅黑"/>
          <w:b/>
        </w:rPr>
        <w:t>vlm_config.yaml（仅在开启 VLM 验证时需要配置）</w:t>
      </w:r>
    </w:p>
    <w:p w14:paraId="13044DC2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>local_vlm:</w:t>
      </w:r>
    </w:p>
    <w:p w14:paraId="2727D7C1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enabled: true</w:t>
      </w:r>
    </w:p>
    <w:p w14:paraId="3E8CDD82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model: "qwen3-vl-2b-instruct"</w:t>
      </w:r>
    </w:p>
    <w:p w14:paraId="3D1A8843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device: "cuda"</w:t>
      </w:r>
    </w:p>
    <w:p w14:paraId="3DEA497B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recheck_interval: 5</w:t>
      </w:r>
    </w:p>
    <w:p w14:paraId="6011D709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</w:t>
      </w:r>
    </w:p>
    <w:p w14:paraId="27736EEE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>remote_vlm:</w:t>
      </w:r>
    </w:p>
    <w:p w14:paraId="12736134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enabled: false</w:t>
      </w:r>
    </w:p>
    <w:p w14:paraId="6F64B8F7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provider: "qwen_vl"          # qwen_vl / claude / openai</w:t>
      </w:r>
    </w:p>
    <w:p w14:paraId="0618DAF6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timeout_s: 15</w:t>
      </w:r>
    </w:p>
    <w:p w14:paraId="0294D355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retry: 2</w:t>
      </w:r>
    </w:p>
    <w:p w14:paraId="227C0DB1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api_keys:</w:t>
      </w:r>
    </w:p>
    <w:p w14:paraId="0C26006B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qwen_vl: { api_key: "${DASHSCOPE_API_KEY}" }</w:t>
      </w:r>
    </w:p>
    <w:p w14:paraId="28EACD6F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claude:  { api_key: "${ANTHROPIC_API_KEY}" }</w:t>
      </w:r>
    </w:p>
    <w:p w14:paraId="52D7D684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openai:  { api_key: "${OPENAI_API_KEY}" }</w:t>
      </w:r>
    </w:p>
    <w:p w14:paraId="3D4D72D3" w14:textId="77777777" w:rsidR="00272481" w:rsidRDefault="00000000">
      <w:pPr>
        <w:pStyle w:val="21"/>
        <w:spacing w:before="240" w:after="160"/>
      </w:pPr>
      <w:r>
        <w:rPr>
          <w:rFonts w:ascii="微软雅黑" w:eastAsia="微软雅黑" w:hAnsi="微软雅黑"/>
          <w:color w:val="1E293B"/>
          <w:sz w:val="32"/>
        </w:rPr>
        <w:t>3.3 WebSocket 推理接口</w:t>
      </w:r>
    </w:p>
    <w:p w14:paraId="5F3ADF91" w14:textId="77777777" w:rsidR="00272481" w:rsidRDefault="00000000">
      <w:pPr>
        <w:spacing w:after="120" w:line="360" w:lineRule="exact"/>
        <w:rPr>
          <w:rFonts w:hint="eastAsia"/>
        </w:rPr>
      </w:pPr>
      <w:r>
        <w:rPr>
          <w:rFonts w:eastAsia="微软雅黑"/>
          <w:b/>
        </w:rPr>
        <w:t>连接：</w:t>
      </w:r>
    </w:p>
    <w:p w14:paraId="709FB27D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>ws://host:port/ws/inference/{expert_id}?source_id={source_id}</w:t>
      </w:r>
    </w:p>
    <w:p w14:paraId="398F4612" w14:textId="77777777" w:rsidR="00272481" w:rsidRDefault="00000000">
      <w:pPr>
        <w:spacing w:after="120" w:line="360" w:lineRule="exact"/>
        <w:rPr>
          <w:rFonts w:hint="eastAsia"/>
        </w:rPr>
      </w:pPr>
      <w:r>
        <w:rPr>
          <w:rFonts w:eastAsia="微软雅黑"/>
          <w:b/>
        </w:rPr>
        <w:t>客户端发送帧：</w:t>
      </w:r>
    </w:p>
    <w:p w14:paraId="487FE04E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>{</w:t>
      </w:r>
    </w:p>
    <w:p w14:paraId="6CCCD9EA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"type": "frame",</w:t>
      </w:r>
    </w:p>
    <w:p w14:paraId="09D0CE16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"data": "&lt;Base64 JPEG&gt;"</w:t>
      </w:r>
    </w:p>
    <w:p w14:paraId="2A7EE102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>}</w:t>
      </w:r>
    </w:p>
    <w:p w14:paraId="608ADA59" w14:textId="77777777" w:rsidR="00272481" w:rsidRDefault="00000000">
      <w:pPr>
        <w:spacing w:after="120" w:line="360" w:lineRule="exact"/>
        <w:rPr>
          <w:rFonts w:hint="eastAsia"/>
        </w:rPr>
      </w:pPr>
      <w:r>
        <w:rPr>
          <w:rFonts w:eastAsia="微软雅黑"/>
          <w:b/>
        </w:rPr>
        <w:t>服务端响应：</w:t>
      </w:r>
    </w:p>
    <w:p w14:paraId="49E77341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>{</w:t>
      </w:r>
    </w:p>
    <w:p w14:paraId="4F3D662B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"type": "result",</w:t>
      </w:r>
    </w:p>
    <w:p w14:paraId="01856C7F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"frame": "&lt;标注后的帧 Base64&gt;",</w:t>
      </w:r>
    </w:p>
    <w:p w14:paraId="769FF4B0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"alerts": [</w:t>
      </w:r>
    </w:p>
    <w:p w14:paraId="717AF8C0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{</w:t>
      </w:r>
    </w:p>
    <w:p w14:paraId="15A5CA06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  "id": "uuid",</w:t>
      </w:r>
    </w:p>
    <w:p w14:paraId="14440DCB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  "type": "no_helmet",</w:t>
      </w:r>
    </w:p>
    <w:p w14:paraId="11D1CE69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  "description": "未佩戴安全帽",</w:t>
      </w:r>
    </w:p>
    <w:p w14:paraId="38E84552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  "severity": "high",</w:t>
      </w:r>
    </w:p>
    <w:p w14:paraId="41B836F3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  "confidence": 0.85,</w:t>
      </w:r>
    </w:p>
    <w:p w14:paraId="5320F226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  "bbox": [x1, y1, x2, y2],</w:t>
      </w:r>
    </w:p>
    <w:p w14:paraId="31F68EE5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  "target_objects": [12, 15]</w:t>
      </w:r>
    </w:p>
    <w:p w14:paraId="5AD4C107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lastRenderedPageBreak/>
        <w:t xml:space="preserve">    }</w:t>
      </w:r>
    </w:p>
    <w:p w14:paraId="2EFE2194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],</w:t>
      </w:r>
    </w:p>
    <w:p w14:paraId="665B0427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"objects": [</w:t>
      </w:r>
    </w:p>
    <w:p w14:paraId="4CBB40C2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{</w:t>
      </w:r>
    </w:p>
    <w:p w14:paraId="46B01E3B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  "id": 12,</w:t>
      </w:r>
    </w:p>
    <w:p w14:paraId="6D848969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  "class": "person",</w:t>
      </w:r>
    </w:p>
    <w:p w14:paraId="10986208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  "confidence": 0.92,</w:t>
      </w:r>
    </w:p>
    <w:p w14:paraId="40F57B23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  "bbox": [100, 200, 300, 500]</w:t>
      </w:r>
    </w:p>
    <w:p w14:paraId="2481CA54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}</w:t>
      </w:r>
    </w:p>
    <w:p w14:paraId="223BBF7A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],</w:t>
      </w:r>
    </w:p>
    <w:p w14:paraId="692D5F52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"timestamp": 1234567890.123</w:t>
      </w:r>
    </w:p>
    <w:p w14:paraId="0CAEA8E1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>}</w:t>
      </w:r>
    </w:p>
    <w:p w14:paraId="23917C48" w14:textId="77777777" w:rsidR="00272481" w:rsidRDefault="00000000">
      <w:pPr>
        <w:spacing w:after="120" w:line="360" w:lineRule="exact"/>
        <w:rPr>
          <w:rFonts w:hint="eastAsia"/>
        </w:rPr>
      </w:pPr>
      <w:r>
        <w:rPr>
          <w:rFonts w:eastAsia="微软雅黑"/>
          <w:b/>
        </w:rPr>
        <w:t>消息类型：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78"/>
        <w:gridCol w:w="2878"/>
        <w:gridCol w:w="2878"/>
      </w:tblGrid>
      <w:tr w:rsidR="00272481" w14:paraId="7BD44B3F" w14:textId="77777777">
        <w:trPr>
          <w:jc w:val="center"/>
        </w:trPr>
        <w:tc>
          <w:tcPr>
            <w:tcW w:w="2878" w:type="dxa"/>
            <w:shd w:val="clear" w:color="auto" w:fill="1A56DB"/>
          </w:tcPr>
          <w:p w14:paraId="1F59A702" w14:textId="77777777" w:rsidR="00272481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color w:val="FFFFFF"/>
                <w:sz w:val="20"/>
              </w:rPr>
              <w:t>type</w:t>
            </w:r>
          </w:p>
        </w:tc>
        <w:tc>
          <w:tcPr>
            <w:tcW w:w="2878" w:type="dxa"/>
            <w:shd w:val="clear" w:color="auto" w:fill="1A56DB"/>
          </w:tcPr>
          <w:p w14:paraId="4D68AAD4" w14:textId="77777777" w:rsidR="00272481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color w:val="FFFFFF"/>
                <w:sz w:val="20"/>
              </w:rPr>
              <w:t>方向</w:t>
            </w:r>
          </w:p>
        </w:tc>
        <w:tc>
          <w:tcPr>
            <w:tcW w:w="2878" w:type="dxa"/>
            <w:shd w:val="clear" w:color="auto" w:fill="1A56DB"/>
          </w:tcPr>
          <w:p w14:paraId="436E5C36" w14:textId="77777777" w:rsidR="00272481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color w:val="FFFFFF"/>
                <w:sz w:val="20"/>
              </w:rPr>
              <w:t>说明</w:t>
            </w:r>
          </w:p>
        </w:tc>
      </w:tr>
      <w:tr w:rsidR="00272481" w14:paraId="2F08A972" w14:textId="77777777">
        <w:trPr>
          <w:jc w:val="center"/>
        </w:trPr>
        <w:tc>
          <w:tcPr>
            <w:tcW w:w="2878" w:type="dxa"/>
          </w:tcPr>
          <w:p w14:paraId="1A57A29B" w14:textId="77777777" w:rsidR="00272481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19"/>
              </w:rPr>
              <w:t>ready</w:t>
            </w:r>
          </w:p>
        </w:tc>
        <w:tc>
          <w:tcPr>
            <w:tcW w:w="2878" w:type="dxa"/>
          </w:tcPr>
          <w:p w14:paraId="2F05CB62" w14:textId="77777777" w:rsidR="00272481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19"/>
              </w:rPr>
              <w:t>服务端→客户端</w:t>
            </w:r>
          </w:p>
        </w:tc>
        <w:tc>
          <w:tcPr>
            <w:tcW w:w="2878" w:type="dxa"/>
          </w:tcPr>
          <w:p w14:paraId="0C58357D" w14:textId="77777777" w:rsidR="00272481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19"/>
              </w:rPr>
              <w:t>连接建立成功</w:t>
            </w:r>
          </w:p>
        </w:tc>
      </w:tr>
      <w:tr w:rsidR="00272481" w14:paraId="010AC22A" w14:textId="77777777">
        <w:trPr>
          <w:jc w:val="center"/>
        </w:trPr>
        <w:tc>
          <w:tcPr>
            <w:tcW w:w="2878" w:type="dxa"/>
            <w:shd w:val="clear" w:color="auto" w:fill="F0F4F8"/>
          </w:tcPr>
          <w:p w14:paraId="7A593441" w14:textId="77777777" w:rsidR="00272481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19"/>
              </w:rPr>
              <w:t>result</w:t>
            </w:r>
          </w:p>
        </w:tc>
        <w:tc>
          <w:tcPr>
            <w:tcW w:w="2878" w:type="dxa"/>
            <w:shd w:val="clear" w:color="auto" w:fill="F0F4F8"/>
          </w:tcPr>
          <w:p w14:paraId="4B36AA82" w14:textId="77777777" w:rsidR="00272481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19"/>
              </w:rPr>
              <w:t>服务端→客户端</w:t>
            </w:r>
          </w:p>
        </w:tc>
        <w:tc>
          <w:tcPr>
            <w:tcW w:w="2878" w:type="dxa"/>
            <w:shd w:val="clear" w:color="auto" w:fill="F0F4F8"/>
          </w:tcPr>
          <w:p w14:paraId="0B3811AD" w14:textId="77777777" w:rsidR="00272481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19"/>
              </w:rPr>
              <w:t>推理结果</w:t>
            </w:r>
          </w:p>
        </w:tc>
      </w:tr>
      <w:tr w:rsidR="00272481" w14:paraId="14BE36AB" w14:textId="77777777">
        <w:trPr>
          <w:jc w:val="center"/>
        </w:trPr>
        <w:tc>
          <w:tcPr>
            <w:tcW w:w="2878" w:type="dxa"/>
          </w:tcPr>
          <w:p w14:paraId="14C76E19" w14:textId="77777777" w:rsidR="00272481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19"/>
              </w:rPr>
              <w:t>zone_required</w:t>
            </w:r>
          </w:p>
        </w:tc>
        <w:tc>
          <w:tcPr>
            <w:tcW w:w="2878" w:type="dxa"/>
          </w:tcPr>
          <w:p w14:paraId="41D76856" w14:textId="77777777" w:rsidR="00272481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19"/>
              </w:rPr>
              <w:t>服务端→客户端</w:t>
            </w:r>
          </w:p>
        </w:tc>
        <w:tc>
          <w:tcPr>
            <w:tcW w:w="2878" w:type="dxa"/>
          </w:tcPr>
          <w:p w14:paraId="7FCA7382" w14:textId="77777777" w:rsidR="00272481" w:rsidRDefault="00000000">
            <w:pPr>
              <w:rPr>
                <w:rFonts w:hint="eastAsia"/>
                <w:lang w:eastAsia="zh-CN"/>
              </w:rPr>
            </w:pPr>
            <w:r>
              <w:rPr>
                <w:rFonts w:eastAsia="微软雅黑"/>
                <w:sz w:val="19"/>
                <w:lang w:eastAsia="zh-CN"/>
              </w:rPr>
              <w:t>缺区域配置，列出所需区域名</w:t>
            </w:r>
          </w:p>
        </w:tc>
      </w:tr>
      <w:tr w:rsidR="00272481" w14:paraId="671757F9" w14:textId="77777777">
        <w:trPr>
          <w:jc w:val="center"/>
        </w:trPr>
        <w:tc>
          <w:tcPr>
            <w:tcW w:w="2878" w:type="dxa"/>
            <w:shd w:val="clear" w:color="auto" w:fill="F0F4F8"/>
          </w:tcPr>
          <w:p w14:paraId="6043FC16" w14:textId="77777777" w:rsidR="00272481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19"/>
              </w:rPr>
              <w:t>zone_ok</w:t>
            </w:r>
          </w:p>
        </w:tc>
        <w:tc>
          <w:tcPr>
            <w:tcW w:w="2878" w:type="dxa"/>
            <w:shd w:val="clear" w:color="auto" w:fill="F0F4F8"/>
          </w:tcPr>
          <w:p w14:paraId="2B2ABA26" w14:textId="77777777" w:rsidR="00272481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19"/>
              </w:rPr>
              <w:t>服务端→客户端</w:t>
            </w:r>
          </w:p>
        </w:tc>
        <w:tc>
          <w:tcPr>
            <w:tcW w:w="2878" w:type="dxa"/>
            <w:shd w:val="clear" w:color="auto" w:fill="F0F4F8"/>
          </w:tcPr>
          <w:p w14:paraId="21341BB3" w14:textId="77777777" w:rsidR="00272481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19"/>
              </w:rPr>
              <w:t>区域配置完成</w:t>
            </w:r>
          </w:p>
        </w:tc>
      </w:tr>
      <w:tr w:rsidR="00272481" w14:paraId="1123C732" w14:textId="77777777">
        <w:trPr>
          <w:jc w:val="center"/>
        </w:trPr>
        <w:tc>
          <w:tcPr>
            <w:tcW w:w="2878" w:type="dxa"/>
          </w:tcPr>
          <w:p w14:paraId="0596E345" w14:textId="77777777" w:rsidR="00272481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19"/>
              </w:rPr>
              <w:t>error</w:t>
            </w:r>
          </w:p>
        </w:tc>
        <w:tc>
          <w:tcPr>
            <w:tcW w:w="2878" w:type="dxa"/>
          </w:tcPr>
          <w:p w14:paraId="0899928E" w14:textId="77777777" w:rsidR="00272481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19"/>
              </w:rPr>
              <w:t>服务端→客户端</w:t>
            </w:r>
          </w:p>
        </w:tc>
        <w:tc>
          <w:tcPr>
            <w:tcW w:w="2878" w:type="dxa"/>
          </w:tcPr>
          <w:p w14:paraId="069805D1" w14:textId="77777777" w:rsidR="00272481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19"/>
              </w:rPr>
              <w:t>错误</w:t>
            </w:r>
          </w:p>
        </w:tc>
      </w:tr>
    </w:tbl>
    <w:p w14:paraId="249D7958" w14:textId="77777777" w:rsidR="00272481" w:rsidRDefault="00000000">
      <w:pPr>
        <w:pStyle w:val="21"/>
        <w:spacing w:before="240" w:after="160"/>
      </w:pPr>
      <w:r>
        <w:rPr>
          <w:rFonts w:ascii="微软雅黑" w:eastAsia="微软雅黑" w:hAnsi="微软雅黑"/>
          <w:color w:val="1E293B"/>
          <w:sz w:val="32"/>
        </w:rPr>
        <w:t>3.4 REST 接口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78"/>
        <w:gridCol w:w="2878"/>
        <w:gridCol w:w="2878"/>
      </w:tblGrid>
      <w:tr w:rsidR="00272481" w14:paraId="04E8085B" w14:textId="77777777">
        <w:trPr>
          <w:jc w:val="center"/>
        </w:trPr>
        <w:tc>
          <w:tcPr>
            <w:tcW w:w="2878" w:type="dxa"/>
            <w:shd w:val="clear" w:color="auto" w:fill="1A56DB"/>
          </w:tcPr>
          <w:p w14:paraId="4844F6F1" w14:textId="77777777" w:rsidR="00272481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color w:val="FFFFFF"/>
                <w:sz w:val="20"/>
              </w:rPr>
              <w:t>方法</w:t>
            </w:r>
          </w:p>
        </w:tc>
        <w:tc>
          <w:tcPr>
            <w:tcW w:w="2878" w:type="dxa"/>
            <w:shd w:val="clear" w:color="auto" w:fill="1A56DB"/>
          </w:tcPr>
          <w:p w14:paraId="18C24A74" w14:textId="77777777" w:rsidR="00272481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color w:val="FFFFFF"/>
                <w:sz w:val="20"/>
              </w:rPr>
              <w:t>路径</w:t>
            </w:r>
          </w:p>
        </w:tc>
        <w:tc>
          <w:tcPr>
            <w:tcW w:w="2878" w:type="dxa"/>
            <w:shd w:val="clear" w:color="auto" w:fill="1A56DB"/>
          </w:tcPr>
          <w:p w14:paraId="70AF01E1" w14:textId="77777777" w:rsidR="00272481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color w:val="FFFFFF"/>
                <w:sz w:val="20"/>
              </w:rPr>
              <w:t>说明</w:t>
            </w:r>
          </w:p>
        </w:tc>
      </w:tr>
      <w:tr w:rsidR="00272481" w14:paraId="5A9958BD" w14:textId="77777777">
        <w:trPr>
          <w:jc w:val="center"/>
        </w:trPr>
        <w:tc>
          <w:tcPr>
            <w:tcW w:w="2878" w:type="dxa"/>
          </w:tcPr>
          <w:p w14:paraId="54954906" w14:textId="77777777" w:rsidR="00272481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19"/>
              </w:rPr>
              <w:t>GET</w:t>
            </w:r>
          </w:p>
        </w:tc>
        <w:tc>
          <w:tcPr>
            <w:tcW w:w="2878" w:type="dxa"/>
          </w:tcPr>
          <w:p w14:paraId="7E1F4D55" w14:textId="77777777" w:rsidR="00272481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19"/>
              </w:rPr>
              <w:t>/health</w:t>
            </w:r>
          </w:p>
        </w:tc>
        <w:tc>
          <w:tcPr>
            <w:tcW w:w="2878" w:type="dxa"/>
          </w:tcPr>
          <w:p w14:paraId="11E6B423" w14:textId="77777777" w:rsidR="00272481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19"/>
              </w:rPr>
              <w:t>健康检查</w:t>
            </w:r>
          </w:p>
        </w:tc>
      </w:tr>
      <w:tr w:rsidR="00272481" w14:paraId="212DFE40" w14:textId="77777777">
        <w:trPr>
          <w:jc w:val="center"/>
        </w:trPr>
        <w:tc>
          <w:tcPr>
            <w:tcW w:w="2878" w:type="dxa"/>
            <w:shd w:val="clear" w:color="auto" w:fill="F0F4F8"/>
          </w:tcPr>
          <w:p w14:paraId="47EE2313" w14:textId="77777777" w:rsidR="00272481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19"/>
              </w:rPr>
              <w:t>GET</w:t>
            </w:r>
          </w:p>
        </w:tc>
        <w:tc>
          <w:tcPr>
            <w:tcW w:w="2878" w:type="dxa"/>
            <w:shd w:val="clear" w:color="auto" w:fill="F0F4F8"/>
          </w:tcPr>
          <w:p w14:paraId="15C476A2" w14:textId="77777777" w:rsidR="00272481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19"/>
              </w:rPr>
              <w:t>/experts</w:t>
            </w:r>
          </w:p>
        </w:tc>
        <w:tc>
          <w:tcPr>
            <w:tcW w:w="2878" w:type="dxa"/>
            <w:shd w:val="clear" w:color="auto" w:fill="F0F4F8"/>
          </w:tcPr>
          <w:p w14:paraId="2D07D974" w14:textId="77777777" w:rsidR="00272481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19"/>
              </w:rPr>
              <w:t>所有可用专家</w:t>
            </w:r>
          </w:p>
        </w:tc>
      </w:tr>
      <w:tr w:rsidR="00272481" w14:paraId="6B95B63C" w14:textId="77777777">
        <w:trPr>
          <w:jc w:val="center"/>
        </w:trPr>
        <w:tc>
          <w:tcPr>
            <w:tcW w:w="2878" w:type="dxa"/>
          </w:tcPr>
          <w:p w14:paraId="7C7F9F2F" w14:textId="77777777" w:rsidR="00272481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19"/>
              </w:rPr>
              <w:t>GET</w:t>
            </w:r>
          </w:p>
        </w:tc>
        <w:tc>
          <w:tcPr>
            <w:tcW w:w="2878" w:type="dxa"/>
          </w:tcPr>
          <w:p w14:paraId="470AC848" w14:textId="77777777" w:rsidR="00272481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19"/>
              </w:rPr>
              <w:t>/experts/{expert_id}</w:t>
            </w:r>
          </w:p>
        </w:tc>
        <w:tc>
          <w:tcPr>
            <w:tcW w:w="2878" w:type="dxa"/>
          </w:tcPr>
          <w:p w14:paraId="03B255E4" w14:textId="77777777" w:rsidR="00272481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19"/>
              </w:rPr>
              <w:t>专家详情与区域需求</w:t>
            </w:r>
          </w:p>
        </w:tc>
      </w:tr>
      <w:tr w:rsidR="00272481" w14:paraId="628E7D9E" w14:textId="77777777">
        <w:trPr>
          <w:jc w:val="center"/>
        </w:trPr>
        <w:tc>
          <w:tcPr>
            <w:tcW w:w="2878" w:type="dxa"/>
            <w:shd w:val="clear" w:color="auto" w:fill="F0F4F8"/>
          </w:tcPr>
          <w:p w14:paraId="697D14A7" w14:textId="77777777" w:rsidR="00272481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19"/>
              </w:rPr>
              <w:t>POST</w:t>
            </w:r>
          </w:p>
        </w:tc>
        <w:tc>
          <w:tcPr>
            <w:tcW w:w="2878" w:type="dxa"/>
            <w:shd w:val="clear" w:color="auto" w:fill="F0F4F8"/>
          </w:tcPr>
          <w:p w14:paraId="7E8E4A6B" w14:textId="77777777" w:rsidR="00272481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19"/>
              </w:rPr>
              <w:t>/zones/{source_id}</w:t>
            </w:r>
          </w:p>
        </w:tc>
        <w:tc>
          <w:tcPr>
            <w:tcW w:w="2878" w:type="dxa"/>
            <w:shd w:val="clear" w:color="auto" w:fill="F0F4F8"/>
          </w:tcPr>
          <w:p w14:paraId="33C9DF76" w14:textId="77777777" w:rsidR="00272481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19"/>
              </w:rPr>
              <w:t>保存区域配置</w:t>
            </w:r>
          </w:p>
        </w:tc>
      </w:tr>
      <w:tr w:rsidR="00272481" w14:paraId="5BEC0718" w14:textId="77777777">
        <w:trPr>
          <w:jc w:val="center"/>
        </w:trPr>
        <w:tc>
          <w:tcPr>
            <w:tcW w:w="2878" w:type="dxa"/>
          </w:tcPr>
          <w:p w14:paraId="0F7608BE" w14:textId="77777777" w:rsidR="00272481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19"/>
              </w:rPr>
              <w:t>GET</w:t>
            </w:r>
          </w:p>
        </w:tc>
        <w:tc>
          <w:tcPr>
            <w:tcW w:w="2878" w:type="dxa"/>
          </w:tcPr>
          <w:p w14:paraId="3E3A1B8B" w14:textId="77777777" w:rsidR="00272481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19"/>
              </w:rPr>
              <w:t>/zones/{source_id}</w:t>
            </w:r>
          </w:p>
        </w:tc>
        <w:tc>
          <w:tcPr>
            <w:tcW w:w="2878" w:type="dxa"/>
          </w:tcPr>
          <w:p w14:paraId="563F7804" w14:textId="77777777" w:rsidR="00272481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19"/>
              </w:rPr>
              <w:t>查询区域配置</w:t>
            </w:r>
          </w:p>
        </w:tc>
      </w:tr>
    </w:tbl>
    <w:p w14:paraId="08D9152A" w14:textId="77777777" w:rsidR="00272481" w:rsidRDefault="00000000">
      <w:pPr>
        <w:spacing w:after="120" w:line="360" w:lineRule="exact"/>
        <w:rPr>
          <w:rFonts w:hint="eastAsia"/>
        </w:rPr>
      </w:pPr>
      <w:r>
        <w:rPr>
          <w:rFonts w:eastAsia="微软雅黑"/>
          <w:b/>
        </w:rPr>
        <w:t>区域配置格式：</w:t>
      </w:r>
    </w:p>
    <w:p w14:paraId="0B0D9FE3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>{</w:t>
      </w:r>
    </w:p>
    <w:p w14:paraId="24BB80B6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"zones": {</w:t>
      </w:r>
    </w:p>
    <w:p w14:paraId="48459744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"work_zone": [[100, 100], [500, 100], [500, 400], [100, 400]],</w:t>
      </w:r>
    </w:p>
    <w:p w14:paraId="30C8DAAE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"danger_zone": [50, 50, 400, 300]</w:t>
      </w:r>
    </w:p>
    <w:p w14:paraId="247A09EC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}</w:t>
      </w:r>
    </w:p>
    <w:p w14:paraId="78DB6BDC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>}</w:t>
      </w:r>
    </w:p>
    <w:p w14:paraId="14C5E1EB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># 多边形: [[x1,y1], [x2,y2], ...]  (≥3点)</w:t>
      </w:r>
    </w:p>
    <w:p w14:paraId="0678A5C1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># 矩形:   [x1, y1, x2, y2]</w:t>
      </w:r>
    </w:p>
    <w:p w14:paraId="5D7B8520" w14:textId="77777777" w:rsidR="00272481" w:rsidRDefault="00000000">
      <w:pPr>
        <w:rPr>
          <w:rFonts w:hint="eastAsia"/>
        </w:rPr>
      </w:pPr>
      <w:r>
        <w:br w:type="page"/>
      </w:r>
    </w:p>
    <w:p w14:paraId="66AEF650" w14:textId="77777777" w:rsidR="00272481" w:rsidRDefault="00000000">
      <w:pPr>
        <w:pStyle w:val="1"/>
        <w:spacing w:before="360" w:after="160"/>
      </w:pPr>
      <w:r>
        <w:rPr>
          <w:rFonts w:ascii="微软雅黑" w:eastAsia="微软雅黑" w:hAnsi="微软雅黑"/>
          <w:color w:val="1A56DB"/>
          <w:sz w:val="44"/>
        </w:rPr>
        <w:lastRenderedPageBreak/>
        <w:t>四、架构与模块详解</w:t>
      </w:r>
    </w:p>
    <w:p w14:paraId="612C4529" w14:textId="77777777" w:rsidR="00272481" w:rsidRDefault="00000000">
      <w:pPr>
        <w:pStyle w:val="21"/>
        <w:spacing w:before="240" w:after="160"/>
      </w:pPr>
      <w:r>
        <w:rPr>
          <w:rFonts w:ascii="微软雅黑" w:eastAsia="微软雅黑" w:hAnsi="微软雅黑"/>
          <w:color w:val="1E293B"/>
          <w:sz w:val="32"/>
        </w:rPr>
        <w:t>4.1 项目结构</w:t>
      </w:r>
    </w:p>
    <w:p w14:paraId="7A661786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>server/</w:t>
      </w:r>
    </w:p>
    <w:p w14:paraId="39A16385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>├─ api/main.py              # FastAPI + WebSocket 入口</w:t>
      </w:r>
    </w:p>
    <w:p w14:paraId="7F73B842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>├─ core/</w:t>
      </w:r>
    </w:p>
    <w:p w14:paraId="1570BF1B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>│   ├─ pipeline.py          # 主编排器（七层流水线）</w:t>
      </w:r>
    </w:p>
    <w:p w14:paraId="21601D7E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>│   ├─ detector.py          # YOLOv12 推理</w:t>
      </w:r>
    </w:p>
    <w:p w14:paraId="7F582477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>│   ├─ tracker.py           # ByteTrack 跟踪</w:t>
      </w:r>
    </w:p>
    <w:p w14:paraId="737BE42F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>│   ├─ relations.py         # 空间关系计算</w:t>
      </w:r>
    </w:p>
    <w:p w14:paraId="72EDE21F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>│   ├─ rule_engine.py       # 规则执行</w:t>
      </w:r>
    </w:p>
    <w:p w14:paraId="2B08B3A1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>│   ├─ rule_parser.py       # DSL 编译</w:t>
      </w:r>
    </w:p>
    <w:p w14:paraId="07DFDE6A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>│   ├─ state_buffer.py      # 时序融合</w:t>
      </w:r>
    </w:p>
    <w:p w14:paraId="32644174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>│   ├─ danger_judge.py      # 本地 VLM（可选）</w:t>
      </w:r>
    </w:p>
    <w:p w14:paraId="4B2FDAC7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>│   ├─ api_guard.py         # 云端 VLM（可选）</w:t>
      </w:r>
    </w:p>
    <w:p w14:paraId="05E8E3C1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>│   ├─ alert_manager.py     # 告警生命周期</w:t>
      </w:r>
    </w:p>
    <w:p w14:paraId="52762653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>│   └─ types.py             # 数据结构</w:t>
      </w:r>
    </w:p>
    <w:p w14:paraId="19A9155F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>├─ config/                  # YAML 配置</w:t>
      </w:r>
    </w:p>
    <w:p w14:paraId="06A5A17A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>├─ models/                  # 专家模型</w:t>
      </w:r>
    </w:p>
    <w:p w14:paraId="1B306F22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>└─ storage/                 # 存储后端抽象</w:t>
      </w:r>
    </w:p>
    <w:p w14:paraId="2C242C77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├─ base.py              # StorageBackend 接口</w:t>
      </w:r>
    </w:p>
    <w:p w14:paraId="02CAA527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├─ example_sqlite.py</w:t>
      </w:r>
    </w:p>
    <w:p w14:paraId="332E8D6E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├─ example_mysql.py</w:t>
      </w:r>
    </w:p>
    <w:p w14:paraId="1BF47AA6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└─ example_webhook.py</w:t>
      </w:r>
    </w:p>
    <w:p w14:paraId="0D11F9F1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</w:t>
      </w:r>
    </w:p>
    <w:p w14:paraId="05AE388B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>train/</w:t>
      </w:r>
    </w:p>
    <w:p w14:paraId="07BBE37F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>├─ scripts/                 # 4步训练脚本</w:t>
      </w:r>
    </w:p>
    <w:p w14:paraId="4E133F0D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>├─ config/experts/          # 专家 YAML</w:t>
      </w:r>
    </w:p>
    <w:p w14:paraId="5366AD3D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>└─ data/                    # 数据集</w:t>
      </w:r>
    </w:p>
    <w:p w14:paraId="2510DCFF" w14:textId="77777777" w:rsidR="00272481" w:rsidRDefault="00000000">
      <w:pPr>
        <w:pStyle w:val="21"/>
        <w:spacing w:before="240" w:after="160"/>
      </w:pPr>
      <w:r>
        <w:rPr>
          <w:rFonts w:ascii="微软雅黑" w:eastAsia="微软雅黑" w:hAnsi="微软雅黑"/>
          <w:color w:val="1E293B"/>
          <w:sz w:val="32"/>
        </w:rPr>
        <w:t>4.2 七层推理流水线</w:t>
      </w:r>
    </w:p>
    <w:p w14:paraId="12FAE254" w14:textId="77777777" w:rsidR="00272481" w:rsidRDefault="00000000">
      <w:pPr>
        <w:spacing w:after="120" w:line="360" w:lineRule="exact"/>
        <w:ind w:firstLine="420"/>
        <w:rPr>
          <w:rFonts w:hint="eastAsia"/>
        </w:rPr>
      </w:pPr>
      <w:r>
        <w:rPr>
          <w:rFonts w:eastAsia="微软雅黑"/>
        </w:rPr>
        <w:t>每帧经过七层处理，每层做一件事：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55"/>
        <w:gridCol w:w="2823"/>
        <w:gridCol w:w="3272"/>
      </w:tblGrid>
      <w:tr w:rsidR="00272481" w14:paraId="4DCBE898" w14:textId="77777777">
        <w:trPr>
          <w:jc w:val="center"/>
        </w:trPr>
        <w:tc>
          <w:tcPr>
            <w:tcW w:w="2878" w:type="dxa"/>
            <w:shd w:val="clear" w:color="auto" w:fill="1A56DB"/>
          </w:tcPr>
          <w:p w14:paraId="3DC97321" w14:textId="77777777" w:rsidR="00272481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color w:val="FFFFFF"/>
                <w:sz w:val="20"/>
              </w:rPr>
              <w:t>层</w:t>
            </w:r>
          </w:p>
        </w:tc>
        <w:tc>
          <w:tcPr>
            <w:tcW w:w="2878" w:type="dxa"/>
            <w:shd w:val="clear" w:color="auto" w:fill="1A56DB"/>
          </w:tcPr>
          <w:p w14:paraId="74527ED2" w14:textId="77777777" w:rsidR="00272481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color w:val="FFFFFF"/>
                <w:sz w:val="20"/>
              </w:rPr>
              <w:t>模块</w:t>
            </w:r>
          </w:p>
        </w:tc>
        <w:tc>
          <w:tcPr>
            <w:tcW w:w="2878" w:type="dxa"/>
            <w:shd w:val="clear" w:color="auto" w:fill="1A56DB"/>
          </w:tcPr>
          <w:p w14:paraId="1BD82338" w14:textId="77777777" w:rsidR="00272481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color w:val="FFFFFF"/>
                <w:sz w:val="20"/>
              </w:rPr>
              <w:t>输入 → 输出</w:t>
            </w:r>
          </w:p>
        </w:tc>
      </w:tr>
      <w:tr w:rsidR="00272481" w14:paraId="7F500D13" w14:textId="77777777">
        <w:trPr>
          <w:jc w:val="center"/>
        </w:trPr>
        <w:tc>
          <w:tcPr>
            <w:tcW w:w="2878" w:type="dxa"/>
          </w:tcPr>
          <w:p w14:paraId="22A6F37A" w14:textId="77777777" w:rsidR="00272481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19"/>
              </w:rPr>
              <w:t>1 输入</w:t>
            </w:r>
          </w:p>
        </w:tc>
        <w:tc>
          <w:tcPr>
            <w:tcW w:w="2878" w:type="dxa"/>
          </w:tcPr>
          <w:p w14:paraId="79D74424" w14:textId="77777777" w:rsidR="00272481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19"/>
              </w:rPr>
              <w:t>pipeline.py</w:t>
            </w:r>
          </w:p>
        </w:tc>
        <w:tc>
          <w:tcPr>
            <w:tcW w:w="2878" w:type="dxa"/>
          </w:tcPr>
          <w:p w14:paraId="525E1B74" w14:textId="77777777" w:rsidR="00272481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19"/>
              </w:rPr>
              <w:t>Base64 str → BGR ndarray</w:t>
            </w:r>
          </w:p>
        </w:tc>
      </w:tr>
      <w:tr w:rsidR="00272481" w14:paraId="401CA4BB" w14:textId="77777777">
        <w:trPr>
          <w:jc w:val="center"/>
        </w:trPr>
        <w:tc>
          <w:tcPr>
            <w:tcW w:w="2878" w:type="dxa"/>
            <w:shd w:val="clear" w:color="auto" w:fill="F0F4F8"/>
          </w:tcPr>
          <w:p w14:paraId="3D128D3C" w14:textId="77777777" w:rsidR="00272481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19"/>
              </w:rPr>
              <w:t>2 检测</w:t>
            </w:r>
          </w:p>
        </w:tc>
        <w:tc>
          <w:tcPr>
            <w:tcW w:w="2878" w:type="dxa"/>
            <w:shd w:val="clear" w:color="auto" w:fill="F0F4F8"/>
          </w:tcPr>
          <w:p w14:paraId="0BC1100A" w14:textId="77777777" w:rsidR="00272481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19"/>
              </w:rPr>
              <w:t>detector.py</w:t>
            </w:r>
          </w:p>
        </w:tc>
        <w:tc>
          <w:tcPr>
            <w:tcW w:w="2878" w:type="dxa"/>
            <w:shd w:val="clear" w:color="auto" w:fill="F0F4F8"/>
          </w:tcPr>
          <w:p w14:paraId="08910FED" w14:textId="77777777" w:rsidR="00272481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19"/>
              </w:rPr>
              <w:t>ndarray → List[Detection(cls_name, conf, bbox)]</w:t>
            </w:r>
          </w:p>
        </w:tc>
      </w:tr>
      <w:tr w:rsidR="00272481" w14:paraId="5F3B16ED" w14:textId="77777777">
        <w:trPr>
          <w:jc w:val="center"/>
        </w:trPr>
        <w:tc>
          <w:tcPr>
            <w:tcW w:w="2878" w:type="dxa"/>
          </w:tcPr>
          <w:p w14:paraId="25E8652A" w14:textId="77777777" w:rsidR="00272481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19"/>
              </w:rPr>
              <w:t>3 跟踪</w:t>
            </w:r>
          </w:p>
        </w:tc>
        <w:tc>
          <w:tcPr>
            <w:tcW w:w="2878" w:type="dxa"/>
          </w:tcPr>
          <w:p w14:paraId="5F7DBDD2" w14:textId="77777777" w:rsidR="00272481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19"/>
              </w:rPr>
              <w:t>tracker.py</w:t>
            </w:r>
          </w:p>
        </w:tc>
        <w:tc>
          <w:tcPr>
            <w:tcW w:w="2878" w:type="dxa"/>
          </w:tcPr>
          <w:p w14:paraId="75E7F8A7" w14:textId="77777777" w:rsidR="00272481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19"/>
              </w:rPr>
              <w:t xml:space="preserve">List[Detection] → </w:t>
            </w:r>
            <w:r>
              <w:rPr>
                <w:rFonts w:eastAsia="微软雅黑"/>
                <w:sz w:val="19"/>
              </w:rPr>
              <w:lastRenderedPageBreak/>
              <w:t>List[TrackedObject(obj_id, history)]</w:t>
            </w:r>
          </w:p>
        </w:tc>
      </w:tr>
      <w:tr w:rsidR="00272481" w14:paraId="21175EEC" w14:textId="77777777">
        <w:trPr>
          <w:jc w:val="center"/>
        </w:trPr>
        <w:tc>
          <w:tcPr>
            <w:tcW w:w="2878" w:type="dxa"/>
            <w:shd w:val="clear" w:color="auto" w:fill="F0F4F8"/>
          </w:tcPr>
          <w:p w14:paraId="78EB7077" w14:textId="77777777" w:rsidR="00272481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19"/>
              </w:rPr>
              <w:lastRenderedPageBreak/>
              <w:t>4 关系</w:t>
            </w:r>
          </w:p>
        </w:tc>
        <w:tc>
          <w:tcPr>
            <w:tcW w:w="2878" w:type="dxa"/>
            <w:shd w:val="clear" w:color="auto" w:fill="F0F4F8"/>
          </w:tcPr>
          <w:p w14:paraId="7B46746C" w14:textId="77777777" w:rsidR="00272481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19"/>
              </w:rPr>
              <w:t>relations.py</w:t>
            </w:r>
          </w:p>
        </w:tc>
        <w:tc>
          <w:tcPr>
            <w:tcW w:w="2878" w:type="dxa"/>
            <w:shd w:val="clear" w:color="auto" w:fill="F0F4F8"/>
          </w:tcPr>
          <w:p w14:paraId="58ED425A" w14:textId="77777777" w:rsidR="00272481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19"/>
              </w:rPr>
              <w:t>目标列表 → 空间查询函数 (nearby/iou/in_zone...)</w:t>
            </w:r>
          </w:p>
        </w:tc>
      </w:tr>
      <w:tr w:rsidR="00272481" w14:paraId="2C05B465" w14:textId="77777777">
        <w:trPr>
          <w:jc w:val="center"/>
        </w:trPr>
        <w:tc>
          <w:tcPr>
            <w:tcW w:w="2878" w:type="dxa"/>
          </w:tcPr>
          <w:p w14:paraId="18A1509D" w14:textId="77777777" w:rsidR="00272481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19"/>
              </w:rPr>
              <w:t>5 规则</w:t>
            </w:r>
          </w:p>
        </w:tc>
        <w:tc>
          <w:tcPr>
            <w:tcW w:w="2878" w:type="dxa"/>
          </w:tcPr>
          <w:p w14:paraId="7F9E5872" w14:textId="77777777" w:rsidR="00272481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19"/>
              </w:rPr>
              <w:t>rule_engine.py</w:t>
            </w:r>
          </w:p>
        </w:tc>
        <w:tc>
          <w:tcPr>
            <w:tcW w:w="2878" w:type="dxa"/>
          </w:tcPr>
          <w:p w14:paraId="78B3FD34" w14:textId="77777777" w:rsidR="00272481" w:rsidRDefault="00000000">
            <w:pPr>
              <w:rPr>
                <w:rFonts w:hint="eastAsia"/>
                <w:lang w:eastAsia="zh-CN"/>
              </w:rPr>
            </w:pPr>
            <w:r>
              <w:rPr>
                <w:rFonts w:eastAsia="微软雅黑"/>
                <w:sz w:val="19"/>
                <w:lang w:eastAsia="zh-CN"/>
              </w:rPr>
              <w:t>目标 + 空间函数 → 每目标每规则的 bool</w:t>
            </w:r>
          </w:p>
        </w:tc>
      </w:tr>
      <w:tr w:rsidR="00272481" w14:paraId="49476BB6" w14:textId="77777777">
        <w:trPr>
          <w:jc w:val="center"/>
        </w:trPr>
        <w:tc>
          <w:tcPr>
            <w:tcW w:w="2878" w:type="dxa"/>
            <w:shd w:val="clear" w:color="auto" w:fill="F0F4F8"/>
          </w:tcPr>
          <w:p w14:paraId="71E64DF2" w14:textId="77777777" w:rsidR="00272481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19"/>
              </w:rPr>
              <w:t>6 融合</w:t>
            </w:r>
          </w:p>
        </w:tc>
        <w:tc>
          <w:tcPr>
            <w:tcW w:w="2878" w:type="dxa"/>
            <w:shd w:val="clear" w:color="auto" w:fill="F0F4F8"/>
          </w:tcPr>
          <w:p w14:paraId="2B493327" w14:textId="77777777" w:rsidR="00272481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19"/>
              </w:rPr>
              <w:t>state_buffer.py</w:t>
            </w:r>
          </w:p>
        </w:tc>
        <w:tc>
          <w:tcPr>
            <w:tcW w:w="2878" w:type="dxa"/>
            <w:shd w:val="clear" w:color="auto" w:fill="F0F4F8"/>
          </w:tcPr>
          <w:p w14:paraId="323C2AEC" w14:textId="77777777" w:rsidR="00272481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19"/>
              </w:rPr>
              <w:t>bool 序列 → RuleTemporalState(fused_conf, consecutive, duration)</w:t>
            </w:r>
          </w:p>
        </w:tc>
      </w:tr>
      <w:tr w:rsidR="00272481" w14:paraId="2F3D1172" w14:textId="77777777">
        <w:trPr>
          <w:jc w:val="center"/>
        </w:trPr>
        <w:tc>
          <w:tcPr>
            <w:tcW w:w="2878" w:type="dxa"/>
          </w:tcPr>
          <w:p w14:paraId="53FC0600" w14:textId="77777777" w:rsidR="00272481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19"/>
              </w:rPr>
              <w:t>7 告警</w:t>
            </w:r>
          </w:p>
        </w:tc>
        <w:tc>
          <w:tcPr>
            <w:tcW w:w="2878" w:type="dxa"/>
          </w:tcPr>
          <w:p w14:paraId="067F0286" w14:textId="77777777" w:rsidR="00272481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19"/>
              </w:rPr>
              <w:t>alert_manager.py</w:t>
            </w:r>
          </w:p>
        </w:tc>
        <w:tc>
          <w:tcPr>
            <w:tcW w:w="2878" w:type="dxa"/>
          </w:tcPr>
          <w:p w14:paraId="51907DF5" w14:textId="77777777" w:rsidR="00272481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19"/>
              </w:rPr>
              <w:t>RuleTemporalState → List[AlertEvent(start/update/end)]</w:t>
            </w:r>
          </w:p>
        </w:tc>
      </w:tr>
    </w:tbl>
    <w:p w14:paraId="54D31C67" w14:textId="77777777" w:rsidR="00272481" w:rsidRDefault="00000000">
      <w:pPr>
        <w:spacing w:after="120" w:line="360" w:lineRule="exact"/>
        <w:rPr>
          <w:rFonts w:hint="eastAsia"/>
        </w:rPr>
      </w:pPr>
      <w:r>
        <w:rPr>
          <w:rFonts w:eastAsia="微软雅黑"/>
          <w:b/>
        </w:rPr>
        <w:t>Pipeline 主要接口：</w:t>
      </w:r>
    </w:p>
    <w:p w14:paraId="41F57B07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>pipeline = Pipeline(models_dir=..., config_dir=...)</w:t>
      </w:r>
    </w:p>
    <w:p w14:paraId="017D8CB2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</w:t>
      </w:r>
    </w:p>
    <w:p w14:paraId="488B3146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># 绑定专家到视频源</w:t>
      </w:r>
    </w:p>
    <w:p w14:paraId="1EEE3581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>pipeline.set_source_expert("cam_1", "worksite_ppe_guard")</w:t>
      </w:r>
    </w:p>
    <w:p w14:paraId="33876A75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</w:t>
      </w:r>
    </w:p>
    <w:p w14:paraId="6D0BE71D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># 处理单帧，返回告警事件</w:t>
      </w:r>
    </w:p>
    <w:p w14:paraId="7CAE30DA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>events: List[AlertEvent] = pipeline.process_frame(frame, source_id="cam_1")</w:t>
      </w:r>
    </w:p>
    <w:p w14:paraId="41951BFF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</w:t>
      </w:r>
    </w:p>
    <w:p w14:paraId="105FE8C5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># 注册存储后端</w:t>
      </w:r>
    </w:p>
    <w:p w14:paraId="4A718CF5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>pipeline.set_storage(my_storage)</w:t>
      </w:r>
    </w:p>
    <w:p w14:paraId="0139601C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</w:t>
      </w:r>
    </w:p>
    <w:p w14:paraId="1128C221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># 等待异步 VLM 结果（仅在开启 VLM 验证时有效）</w:t>
      </w:r>
    </w:p>
    <w:p w14:paraId="63AC290E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>vlm_events = pipeline.drain_vlm_results(timeout=120.0)</w:t>
      </w:r>
    </w:p>
    <w:p w14:paraId="5EAFE4D9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</w:t>
      </w:r>
    </w:p>
    <w:p w14:paraId="1CEB4A6D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># 区域配置</w:t>
      </w:r>
    </w:p>
    <w:p w14:paraId="0992F92A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>pipeline.save_zones("cam_1", {"work_zone": [[100,100], [500,400]]})</w:t>
      </w:r>
    </w:p>
    <w:p w14:paraId="666D7142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>missing = pipeline.get_missing_zones("cam_1")</w:t>
      </w:r>
    </w:p>
    <w:p w14:paraId="0F9EE93D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</w:t>
      </w:r>
    </w:p>
    <w:p w14:paraId="5E669117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># 重置</w:t>
      </w:r>
    </w:p>
    <w:p w14:paraId="1FD90795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>pipeline.reset_source("cam_1")</w:t>
      </w:r>
    </w:p>
    <w:p w14:paraId="6404AC01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>pipeline.reset()</w:t>
      </w:r>
    </w:p>
    <w:p w14:paraId="22478A24" w14:textId="77777777" w:rsidR="00272481" w:rsidRDefault="00000000">
      <w:pPr>
        <w:pStyle w:val="21"/>
        <w:spacing w:before="240" w:after="160"/>
        <w:rPr>
          <w:lang w:eastAsia="zh-CN"/>
        </w:rPr>
      </w:pPr>
      <w:r>
        <w:rPr>
          <w:rFonts w:ascii="微软雅黑" w:eastAsia="微软雅黑" w:hAnsi="微软雅黑"/>
          <w:color w:val="1E293B"/>
          <w:sz w:val="32"/>
          <w:lang w:eastAsia="zh-CN"/>
        </w:rPr>
        <w:t>4.3 核心数据结构</w:t>
      </w:r>
    </w:p>
    <w:p w14:paraId="2D8B5082" w14:textId="77777777" w:rsidR="00272481" w:rsidRDefault="00000000">
      <w:pPr>
        <w:spacing w:after="120" w:line="360" w:lineRule="exact"/>
        <w:ind w:firstLine="420"/>
        <w:rPr>
          <w:rFonts w:hint="eastAsia"/>
          <w:lang w:eastAsia="zh-CN"/>
        </w:rPr>
      </w:pPr>
      <w:r>
        <w:rPr>
          <w:rFonts w:eastAsia="微软雅黑"/>
          <w:lang w:eastAsia="zh-CN"/>
        </w:rPr>
        <w:t>定义在 server/core/types.py：</w:t>
      </w:r>
    </w:p>
    <w:p w14:paraId="549C655D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>@dataclass</w:t>
      </w:r>
    </w:p>
    <w:p w14:paraId="0EE98E55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>class Detection:</w:t>
      </w:r>
    </w:p>
    <w:p w14:paraId="31061BC9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cls_name: str</w:t>
      </w:r>
    </w:p>
    <w:p w14:paraId="5264BDBE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conf: float                        # [0, 1]</w:t>
      </w:r>
    </w:p>
    <w:p w14:paraId="7DD0060D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bbox: Tuple[int, int, int, int]    # x1, y1, x2, y2</w:t>
      </w:r>
    </w:p>
    <w:p w14:paraId="30850D5F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lastRenderedPageBreak/>
        <w:t xml:space="preserve"> </w:t>
      </w:r>
    </w:p>
    <w:p w14:paraId="7B5EB7AC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>@dataclass</w:t>
      </w:r>
    </w:p>
    <w:p w14:paraId="7BB92A3B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>class TrackedObject:</w:t>
      </w:r>
    </w:p>
    <w:p w14:paraId="0996173E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obj_id: int                        # ByteTrack 持久 ID</w:t>
      </w:r>
    </w:p>
    <w:p w14:paraId="5E065819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cls_name: str</w:t>
      </w:r>
    </w:p>
    <w:p w14:paraId="346EA83A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bbox: BBox</w:t>
      </w:r>
    </w:p>
    <w:p w14:paraId="14387730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conf: float</w:t>
      </w:r>
    </w:p>
    <w:p w14:paraId="5541362A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history: List[BBox]                # 最近 N 帧</w:t>
      </w:r>
    </w:p>
    <w:p w14:paraId="41C7DF45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</w:t>
      </w:r>
    </w:p>
    <w:p w14:paraId="2BCD3721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>@dataclass</w:t>
      </w:r>
    </w:p>
    <w:p w14:paraId="7AC8B764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>class RuleTemporalState:</w:t>
      </w:r>
    </w:p>
    <w:p w14:paraId="01305F55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obj_id: int</w:t>
      </w:r>
    </w:p>
    <w:p w14:paraId="37C5F7DA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rule_name: str</w:t>
      </w:r>
    </w:p>
    <w:p w14:paraId="40C233F9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frame_violated: bool               # 当前帧是否违规</w:t>
      </w:r>
    </w:p>
    <w:p w14:paraId="7550AB39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fused_conf: float                  # 违规帧数 / 窗口大小</w:t>
      </w:r>
    </w:p>
    <w:p w14:paraId="32C5ACC2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consecutive_frames: int</w:t>
      </w:r>
    </w:p>
    <w:p w14:paraId="64815C7A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duration: float                    # 秒</w:t>
      </w:r>
    </w:p>
    <w:p w14:paraId="51C59188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</w:t>
      </w:r>
    </w:p>
    <w:p w14:paraId="236CE6C0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>@dataclass</w:t>
      </w:r>
    </w:p>
    <w:p w14:paraId="23DD0D26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>class Alert:</w:t>
      </w:r>
    </w:p>
    <w:p w14:paraId="724E2386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alert_id: str                      # UUID</w:t>
      </w:r>
    </w:p>
    <w:p w14:paraId="3AB5B8C7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expert_id: str</w:t>
      </w:r>
    </w:p>
    <w:p w14:paraId="687E6FC0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risk_type: str                     # 规则名</w:t>
      </w:r>
    </w:p>
    <w:p w14:paraId="55920133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risk_desc: str</w:t>
      </w:r>
    </w:p>
    <w:p w14:paraId="5D44E34F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severity: str                      # low/medium/high/critical</w:t>
      </w:r>
    </w:p>
    <w:p w14:paraId="36D1291D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confidence: float</w:t>
      </w:r>
    </w:p>
    <w:p w14:paraId="11230818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target_objects: List[int]</w:t>
      </w:r>
    </w:p>
    <w:p w14:paraId="07FA29EF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bbox: Tuple[int, int, int, int]</w:t>
      </w:r>
    </w:p>
    <w:p w14:paraId="2327658E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status: str                        # "active" | "resolved"</w:t>
      </w:r>
    </w:p>
    <w:p w14:paraId="396FC71D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start_time: float</w:t>
      </w:r>
    </w:p>
    <w:p w14:paraId="103664CD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duration: float</w:t>
      </w:r>
    </w:p>
    <w:p w14:paraId="11C5C7F8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</w:t>
      </w:r>
    </w:p>
    <w:p w14:paraId="6B95311C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>@dataclass</w:t>
      </w:r>
    </w:p>
    <w:p w14:paraId="5589EBF7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>class AlertEvent:</w:t>
      </w:r>
    </w:p>
    <w:p w14:paraId="272E590B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event_type: str                    # "start" | "update" | "end"</w:t>
      </w:r>
    </w:p>
    <w:p w14:paraId="381ACD91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alert: Alert</w:t>
      </w:r>
    </w:p>
    <w:p w14:paraId="774D13F5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timestamp: float</w:t>
      </w:r>
    </w:p>
    <w:p w14:paraId="63038780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screenshot: Optional[str]          # base64, 仅 start</w:t>
      </w:r>
    </w:p>
    <w:p w14:paraId="1972301D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</w:t>
      </w:r>
    </w:p>
    <w:p w14:paraId="4CAC909E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># VLM 判定结果（仅在开启 VLM 验证时产生）</w:t>
      </w:r>
    </w:p>
    <w:p w14:paraId="1334CD33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>@dataclass</w:t>
      </w:r>
    </w:p>
    <w:p w14:paraId="6BB0E229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>class DangerJudgment:</w:t>
      </w:r>
    </w:p>
    <w:p w14:paraId="7BE1276B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judgment: str                      # "DANGER" | "SAFE" | "UNCERTAIN"</w:t>
      </w:r>
    </w:p>
    <w:p w14:paraId="07B21CB3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confidence: float</w:t>
      </w:r>
    </w:p>
    <w:p w14:paraId="5703B6FF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reason: str</w:t>
      </w:r>
    </w:p>
    <w:p w14:paraId="449048C7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track_id: int</w:t>
      </w:r>
    </w:p>
    <w:p w14:paraId="6E44C299" w14:textId="77777777" w:rsidR="00272481" w:rsidRDefault="00000000">
      <w:pPr>
        <w:pStyle w:val="21"/>
        <w:spacing w:before="240" w:after="160"/>
      </w:pPr>
      <w:r>
        <w:rPr>
          <w:rFonts w:ascii="微软雅黑" w:eastAsia="微软雅黑" w:hAnsi="微软雅黑"/>
          <w:color w:val="1E293B"/>
          <w:sz w:val="32"/>
        </w:rPr>
        <w:lastRenderedPageBreak/>
        <w:t>4.4 各模块说明</w:t>
      </w:r>
    </w:p>
    <w:p w14:paraId="5EEA4C49" w14:textId="77777777" w:rsidR="00272481" w:rsidRDefault="00000000">
      <w:pPr>
        <w:spacing w:after="120" w:line="360" w:lineRule="exact"/>
        <w:rPr>
          <w:rFonts w:hint="eastAsia"/>
        </w:rPr>
      </w:pPr>
      <w:r>
        <w:rPr>
          <w:rFonts w:eastAsia="微软雅黑"/>
          <w:b/>
        </w:rPr>
        <w:t>detector.py — YOLOv12 推理</w:t>
      </w:r>
    </w:p>
    <w:p w14:paraId="5D7D6B27" w14:textId="77777777" w:rsidR="00272481" w:rsidRDefault="00000000">
      <w:pPr>
        <w:spacing w:after="120" w:line="360" w:lineRule="exact"/>
        <w:ind w:firstLine="420"/>
        <w:rPr>
          <w:rFonts w:hint="eastAsia"/>
        </w:rPr>
      </w:pPr>
      <w:r>
        <w:rPr>
          <w:rFonts w:eastAsia="微软雅黑"/>
        </w:rPr>
        <w:t>每个专家加载独立的 YOLOv12 模型。模型文件: server/models/{expert_id}/{expert_id}.pt。默认 conf=0.6, NMS IOU=0.5。</w:t>
      </w:r>
    </w:p>
    <w:p w14:paraId="2F84A0D1" w14:textId="77777777" w:rsidR="00272481" w:rsidRDefault="00000000">
      <w:pPr>
        <w:spacing w:after="120" w:line="360" w:lineRule="exact"/>
        <w:rPr>
          <w:rFonts w:hint="eastAsia"/>
        </w:rPr>
      </w:pPr>
      <w:r>
        <w:rPr>
          <w:rFonts w:eastAsia="微软雅黑"/>
          <w:b/>
        </w:rPr>
        <w:t>tracker.py — ByteTrack 跟踪</w:t>
      </w:r>
    </w:p>
    <w:p w14:paraId="0E1A501D" w14:textId="77777777" w:rsidR="00272481" w:rsidRDefault="00000000">
      <w:pPr>
        <w:spacing w:after="120" w:line="360" w:lineRule="exact"/>
        <w:ind w:firstLine="420"/>
        <w:rPr>
          <w:rFonts w:hint="eastAsia"/>
        </w:rPr>
      </w:pPr>
      <w:r>
        <w:rPr>
          <w:rFonts w:eastAsia="微软雅黑"/>
        </w:rPr>
        <w:t>为检测目标分配持久 ID。目标丢失超过 track_buffer 帧后回收。每个目标维护 history deque。</w:t>
      </w:r>
    </w:p>
    <w:p w14:paraId="22802860" w14:textId="77777777" w:rsidR="00272481" w:rsidRDefault="00000000">
      <w:pPr>
        <w:spacing w:after="120" w:line="360" w:lineRule="exact"/>
        <w:rPr>
          <w:rFonts w:hint="eastAsia"/>
        </w:rPr>
      </w:pPr>
      <w:r>
        <w:rPr>
          <w:rFonts w:eastAsia="微软雅黑"/>
          <w:b/>
        </w:rPr>
        <w:t>relations.py — 空间关系</w:t>
      </w:r>
    </w:p>
    <w:p w14:paraId="2999BB6D" w14:textId="77777777" w:rsidR="00272481" w:rsidRDefault="00000000">
      <w:pPr>
        <w:spacing w:after="120" w:line="360" w:lineRule="exact"/>
        <w:ind w:firstLine="420"/>
        <w:rPr>
          <w:rFonts w:hint="eastAsia"/>
        </w:rPr>
      </w:pPr>
      <w:r>
        <w:rPr>
          <w:rFonts w:eastAsia="微软雅黑"/>
          <w:lang w:eastAsia="zh-CN"/>
        </w:rPr>
        <w:t>为规则引擎提供空间查询。</w:t>
      </w:r>
      <w:r>
        <w:rPr>
          <w:rFonts w:eastAsia="微软雅黑"/>
        </w:rPr>
        <w:t>支持 nearby/distance/edge_distance/iou/contains/above/below/left_of/right_of/in_zone/exists/count/area。区域判定支持多边形 ray-casting 和矩形。</w:t>
      </w:r>
    </w:p>
    <w:p w14:paraId="09B80231" w14:textId="77777777" w:rsidR="00272481" w:rsidRDefault="00000000">
      <w:pPr>
        <w:spacing w:after="120" w:line="360" w:lineRule="exact"/>
        <w:rPr>
          <w:rFonts w:hint="eastAsia"/>
        </w:rPr>
      </w:pPr>
      <w:r>
        <w:rPr>
          <w:rFonts w:eastAsia="微软雅黑"/>
          <w:b/>
        </w:rPr>
        <w:t>rule_parser.py — DSL 编译</w:t>
      </w:r>
    </w:p>
    <w:p w14:paraId="7338D11D" w14:textId="77777777" w:rsidR="00272481" w:rsidRDefault="00000000">
      <w:pPr>
        <w:spacing w:after="120" w:line="360" w:lineRule="exact"/>
        <w:ind w:firstLine="420"/>
        <w:rPr>
          <w:rFonts w:hint="eastAsia"/>
          <w:lang w:eastAsia="zh-CN"/>
        </w:rPr>
      </w:pPr>
      <w:r>
        <w:rPr>
          <w:rFonts w:eastAsia="微软雅黑"/>
        </w:rPr>
        <w:t>将 DSL 字符串编译为 Python 可调用的求值器。AND/OR/NOT 转换为 Python and/or/not。</w:t>
      </w:r>
      <w:r>
        <w:rPr>
          <w:rFonts w:eastAsia="微软雅黑"/>
          <w:lang w:eastAsia="zh-CN"/>
        </w:rPr>
        <w:t>加载时一次性编译，运行时零开销。</w:t>
      </w:r>
    </w:p>
    <w:p w14:paraId="65BB3208" w14:textId="77777777" w:rsidR="00272481" w:rsidRDefault="00000000">
      <w:pPr>
        <w:spacing w:after="120" w:line="360" w:lineRule="exact"/>
        <w:rPr>
          <w:rFonts w:hint="eastAsia"/>
        </w:rPr>
      </w:pPr>
      <w:r>
        <w:rPr>
          <w:rFonts w:eastAsia="微软雅黑"/>
          <w:b/>
        </w:rPr>
        <w:t>state_buffer.py — 时序融合</w:t>
      </w:r>
    </w:p>
    <w:p w14:paraId="597B3758" w14:textId="77777777" w:rsidR="00272481" w:rsidRDefault="00000000">
      <w:pPr>
        <w:spacing w:after="120" w:line="360" w:lineRule="exact"/>
        <w:ind w:firstLine="420"/>
        <w:rPr>
          <w:rFonts w:hint="eastAsia"/>
        </w:rPr>
      </w:pPr>
      <w:r>
        <w:rPr>
          <w:rFonts w:eastAsia="微软雅黑"/>
        </w:rPr>
        <w:t>对每个 (obj_id, rule_name) 维护滑动窗口。计算 fused_conf、连续帧数、持续时间。双阈值迟滞避免告警跳变。</w:t>
      </w:r>
    </w:p>
    <w:p w14:paraId="67070E06" w14:textId="77777777" w:rsidR="00272481" w:rsidRDefault="00000000">
      <w:pPr>
        <w:spacing w:after="120" w:line="360" w:lineRule="exact"/>
        <w:rPr>
          <w:rFonts w:hint="eastAsia"/>
        </w:rPr>
      </w:pPr>
      <w:r>
        <w:rPr>
          <w:rFonts w:eastAsia="微软雅黑"/>
          <w:b/>
        </w:rPr>
        <w:t>danger_judge.py — 本地 VLM（可选）</w:t>
      </w:r>
    </w:p>
    <w:p w14:paraId="14B1DAF8" w14:textId="77777777" w:rsidR="00272481" w:rsidRDefault="00000000">
      <w:pPr>
        <w:spacing w:after="120" w:line="360" w:lineRule="exact"/>
        <w:ind w:firstLine="420"/>
        <w:rPr>
          <w:rFonts w:hint="eastAsia"/>
        </w:rPr>
      </w:pPr>
      <w:r>
        <w:rPr>
          <w:rFonts w:eastAsia="微软雅黑"/>
        </w:rPr>
        <w:t>加载 Qwen3-VL-2B-Instruct 视觉语言模型，对规则触发的截图进行二次确认。异步推理 (ThreadPoolExecutor)。缓存机制: approve/deny/uncertain/pending/delay。目标消失后自动清理缓存。不启用时不加载模型，不占用显存。</w:t>
      </w:r>
    </w:p>
    <w:p w14:paraId="062A06F5" w14:textId="77777777" w:rsidR="00272481" w:rsidRDefault="00000000">
      <w:pPr>
        <w:spacing w:after="120" w:line="360" w:lineRule="exact"/>
        <w:rPr>
          <w:rFonts w:hint="eastAsia"/>
        </w:rPr>
      </w:pPr>
      <w:r>
        <w:rPr>
          <w:rFonts w:eastAsia="微软雅黑"/>
          <w:b/>
        </w:rPr>
        <w:t>api_guard.py — 云端 VLM（可选）</w:t>
      </w:r>
    </w:p>
    <w:p w14:paraId="15599496" w14:textId="77777777" w:rsidR="00272481" w:rsidRDefault="00000000">
      <w:pPr>
        <w:spacing w:after="120" w:line="360" w:lineRule="exact"/>
        <w:ind w:firstLine="420"/>
        <w:rPr>
          <w:rFonts w:hint="eastAsia"/>
        </w:rPr>
      </w:pPr>
      <w:r>
        <w:rPr>
          <w:rFonts w:eastAsia="微软雅黑"/>
        </w:rPr>
        <w:t>支持通义千问VL (DashScope)、Claude (Anthropic)、GPT-4o (OpenAI)。图片缩放至最大 1024px，JPEG 85% 压缩后 Base64 编码。解析响应: RISK_CONFIRMED / FALSE_ALARM / UNCERTAIN。作为本地 VLM 不可用时的降级方案。</w:t>
      </w:r>
    </w:p>
    <w:p w14:paraId="28A5FF15" w14:textId="77777777" w:rsidR="00272481" w:rsidRDefault="00000000">
      <w:pPr>
        <w:spacing w:after="120" w:line="360" w:lineRule="exact"/>
        <w:rPr>
          <w:rFonts w:hint="eastAsia"/>
        </w:rPr>
      </w:pPr>
      <w:r>
        <w:rPr>
          <w:rFonts w:eastAsia="微软雅黑"/>
          <w:b/>
        </w:rPr>
        <w:t>alert_manager.py — 告警生命周期</w:t>
      </w:r>
    </w:p>
    <w:p w14:paraId="03379223" w14:textId="77777777" w:rsidR="00272481" w:rsidRDefault="00000000">
      <w:pPr>
        <w:spacing w:after="120" w:line="360" w:lineRule="exact"/>
        <w:ind w:firstLine="420"/>
        <w:rPr>
          <w:rFonts w:hint="eastAsia"/>
        </w:rPr>
      </w:pPr>
      <w:r>
        <w:rPr>
          <w:rFonts w:eastAsia="微软雅黑"/>
        </w:rPr>
        <w:t>双阈值状态机。start: 生成 UUID 告警 + 截图。update: 持续更新置信度和时间。end: 低于释放阈值或目标消失时关闭。事件派发到 StorageBackend。</w:t>
      </w:r>
    </w:p>
    <w:p w14:paraId="05EE0376" w14:textId="77777777" w:rsidR="00272481" w:rsidRDefault="00000000">
      <w:pPr>
        <w:rPr>
          <w:rFonts w:hint="eastAsia"/>
        </w:rPr>
      </w:pPr>
      <w:r>
        <w:br w:type="page"/>
      </w:r>
    </w:p>
    <w:p w14:paraId="170788EF" w14:textId="77777777" w:rsidR="00272481" w:rsidRDefault="00000000">
      <w:pPr>
        <w:pStyle w:val="1"/>
        <w:spacing w:before="360" w:after="160"/>
      </w:pPr>
      <w:r>
        <w:rPr>
          <w:rFonts w:ascii="微软雅黑" w:eastAsia="微软雅黑" w:hAnsi="微软雅黑"/>
          <w:color w:val="1A56DB"/>
          <w:sz w:val="44"/>
        </w:rPr>
        <w:lastRenderedPageBreak/>
        <w:t>附录</w:t>
      </w:r>
    </w:p>
    <w:p w14:paraId="171CF2BD" w14:textId="77777777" w:rsidR="00272481" w:rsidRDefault="00000000">
      <w:pPr>
        <w:pStyle w:val="21"/>
        <w:spacing w:before="240" w:after="160"/>
      </w:pPr>
      <w:r>
        <w:rPr>
          <w:rFonts w:ascii="微软雅黑" w:eastAsia="微软雅黑" w:hAnsi="微软雅黑"/>
          <w:color w:val="1E293B"/>
          <w:sz w:val="32"/>
        </w:rPr>
        <w:t>A. 规则 DSL 函数速查表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58"/>
      </w:tblGrid>
      <w:tr w:rsidR="00272481" w14:paraId="7CFFDBDA" w14:textId="77777777">
        <w:trPr>
          <w:jc w:val="center"/>
        </w:trPr>
        <w:tc>
          <w:tcPr>
            <w:tcW w:w="2158" w:type="dxa"/>
            <w:shd w:val="clear" w:color="auto" w:fill="1A56DB"/>
          </w:tcPr>
          <w:p w14:paraId="4C98F08C" w14:textId="77777777" w:rsidR="00272481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color w:val="FFFFFF"/>
                <w:sz w:val="20"/>
              </w:rPr>
              <w:t>函数</w:t>
            </w:r>
          </w:p>
        </w:tc>
        <w:tc>
          <w:tcPr>
            <w:tcW w:w="2158" w:type="dxa"/>
            <w:shd w:val="clear" w:color="auto" w:fill="1A56DB"/>
          </w:tcPr>
          <w:p w14:paraId="22510FAD" w14:textId="77777777" w:rsidR="00272481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color w:val="FFFFFF"/>
                <w:sz w:val="20"/>
              </w:rPr>
              <w:t>参数</w:t>
            </w:r>
          </w:p>
        </w:tc>
        <w:tc>
          <w:tcPr>
            <w:tcW w:w="2158" w:type="dxa"/>
            <w:shd w:val="clear" w:color="auto" w:fill="1A56DB"/>
          </w:tcPr>
          <w:p w14:paraId="1AD335B8" w14:textId="77777777" w:rsidR="00272481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color w:val="FFFFFF"/>
                <w:sz w:val="20"/>
              </w:rPr>
              <w:t>返回</w:t>
            </w:r>
          </w:p>
        </w:tc>
        <w:tc>
          <w:tcPr>
            <w:tcW w:w="2158" w:type="dxa"/>
            <w:shd w:val="clear" w:color="auto" w:fill="1A56DB"/>
          </w:tcPr>
          <w:p w14:paraId="33C08D77" w14:textId="77777777" w:rsidR="00272481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color w:val="FFFFFF"/>
                <w:sz w:val="20"/>
              </w:rPr>
              <w:t>说明</w:t>
            </w:r>
          </w:p>
        </w:tc>
      </w:tr>
      <w:tr w:rsidR="00272481" w14:paraId="2B652604" w14:textId="77777777">
        <w:trPr>
          <w:jc w:val="center"/>
        </w:trPr>
        <w:tc>
          <w:tcPr>
            <w:tcW w:w="2158" w:type="dxa"/>
          </w:tcPr>
          <w:p w14:paraId="7EA2414A" w14:textId="77777777" w:rsidR="00272481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19"/>
              </w:rPr>
              <w:t>nearby(A, B, r)</w:t>
            </w:r>
          </w:p>
        </w:tc>
        <w:tc>
          <w:tcPr>
            <w:tcW w:w="2158" w:type="dxa"/>
          </w:tcPr>
          <w:p w14:paraId="31AFA0E8" w14:textId="77777777" w:rsidR="00272481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19"/>
              </w:rPr>
              <w:t>目标, 类别, 半径px</w:t>
            </w:r>
          </w:p>
        </w:tc>
        <w:tc>
          <w:tcPr>
            <w:tcW w:w="2158" w:type="dxa"/>
          </w:tcPr>
          <w:p w14:paraId="39BCA2D9" w14:textId="77777777" w:rsidR="00272481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19"/>
              </w:rPr>
              <w:t>bool</w:t>
            </w:r>
          </w:p>
        </w:tc>
        <w:tc>
          <w:tcPr>
            <w:tcW w:w="2158" w:type="dxa"/>
          </w:tcPr>
          <w:p w14:paraId="14C02C03" w14:textId="77777777" w:rsidR="00272481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19"/>
              </w:rPr>
              <w:t>中心点距离 ≤ r</w:t>
            </w:r>
          </w:p>
        </w:tc>
      </w:tr>
      <w:tr w:rsidR="00272481" w14:paraId="214D8DF2" w14:textId="77777777">
        <w:trPr>
          <w:jc w:val="center"/>
        </w:trPr>
        <w:tc>
          <w:tcPr>
            <w:tcW w:w="2158" w:type="dxa"/>
            <w:shd w:val="clear" w:color="auto" w:fill="F0F4F8"/>
          </w:tcPr>
          <w:p w14:paraId="62702066" w14:textId="77777777" w:rsidR="00272481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19"/>
              </w:rPr>
              <w:t>distance(A, B)</w:t>
            </w:r>
          </w:p>
        </w:tc>
        <w:tc>
          <w:tcPr>
            <w:tcW w:w="2158" w:type="dxa"/>
            <w:shd w:val="clear" w:color="auto" w:fill="F0F4F8"/>
          </w:tcPr>
          <w:p w14:paraId="0297C4B2" w14:textId="77777777" w:rsidR="00272481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19"/>
              </w:rPr>
              <w:t>目标, 类别</w:t>
            </w:r>
          </w:p>
        </w:tc>
        <w:tc>
          <w:tcPr>
            <w:tcW w:w="2158" w:type="dxa"/>
            <w:shd w:val="clear" w:color="auto" w:fill="F0F4F8"/>
          </w:tcPr>
          <w:p w14:paraId="136199C3" w14:textId="77777777" w:rsidR="00272481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19"/>
              </w:rPr>
              <w:t>float</w:t>
            </w:r>
          </w:p>
        </w:tc>
        <w:tc>
          <w:tcPr>
            <w:tcW w:w="2158" w:type="dxa"/>
            <w:shd w:val="clear" w:color="auto" w:fill="F0F4F8"/>
          </w:tcPr>
          <w:p w14:paraId="2254910E" w14:textId="77777777" w:rsidR="00272481" w:rsidRDefault="00000000">
            <w:pPr>
              <w:rPr>
                <w:rFonts w:hint="eastAsia"/>
                <w:lang w:eastAsia="zh-CN"/>
              </w:rPr>
            </w:pPr>
            <w:r>
              <w:rPr>
                <w:rFonts w:eastAsia="微软雅黑"/>
                <w:sz w:val="19"/>
                <w:lang w:eastAsia="zh-CN"/>
              </w:rPr>
              <w:t>最近同类目标的中心距离</w:t>
            </w:r>
          </w:p>
        </w:tc>
      </w:tr>
      <w:tr w:rsidR="00272481" w14:paraId="33E255F2" w14:textId="77777777">
        <w:trPr>
          <w:jc w:val="center"/>
        </w:trPr>
        <w:tc>
          <w:tcPr>
            <w:tcW w:w="2158" w:type="dxa"/>
          </w:tcPr>
          <w:p w14:paraId="374B37CF" w14:textId="77777777" w:rsidR="00272481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19"/>
              </w:rPr>
              <w:t>edge_distance(A, B)</w:t>
            </w:r>
          </w:p>
        </w:tc>
        <w:tc>
          <w:tcPr>
            <w:tcW w:w="2158" w:type="dxa"/>
          </w:tcPr>
          <w:p w14:paraId="5BA8D132" w14:textId="77777777" w:rsidR="00272481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19"/>
              </w:rPr>
              <w:t>目标, 类别</w:t>
            </w:r>
          </w:p>
        </w:tc>
        <w:tc>
          <w:tcPr>
            <w:tcW w:w="2158" w:type="dxa"/>
          </w:tcPr>
          <w:p w14:paraId="766E5290" w14:textId="77777777" w:rsidR="00272481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19"/>
              </w:rPr>
              <w:t>float</w:t>
            </w:r>
          </w:p>
        </w:tc>
        <w:tc>
          <w:tcPr>
            <w:tcW w:w="2158" w:type="dxa"/>
          </w:tcPr>
          <w:p w14:paraId="016251A2" w14:textId="77777777" w:rsidR="00272481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19"/>
              </w:rPr>
              <w:t>边缘距离</w:t>
            </w:r>
          </w:p>
        </w:tc>
      </w:tr>
      <w:tr w:rsidR="00272481" w14:paraId="5684C2A3" w14:textId="77777777">
        <w:trPr>
          <w:jc w:val="center"/>
        </w:trPr>
        <w:tc>
          <w:tcPr>
            <w:tcW w:w="2158" w:type="dxa"/>
            <w:shd w:val="clear" w:color="auto" w:fill="F0F4F8"/>
          </w:tcPr>
          <w:p w14:paraId="0D07F132" w14:textId="77777777" w:rsidR="00272481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19"/>
              </w:rPr>
              <w:t>iou(A, B)</w:t>
            </w:r>
          </w:p>
        </w:tc>
        <w:tc>
          <w:tcPr>
            <w:tcW w:w="2158" w:type="dxa"/>
            <w:shd w:val="clear" w:color="auto" w:fill="F0F4F8"/>
          </w:tcPr>
          <w:p w14:paraId="04BCC6B3" w14:textId="77777777" w:rsidR="00272481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19"/>
              </w:rPr>
              <w:t>目标, 类别</w:t>
            </w:r>
          </w:p>
        </w:tc>
        <w:tc>
          <w:tcPr>
            <w:tcW w:w="2158" w:type="dxa"/>
            <w:shd w:val="clear" w:color="auto" w:fill="F0F4F8"/>
          </w:tcPr>
          <w:p w14:paraId="591F6D59" w14:textId="77777777" w:rsidR="00272481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19"/>
              </w:rPr>
              <w:t>float</w:t>
            </w:r>
          </w:p>
        </w:tc>
        <w:tc>
          <w:tcPr>
            <w:tcW w:w="2158" w:type="dxa"/>
            <w:shd w:val="clear" w:color="auto" w:fill="F0F4F8"/>
          </w:tcPr>
          <w:p w14:paraId="25B2C6E3" w14:textId="77777777" w:rsidR="00272481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19"/>
              </w:rPr>
              <w:t>最大 IoU [0,1]</w:t>
            </w:r>
          </w:p>
        </w:tc>
      </w:tr>
      <w:tr w:rsidR="00272481" w14:paraId="2BD2AA49" w14:textId="77777777">
        <w:trPr>
          <w:jc w:val="center"/>
        </w:trPr>
        <w:tc>
          <w:tcPr>
            <w:tcW w:w="2158" w:type="dxa"/>
          </w:tcPr>
          <w:p w14:paraId="3E2BCEB1" w14:textId="77777777" w:rsidR="00272481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19"/>
              </w:rPr>
              <w:t>contains(A, B)</w:t>
            </w:r>
          </w:p>
        </w:tc>
        <w:tc>
          <w:tcPr>
            <w:tcW w:w="2158" w:type="dxa"/>
          </w:tcPr>
          <w:p w14:paraId="31A53039" w14:textId="77777777" w:rsidR="00272481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19"/>
              </w:rPr>
              <w:t>外层, 内层</w:t>
            </w:r>
          </w:p>
        </w:tc>
        <w:tc>
          <w:tcPr>
            <w:tcW w:w="2158" w:type="dxa"/>
          </w:tcPr>
          <w:p w14:paraId="2937BEF8" w14:textId="77777777" w:rsidR="00272481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19"/>
              </w:rPr>
              <w:t>bool</w:t>
            </w:r>
          </w:p>
        </w:tc>
        <w:tc>
          <w:tcPr>
            <w:tcW w:w="2158" w:type="dxa"/>
          </w:tcPr>
          <w:p w14:paraId="5AA5F5C7" w14:textId="77777777" w:rsidR="00272481" w:rsidRDefault="00000000">
            <w:pPr>
              <w:rPr>
                <w:rFonts w:hint="eastAsia"/>
                <w:lang w:eastAsia="zh-CN"/>
              </w:rPr>
            </w:pPr>
            <w:r>
              <w:rPr>
                <w:rFonts w:eastAsia="微软雅黑"/>
                <w:sz w:val="19"/>
                <w:lang w:eastAsia="zh-CN"/>
              </w:rPr>
              <w:t>外层 bbox 包含内层</w:t>
            </w:r>
          </w:p>
        </w:tc>
      </w:tr>
      <w:tr w:rsidR="00272481" w14:paraId="3679470A" w14:textId="77777777">
        <w:trPr>
          <w:jc w:val="center"/>
        </w:trPr>
        <w:tc>
          <w:tcPr>
            <w:tcW w:w="2158" w:type="dxa"/>
            <w:shd w:val="clear" w:color="auto" w:fill="F0F4F8"/>
          </w:tcPr>
          <w:p w14:paraId="4BDB87F0" w14:textId="77777777" w:rsidR="00272481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19"/>
              </w:rPr>
              <w:t>above(A, B)</w:t>
            </w:r>
          </w:p>
        </w:tc>
        <w:tc>
          <w:tcPr>
            <w:tcW w:w="2158" w:type="dxa"/>
            <w:shd w:val="clear" w:color="auto" w:fill="F0F4F8"/>
          </w:tcPr>
          <w:p w14:paraId="3FFADEB9" w14:textId="77777777" w:rsidR="00272481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19"/>
              </w:rPr>
              <w:t>A, B</w:t>
            </w:r>
          </w:p>
        </w:tc>
        <w:tc>
          <w:tcPr>
            <w:tcW w:w="2158" w:type="dxa"/>
            <w:shd w:val="clear" w:color="auto" w:fill="F0F4F8"/>
          </w:tcPr>
          <w:p w14:paraId="163F4590" w14:textId="77777777" w:rsidR="00272481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19"/>
              </w:rPr>
              <w:t>bool</w:t>
            </w:r>
          </w:p>
        </w:tc>
        <w:tc>
          <w:tcPr>
            <w:tcW w:w="2158" w:type="dxa"/>
            <w:shd w:val="clear" w:color="auto" w:fill="F0F4F8"/>
          </w:tcPr>
          <w:p w14:paraId="145C5D70" w14:textId="77777777" w:rsidR="00272481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19"/>
              </w:rPr>
              <w:t>A 中心y &lt; B 顶边y</w:t>
            </w:r>
          </w:p>
        </w:tc>
      </w:tr>
      <w:tr w:rsidR="00272481" w14:paraId="18F45D8D" w14:textId="77777777">
        <w:trPr>
          <w:jc w:val="center"/>
        </w:trPr>
        <w:tc>
          <w:tcPr>
            <w:tcW w:w="2158" w:type="dxa"/>
          </w:tcPr>
          <w:p w14:paraId="65A70AB2" w14:textId="77777777" w:rsidR="00272481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19"/>
              </w:rPr>
              <w:t>below(A, B)</w:t>
            </w:r>
          </w:p>
        </w:tc>
        <w:tc>
          <w:tcPr>
            <w:tcW w:w="2158" w:type="dxa"/>
          </w:tcPr>
          <w:p w14:paraId="5452341E" w14:textId="77777777" w:rsidR="00272481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19"/>
              </w:rPr>
              <w:t>A, B</w:t>
            </w:r>
          </w:p>
        </w:tc>
        <w:tc>
          <w:tcPr>
            <w:tcW w:w="2158" w:type="dxa"/>
          </w:tcPr>
          <w:p w14:paraId="70A63A7D" w14:textId="77777777" w:rsidR="00272481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19"/>
              </w:rPr>
              <w:t>bool</w:t>
            </w:r>
          </w:p>
        </w:tc>
        <w:tc>
          <w:tcPr>
            <w:tcW w:w="2158" w:type="dxa"/>
          </w:tcPr>
          <w:p w14:paraId="341EB436" w14:textId="77777777" w:rsidR="00272481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19"/>
              </w:rPr>
              <w:t>A 中心y &gt; B 底边y</w:t>
            </w:r>
          </w:p>
        </w:tc>
      </w:tr>
      <w:tr w:rsidR="00272481" w14:paraId="2A41A21C" w14:textId="77777777">
        <w:trPr>
          <w:jc w:val="center"/>
        </w:trPr>
        <w:tc>
          <w:tcPr>
            <w:tcW w:w="2158" w:type="dxa"/>
            <w:shd w:val="clear" w:color="auto" w:fill="F0F4F8"/>
          </w:tcPr>
          <w:p w14:paraId="71B5AD35" w14:textId="77777777" w:rsidR="00272481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19"/>
              </w:rPr>
              <w:t>left_of(A, B)</w:t>
            </w:r>
          </w:p>
        </w:tc>
        <w:tc>
          <w:tcPr>
            <w:tcW w:w="2158" w:type="dxa"/>
            <w:shd w:val="clear" w:color="auto" w:fill="F0F4F8"/>
          </w:tcPr>
          <w:p w14:paraId="61C2B2ED" w14:textId="77777777" w:rsidR="00272481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19"/>
              </w:rPr>
              <w:t>A, B</w:t>
            </w:r>
          </w:p>
        </w:tc>
        <w:tc>
          <w:tcPr>
            <w:tcW w:w="2158" w:type="dxa"/>
            <w:shd w:val="clear" w:color="auto" w:fill="F0F4F8"/>
          </w:tcPr>
          <w:p w14:paraId="055724DD" w14:textId="77777777" w:rsidR="00272481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19"/>
              </w:rPr>
              <w:t>bool</w:t>
            </w:r>
          </w:p>
        </w:tc>
        <w:tc>
          <w:tcPr>
            <w:tcW w:w="2158" w:type="dxa"/>
            <w:shd w:val="clear" w:color="auto" w:fill="F0F4F8"/>
          </w:tcPr>
          <w:p w14:paraId="7B2DE1F0" w14:textId="77777777" w:rsidR="00272481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19"/>
              </w:rPr>
              <w:t>A 中心x &lt; B 左边x</w:t>
            </w:r>
          </w:p>
        </w:tc>
      </w:tr>
      <w:tr w:rsidR="00272481" w14:paraId="41CD57A7" w14:textId="77777777">
        <w:trPr>
          <w:jc w:val="center"/>
        </w:trPr>
        <w:tc>
          <w:tcPr>
            <w:tcW w:w="2158" w:type="dxa"/>
          </w:tcPr>
          <w:p w14:paraId="32F4D1A2" w14:textId="77777777" w:rsidR="00272481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19"/>
              </w:rPr>
              <w:t>right_of(A, B)</w:t>
            </w:r>
          </w:p>
        </w:tc>
        <w:tc>
          <w:tcPr>
            <w:tcW w:w="2158" w:type="dxa"/>
          </w:tcPr>
          <w:p w14:paraId="751AF5EF" w14:textId="77777777" w:rsidR="00272481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19"/>
              </w:rPr>
              <w:t>A, B</w:t>
            </w:r>
          </w:p>
        </w:tc>
        <w:tc>
          <w:tcPr>
            <w:tcW w:w="2158" w:type="dxa"/>
          </w:tcPr>
          <w:p w14:paraId="2659D9F9" w14:textId="77777777" w:rsidR="00272481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19"/>
              </w:rPr>
              <w:t>bool</w:t>
            </w:r>
          </w:p>
        </w:tc>
        <w:tc>
          <w:tcPr>
            <w:tcW w:w="2158" w:type="dxa"/>
          </w:tcPr>
          <w:p w14:paraId="600BDA94" w14:textId="77777777" w:rsidR="00272481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19"/>
              </w:rPr>
              <w:t>A 中心x &gt; B 右边x</w:t>
            </w:r>
          </w:p>
        </w:tc>
      </w:tr>
      <w:tr w:rsidR="00272481" w14:paraId="45BDBEC4" w14:textId="77777777">
        <w:trPr>
          <w:jc w:val="center"/>
        </w:trPr>
        <w:tc>
          <w:tcPr>
            <w:tcW w:w="2158" w:type="dxa"/>
            <w:shd w:val="clear" w:color="auto" w:fill="F0F4F8"/>
          </w:tcPr>
          <w:p w14:paraId="7DA86D1E" w14:textId="77777777" w:rsidR="00272481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19"/>
              </w:rPr>
              <w:t>in_zone(A, z)</w:t>
            </w:r>
          </w:p>
        </w:tc>
        <w:tc>
          <w:tcPr>
            <w:tcW w:w="2158" w:type="dxa"/>
            <w:shd w:val="clear" w:color="auto" w:fill="F0F4F8"/>
          </w:tcPr>
          <w:p w14:paraId="416F14BB" w14:textId="77777777" w:rsidR="00272481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19"/>
              </w:rPr>
              <w:t>目标, 区域名</w:t>
            </w:r>
          </w:p>
        </w:tc>
        <w:tc>
          <w:tcPr>
            <w:tcW w:w="2158" w:type="dxa"/>
            <w:shd w:val="clear" w:color="auto" w:fill="F0F4F8"/>
          </w:tcPr>
          <w:p w14:paraId="5D7B1516" w14:textId="77777777" w:rsidR="00272481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19"/>
              </w:rPr>
              <w:t>bool</w:t>
            </w:r>
          </w:p>
        </w:tc>
        <w:tc>
          <w:tcPr>
            <w:tcW w:w="2158" w:type="dxa"/>
            <w:shd w:val="clear" w:color="auto" w:fill="F0F4F8"/>
          </w:tcPr>
          <w:p w14:paraId="55E4CDF3" w14:textId="77777777" w:rsidR="00272481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19"/>
              </w:rPr>
              <w:t>目标中心在区域内</w:t>
            </w:r>
          </w:p>
        </w:tc>
      </w:tr>
      <w:tr w:rsidR="00272481" w14:paraId="2613D1CC" w14:textId="77777777">
        <w:trPr>
          <w:jc w:val="center"/>
        </w:trPr>
        <w:tc>
          <w:tcPr>
            <w:tcW w:w="2158" w:type="dxa"/>
          </w:tcPr>
          <w:p w14:paraId="1B4C36BA" w14:textId="77777777" w:rsidR="00272481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19"/>
              </w:rPr>
              <w:t>exists(cls)</w:t>
            </w:r>
          </w:p>
        </w:tc>
        <w:tc>
          <w:tcPr>
            <w:tcW w:w="2158" w:type="dxa"/>
          </w:tcPr>
          <w:p w14:paraId="55DC4906" w14:textId="77777777" w:rsidR="00272481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19"/>
              </w:rPr>
              <w:t>类别</w:t>
            </w:r>
          </w:p>
        </w:tc>
        <w:tc>
          <w:tcPr>
            <w:tcW w:w="2158" w:type="dxa"/>
          </w:tcPr>
          <w:p w14:paraId="7EEA41A5" w14:textId="77777777" w:rsidR="00272481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19"/>
              </w:rPr>
              <w:t>bool</w:t>
            </w:r>
          </w:p>
        </w:tc>
        <w:tc>
          <w:tcPr>
            <w:tcW w:w="2158" w:type="dxa"/>
          </w:tcPr>
          <w:p w14:paraId="7BE5484E" w14:textId="77777777" w:rsidR="00272481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19"/>
              </w:rPr>
              <w:t>场景中存在该类别</w:t>
            </w:r>
          </w:p>
        </w:tc>
      </w:tr>
      <w:tr w:rsidR="00272481" w14:paraId="7B3A168C" w14:textId="77777777">
        <w:trPr>
          <w:jc w:val="center"/>
        </w:trPr>
        <w:tc>
          <w:tcPr>
            <w:tcW w:w="2158" w:type="dxa"/>
            <w:shd w:val="clear" w:color="auto" w:fill="F0F4F8"/>
          </w:tcPr>
          <w:p w14:paraId="61644384" w14:textId="77777777" w:rsidR="00272481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19"/>
              </w:rPr>
              <w:t>count(cls)</w:t>
            </w:r>
          </w:p>
        </w:tc>
        <w:tc>
          <w:tcPr>
            <w:tcW w:w="2158" w:type="dxa"/>
            <w:shd w:val="clear" w:color="auto" w:fill="F0F4F8"/>
          </w:tcPr>
          <w:p w14:paraId="5E7F18EF" w14:textId="77777777" w:rsidR="00272481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19"/>
              </w:rPr>
              <w:t>类别</w:t>
            </w:r>
          </w:p>
        </w:tc>
        <w:tc>
          <w:tcPr>
            <w:tcW w:w="2158" w:type="dxa"/>
            <w:shd w:val="clear" w:color="auto" w:fill="F0F4F8"/>
          </w:tcPr>
          <w:p w14:paraId="4CEC7DF0" w14:textId="77777777" w:rsidR="00272481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19"/>
              </w:rPr>
              <w:t>int</w:t>
            </w:r>
          </w:p>
        </w:tc>
        <w:tc>
          <w:tcPr>
            <w:tcW w:w="2158" w:type="dxa"/>
            <w:shd w:val="clear" w:color="auto" w:fill="F0F4F8"/>
          </w:tcPr>
          <w:p w14:paraId="27A8365B" w14:textId="77777777" w:rsidR="00272481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19"/>
              </w:rPr>
              <w:t>该类别目标数</w:t>
            </w:r>
          </w:p>
        </w:tc>
      </w:tr>
      <w:tr w:rsidR="00272481" w14:paraId="53570540" w14:textId="77777777">
        <w:trPr>
          <w:jc w:val="center"/>
        </w:trPr>
        <w:tc>
          <w:tcPr>
            <w:tcW w:w="2158" w:type="dxa"/>
          </w:tcPr>
          <w:p w14:paraId="7E8002B9" w14:textId="77777777" w:rsidR="00272481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19"/>
              </w:rPr>
              <w:t>area(A)</w:t>
            </w:r>
          </w:p>
        </w:tc>
        <w:tc>
          <w:tcPr>
            <w:tcW w:w="2158" w:type="dxa"/>
          </w:tcPr>
          <w:p w14:paraId="0FF57BCE" w14:textId="77777777" w:rsidR="00272481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19"/>
              </w:rPr>
              <w:t>目标</w:t>
            </w:r>
          </w:p>
        </w:tc>
        <w:tc>
          <w:tcPr>
            <w:tcW w:w="2158" w:type="dxa"/>
          </w:tcPr>
          <w:p w14:paraId="579B4668" w14:textId="77777777" w:rsidR="00272481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19"/>
              </w:rPr>
              <w:t>int</w:t>
            </w:r>
          </w:p>
        </w:tc>
        <w:tc>
          <w:tcPr>
            <w:tcW w:w="2158" w:type="dxa"/>
          </w:tcPr>
          <w:p w14:paraId="7AE8E2F0" w14:textId="77777777" w:rsidR="00272481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19"/>
              </w:rPr>
              <w:t>bbox 面积 (px²)</w:t>
            </w:r>
          </w:p>
        </w:tc>
      </w:tr>
    </w:tbl>
    <w:p w14:paraId="4C715006" w14:textId="77777777" w:rsidR="00272481" w:rsidRDefault="00000000">
      <w:pPr>
        <w:pStyle w:val="21"/>
        <w:spacing w:before="240" w:after="160"/>
      </w:pPr>
      <w:r>
        <w:rPr>
          <w:rFonts w:ascii="微软雅黑" w:eastAsia="微软雅黑" w:hAnsi="微软雅黑"/>
          <w:color w:val="1E293B"/>
          <w:sz w:val="32"/>
        </w:rPr>
        <w:t>B. 配置文件完整示例</w:t>
      </w:r>
    </w:p>
    <w:p w14:paraId="3217E5F9" w14:textId="77777777" w:rsidR="00272481" w:rsidRDefault="00000000">
      <w:pPr>
        <w:spacing w:after="120" w:line="360" w:lineRule="exact"/>
        <w:rPr>
          <w:rFonts w:hint="eastAsia"/>
        </w:rPr>
      </w:pPr>
      <w:r>
        <w:rPr>
          <w:rFonts w:eastAsia="微软雅黑"/>
          <w:b/>
        </w:rPr>
        <w:t>api_config.yaml</w:t>
      </w:r>
    </w:p>
    <w:p w14:paraId="59DE5B98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>server:</w:t>
      </w:r>
    </w:p>
    <w:p w14:paraId="426CC3C4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host: "0.0.0.0"</w:t>
      </w:r>
    </w:p>
    <w:p w14:paraId="619EFF1B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port: 8000</w:t>
      </w:r>
    </w:p>
    <w:p w14:paraId="2BADA4E6" w14:textId="77777777" w:rsidR="00272481" w:rsidRDefault="00000000">
      <w:pPr>
        <w:spacing w:after="120" w:line="360" w:lineRule="exact"/>
        <w:rPr>
          <w:rFonts w:hint="eastAsia"/>
        </w:rPr>
      </w:pPr>
      <w:r>
        <w:rPr>
          <w:rFonts w:eastAsia="微软雅黑"/>
          <w:b/>
        </w:rPr>
        <w:t>core_config.yaml</w:t>
      </w:r>
    </w:p>
    <w:p w14:paraId="3F9BC939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>vlm_check:</w:t>
      </w:r>
    </w:p>
    <w:p w14:paraId="568355FD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enabled: false</w:t>
      </w:r>
    </w:p>
    <w:p w14:paraId="0786B34A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>tracking:</w:t>
      </w:r>
    </w:p>
    <w:p w14:paraId="5598D255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track_buffer: 30</w:t>
      </w:r>
    </w:p>
    <w:p w14:paraId="62C9E669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>inference:</w:t>
      </w:r>
    </w:p>
    <w:p w14:paraId="76993AAF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device: 0</w:t>
      </w:r>
    </w:p>
    <w:p w14:paraId="6F6D4508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half: false</w:t>
      </w:r>
    </w:p>
    <w:p w14:paraId="4DFE2EAE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batch_size: 1</w:t>
      </w:r>
    </w:p>
    <w:p w14:paraId="2B519CE8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>state_buffer:</w:t>
      </w:r>
    </w:p>
    <w:p w14:paraId="74FD45FF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window_size: 25</w:t>
      </w:r>
    </w:p>
    <w:p w14:paraId="3373400C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fps: 5</w:t>
      </w:r>
    </w:p>
    <w:p w14:paraId="676CE24D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lastRenderedPageBreak/>
        <w:t xml:space="preserve">  max_lost_frames: 30</w:t>
      </w:r>
    </w:p>
    <w:p w14:paraId="57328AEC" w14:textId="77777777" w:rsidR="00272481" w:rsidRDefault="00000000">
      <w:pPr>
        <w:spacing w:after="120" w:line="360" w:lineRule="exact"/>
        <w:rPr>
          <w:rFonts w:hint="eastAsia"/>
        </w:rPr>
      </w:pPr>
      <w:r>
        <w:rPr>
          <w:rFonts w:eastAsia="微软雅黑"/>
          <w:b/>
        </w:rPr>
        <w:t>vlm_config.yaml（可选，仅在开启 VLM 验证时需要）</w:t>
      </w:r>
    </w:p>
    <w:p w14:paraId="49086F9A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>local_vlm:</w:t>
      </w:r>
    </w:p>
    <w:p w14:paraId="63AE480D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enabled: true</w:t>
      </w:r>
    </w:p>
    <w:p w14:paraId="300F0426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model: "qwen3-vl-2b-instruct"</w:t>
      </w:r>
    </w:p>
    <w:p w14:paraId="4B1EEF16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device: "cuda"</w:t>
      </w:r>
    </w:p>
    <w:p w14:paraId="7CC6EB31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recheck_interval: 5</w:t>
      </w:r>
    </w:p>
    <w:p w14:paraId="7639AC96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>remote_vlm:</w:t>
      </w:r>
    </w:p>
    <w:p w14:paraId="1D9EE504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enabled: false</w:t>
      </w:r>
    </w:p>
    <w:p w14:paraId="73C47AEE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provider: "qwen_vl"</w:t>
      </w:r>
    </w:p>
    <w:p w14:paraId="53ACEA4E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timeout_s: 15</w:t>
      </w:r>
    </w:p>
    <w:p w14:paraId="2BA59744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retry: 2</w:t>
      </w:r>
    </w:p>
    <w:p w14:paraId="0AA8D8E2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api_keys:</w:t>
      </w:r>
    </w:p>
    <w:p w14:paraId="0A950D07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qwen_vl: { api_key: "" }</w:t>
      </w:r>
    </w:p>
    <w:p w14:paraId="13217E7E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claude:  { api_key: "" }</w:t>
      </w:r>
    </w:p>
    <w:p w14:paraId="06FE5D0D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openai:  { api_key: "" }</w:t>
      </w:r>
    </w:p>
    <w:p w14:paraId="674474D1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models:</w:t>
      </w:r>
    </w:p>
    <w:p w14:paraId="48425F80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qwen_vl: { model: "qwen-vl-max", max_tokens: 300, temperature: 0.0 }</w:t>
      </w:r>
    </w:p>
    <w:p w14:paraId="355688B8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claude:  { model: "claude-3-5-sonnet-20241022", max_tokens: 300 }</w:t>
      </w:r>
    </w:p>
    <w:p w14:paraId="53C7BECE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openai:  { model: "gpt-4o", max_tokens: 300 }</w:t>
      </w:r>
    </w:p>
    <w:p w14:paraId="30EFB503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>prompts:</w:t>
      </w:r>
    </w:p>
    <w:p w14:paraId="76FFF533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system_prompt: |</w:t>
      </w:r>
    </w:p>
    <w:p w14:paraId="546E9FCF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你是一个专业的安全监控AI。</w:t>
      </w:r>
    </w:p>
    <w:p w14:paraId="32F5B2D3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user_prompt_template: |</w:t>
      </w:r>
    </w:p>
    <w:p w14:paraId="16DA0E57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场景：{scene_desc}</w:t>
      </w:r>
    </w:p>
    <w:p w14:paraId="4664D03C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请分析图像是否存在安全风险。</w:t>
      </w:r>
    </w:p>
    <w:p w14:paraId="24956338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仅回答: RISK_CONFIRMED / FALSE_ALARM / UNCERTAIN</w:t>
      </w:r>
    </w:p>
    <w:p w14:paraId="120C1185" w14:textId="77777777" w:rsidR="00272481" w:rsidRDefault="00000000">
      <w:pPr>
        <w:pStyle w:val="21"/>
        <w:spacing w:before="240" w:after="160"/>
      </w:pPr>
      <w:r>
        <w:rPr>
          <w:rFonts w:ascii="微软雅黑" w:eastAsia="微软雅黑" w:hAnsi="微软雅黑"/>
          <w:color w:val="1E293B"/>
          <w:sz w:val="32"/>
        </w:rPr>
        <w:t>C. FAQ</w:t>
      </w:r>
    </w:p>
    <w:p w14:paraId="7408DB4D" w14:textId="77777777" w:rsidR="00272481" w:rsidRDefault="00000000">
      <w:pPr>
        <w:spacing w:after="120" w:line="360" w:lineRule="exact"/>
        <w:rPr>
          <w:rFonts w:hint="eastAsia"/>
        </w:rPr>
      </w:pPr>
      <w:r>
        <w:rPr>
          <w:rFonts w:eastAsia="微软雅黑"/>
          <w:b/>
        </w:rPr>
        <w:t>Q: Pipeline 怎么用？</w:t>
      </w:r>
    </w:p>
    <w:p w14:paraId="12D21DD3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>from server.core.pipeline import Pipeline</w:t>
      </w:r>
    </w:p>
    <w:p w14:paraId="21CEDD14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</w:t>
      </w:r>
    </w:p>
    <w:p w14:paraId="18040F4D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>pipeline = Pipeline(models_dir=..., config_dir=...)</w:t>
      </w:r>
    </w:p>
    <w:p w14:paraId="6ECBB7F0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>pipeline.set_source_expert("cam_1", "worksite_ppe_guard")</w:t>
      </w:r>
    </w:p>
    <w:p w14:paraId="185C7085" w14:textId="77777777" w:rsidR="00272481" w:rsidRDefault="00000000">
      <w:pPr>
        <w:shd w:val="clear" w:color="auto" w:fill="F3F4F6"/>
        <w:spacing w:after="0" w:line="280" w:lineRule="exact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>events = pipeline.process_frame(frame, source_id="cam_1")</w:t>
      </w:r>
    </w:p>
    <w:p w14:paraId="2D555B62" w14:textId="77777777" w:rsidR="00272481" w:rsidRDefault="00000000">
      <w:pPr>
        <w:spacing w:after="120" w:line="360" w:lineRule="exact"/>
        <w:rPr>
          <w:rFonts w:hint="eastAsia"/>
        </w:rPr>
      </w:pPr>
      <w:r>
        <w:rPr>
          <w:rFonts w:eastAsia="微软雅黑"/>
          <w:b/>
        </w:rPr>
        <w:t>Q: 多路视频怎么处理？</w:t>
      </w:r>
    </w:p>
    <w:p w14:paraId="3E9F99DD" w14:textId="77777777" w:rsidR="00272481" w:rsidRDefault="00000000">
      <w:pPr>
        <w:spacing w:after="120" w:line="360" w:lineRule="exact"/>
        <w:ind w:firstLine="420"/>
        <w:rPr>
          <w:rFonts w:hint="eastAsia"/>
        </w:rPr>
      </w:pPr>
      <w:r>
        <w:rPr>
          <w:rFonts w:eastAsia="微软雅黑"/>
        </w:rPr>
        <w:t>每路用不同的 source_id，可绑不同专家。每个 source_id 独立维护跟踪器、状态缓存、告警管理器。</w:t>
      </w:r>
    </w:p>
    <w:p w14:paraId="0BDE9645" w14:textId="77777777" w:rsidR="00272481" w:rsidRDefault="00000000">
      <w:pPr>
        <w:spacing w:after="120" w:line="360" w:lineRule="exact"/>
        <w:rPr>
          <w:rFonts w:hint="eastAsia"/>
        </w:rPr>
      </w:pPr>
      <w:r>
        <w:rPr>
          <w:rFonts w:eastAsia="微软雅黑"/>
          <w:b/>
        </w:rPr>
        <w:t>Q: 目标 ID 会重复吗？</w:t>
      </w:r>
    </w:p>
    <w:p w14:paraId="75378684" w14:textId="77777777" w:rsidR="00272481" w:rsidRDefault="00000000">
      <w:pPr>
        <w:spacing w:after="120" w:line="360" w:lineRule="exact"/>
        <w:ind w:firstLine="420"/>
        <w:rPr>
          <w:rFonts w:hint="eastAsia"/>
        </w:rPr>
      </w:pPr>
      <w:r>
        <w:rPr>
          <w:rFonts w:eastAsia="微软雅黑"/>
        </w:rPr>
        <w:t>同一 source_id 内不会。目标消失超过 track_buffer 帧后 ID 回收，新目标得新 ID。</w:t>
      </w:r>
    </w:p>
    <w:p w14:paraId="6E3071A8" w14:textId="77777777" w:rsidR="00272481" w:rsidRDefault="00000000">
      <w:pPr>
        <w:spacing w:after="120" w:line="360" w:lineRule="exact"/>
        <w:rPr>
          <w:rFonts w:hint="eastAsia"/>
        </w:rPr>
      </w:pPr>
      <w:r>
        <w:rPr>
          <w:rFonts w:eastAsia="微软雅黑"/>
          <w:b/>
        </w:rPr>
        <w:lastRenderedPageBreak/>
        <w:t>Q: 怎么调试规则？</w:t>
      </w:r>
    </w:p>
    <w:p w14:paraId="53853609" w14:textId="77777777" w:rsidR="00272481" w:rsidRDefault="00000000">
      <w:pPr>
        <w:spacing w:after="120" w:line="360" w:lineRule="exact"/>
        <w:ind w:firstLine="420"/>
        <w:rPr>
          <w:rFonts w:hint="eastAsia"/>
          <w:lang w:eastAsia="zh-CN"/>
        </w:rPr>
      </w:pPr>
      <w:r>
        <w:rPr>
          <w:rFonts w:eastAsia="微软雅黑"/>
        </w:rPr>
        <w:t>先关 VLM (vlm_check.enabled: false)，纯规则跑。</w:t>
      </w:r>
      <w:r>
        <w:rPr>
          <w:rFonts w:eastAsia="微软雅黑"/>
          <w:lang w:eastAsia="zh-CN"/>
        </w:rPr>
        <w:t>看 WebSocket 返回的 objects 确认检测结果，再调规则中的距离/阈值。确认规则OK后再开 VLM。</w:t>
      </w:r>
    </w:p>
    <w:p w14:paraId="3876E8C9" w14:textId="77777777" w:rsidR="00272481" w:rsidRDefault="00000000">
      <w:pPr>
        <w:spacing w:after="120" w:line="360" w:lineRule="exact"/>
        <w:rPr>
          <w:rFonts w:hint="eastAsia"/>
          <w:lang w:eastAsia="zh-CN"/>
        </w:rPr>
      </w:pPr>
      <w:r>
        <w:rPr>
          <w:rFonts w:eastAsia="微软雅黑"/>
          <w:b/>
          <w:lang w:eastAsia="zh-CN"/>
        </w:rPr>
        <w:t>Q: 如何降低误报？</w:t>
      </w:r>
    </w:p>
    <w:p w14:paraId="44CD47FA" w14:textId="77777777" w:rsidR="00272481" w:rsidRDefault="00000000">
      <w:pPr>
        <w:pStyle w:val="a0"/>
        <w:spacing w:after="60"/>
        <w:rPr>
          <w:rFonts w:hint="eastAsia"/>
        </w:rPr>
      </w:pPr>
      <w:r>
        <w:rPr>
          <w:rFonts w:eastAsia="微软雅黑"/>
        </w:rPr>
        <w:t>调高 threshold（0.7 → 0.85）</w:t>
      </w:r>
    </w:p>
    <w:p w14:paraId="124F1D50" w14:textId="77777777" w:rsidR="00272481" w:rsidRDefault="00000000">
      <w:pPr>
        <w:pStyle w:val="a0"/>
        <w:spacing w:after="60"/>
        <w:rPr>
          <w:rFonts w:hint="eastAsia"/>
        </w:rPr>
      </w:pPr>
      <w:r>
        <w:rPr>
          <w:rFonts w:eastAsia="微软雅黑"/>
        </w:rPr>
        <w:t>增大 min_duration</w:t>
      </w:r>
    </w:p>
    <w:p w14:paraId="0024313A" w14:textId="77777777" w:rsidR="00272481" w:rsidRDefault="00000000">
      <w:pPr>
        <w:pStyle w:val="a0"/>
        <w:spacing w:after="60"/>
        <w:rPr>
          <w:rFonts w:hint="eastAsia"/>
        </w:rPr>
      </w:pPr>
      <w:r>
        <w:rPr>
          <w:rFonts w:eastAsia="微软雅黑"/>
        </w:rPr>
        <w:t>增大 state_buffer.window_size</w:t>
      </w:r>
    </w:p>
    <w:p w14:paraId="0781232A" w14:textId="77777777" w:rsidR="00272481" w:rsidRDefault="00000000">
      <w:pPr>
        <w:pStyle w:val="a0"/>
        <w:spacing w:after="60"/>
        <w:rPr>
          <w:rFonts w:hint="eastAsia"/>
        </w:rPr>
      </w:pPr>
      <w:r>
        <w:rPr>
          <w:rFonts w:eastAsia="微软雅黑"/>
        </w:rPr>
        <w:t>开启 VLM 验证 (need_vlm_confirm: true)</w:t>
      </w:r>
    </w:p>
    <w:p w14:paraId="002EB25E" w14:textId="77777777" w:rsidR="00272481" w:rsidRDefault="00000000">
      <w:pPr>
        <w:pStyle w:val="a0"/>
        <w:spacing w:after="60"/>
        <w:rPr>
          <w:rFonts w:hint="eastAsia"/>
        </w:rPr>
      </w:pPr>
      <w:r>
        <w:rPr>
          <w:rFonts w:eastAsia="微软雅黑"/>
        </w:rPr>
        <w:t>优化规则 DSL 条件</w:t>
      </w:r>
    </w:p>
    <w:p w14:paraId="1A7D732B" w14:textId="77777777" w:rsidR="00272481" w:rsidRDefault="00000000">
      <w:pPr>
        <w:spacing w:after="120" w:line="360" w:lineRule="exact"/>
        <w:rPr>
          <w:rFonts w:hint="eastAsia"/>
        </w:rPr>
      </w:pPr>
      <w:r>
        <w:rPr>
          <w:rFonts w:eastAsia="微软雅黑"/>
          <w:b/>
        </w:rPr>
        <w:t>Q: 不用 VLM 可以吗？</w:t>
      </w:r>
    </w:p>
    <w:p w14:paraId="59B7F797" w14:textId="77777777" w:rsidR="00272481" w:rsidRDefault="00000000">
      <w:pPr>
        <w:spacing w:after="120" w:line="360" w:lineRule="exact"/>
        <w:ind w:firstLine="420"/>
        <w:rPr>
          <w:rFonts w:hint="eastAsia"/>
        </w:rPr>
      </w:pPr>
      <w:r>
        <w:rPr>
          <w:rFonts w:eastAsia="微软雅黑"/>
          <w:lang w:eastAsia="zh-CN"/>
        </w:rPr>
        <w:t>完全可以。VLM 是可选的增强功能。</w:t>
      </w:r>
      <w:r>
        <w:rPr>
          <w:rFonts w:eastAsia="微软雅黑"/>
        </w:rPr>
        <w:t>保持 vlm_check.enabled: false 即可，系统将纯粹依据规则引擎结果触发告警。</w:t>
      </w:r>
    </w:p>
    <w:p w14:paraId="01A23B4D" w14:textId="77777777" w:rsidR="00272481" w:rsidRDefault="00000000">
      <w:pPr>
        <w:rPr>
          <w:rFonts w:hint="eastAsia"/>
        </w:rPr>
      </w:pPr>
      <w:r>
        <w:br w:type="page"/>
      </w:r>
    </w:p>
    <w:p w14:paraId="47C99DB0" w14:textId="77777777" w:rsidR="00272481" w:rsidRDefault="00000000">
      <w:pPr>
        <w:pStyle w:val="21"/>
        <w:spacing w:before="240" w:after="160"/>
      </w:pPr>
      <w:r>
        <w:rPr>
          <w:rFonts w:ascii="微软雅黑" w:eastAsia="微软雅黑" w:hAnsi="微软雅黑"/>
          <w:color w:val="1E293B"/>
          <w:sz w:val="32"/>
        </w:rPr>
        <w:lastRenderedPageBreak/>
        <w:t>D. 告警规则参考依据</w:t>
      </w:r>
    </w:p>
    <w:p w14:paraId="241B692C" w14:textId="77777777" w:rsidR="00272481" w:rsidRDefault="00000000">
      <w:pPr>
        <w:pStyle w:val="31"/>
        <w:spacing w:before="240" w:after="160"/>
      </w:pPr>
      <w:r>
        <w:rPr>
          <w:rFonts w:ascii="微软雅黑" w:eastAsia="微软雅黑" w:hAnsi="微软雅黑"/>
          <w:color w:val="1E293B"/>
          <w:sz w:val="26"/>
        </w:rPr>
        <w:t>D.1 规则参数的算法与产品参考</w:t>
      </w:r>
    </w:p>
    <w:p w14:paraId="4A9E861D" w14:textId="77777777" w:rsidR="00272481" w:rsidRDefault="00000000">
      <w:pPr>
        <w:spacing w:after="120" w:line="360" w:lineRule="exact"/>
        <w:rPr>
          <w:rFonts w:hint="eastAsia"/>
        </w:rPr>
      </w:pPr>
      <w:r>
        <w:rPr>
          <w:rFonts w:eastAsia="微软雅黑"/>
          <w:b/>
        </w:rPr>
        <w:t>一、工地 PPE 监控（worksite_ppe_guard）</w:t>
      </w:r>
    </w:p>
    <w:p w14:paraId="3E8BEB2A" w14:textId="77777777" w:rsidR="00272481" w:rsidRDefault="00000000">
      <w:pPr>
        <w:spacing w:after="120" w:line="360" w:lineRule="exact"/>
        <w:ind w:firstLine="420"/>
        <w:rPr>
          <w:rFonts w:hint="eastAsia"/>
        </w:rPr>
      </w:pPr>
      <w:r>
        <w:rPr>
          <w:rFonts w:eastAsia="微软雅黑"/>
        </w:rPr>
        <w:t>核心规则：NOT nearby(SELF, helmet, 80) — 即检测到人头（head）且周围 80 像素内无安全帽时触发告警。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78"/>
        <w:gridCol w:w="2878"/>
        <w:gridCol w:w="2878"/>
      </w:tblGrid>
      <w:tr w:rsidR="00272481" w14:paraId="6E464235" w14:textId="77777777">
        <w:trPr>
          <w:jc w:val="center"/>
        </w:trPr>
        <w:tc>
          <w:tcPr>
            <w:tcW w:w="2878" w:type="dxa"/>
            <w:shd w:val="clear" w:color="auto" w:fill="1A56DB"/>
          </w:tcPr>
          <w:p w14:paraId="18C981ED" w14:textId="77777777" w:rsidR="00272481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color w:val="FFFFFF"/>
                <w:sz w:val="20"/>
              </w:rPr>
              <w:t>规则参数</w:t>
            </w:r>
          </w:p>
        </w:tc>
        <w:tc>
          <w:tcPr>
            <w:tcW w:w="2878" w:type="dxa"/>
            <w:shd w:val="clear" w:color="auto" w:fill="1A56DB"/>
          </w:tcPr>
          <w:p w14:paraId="058A2882" w14:textId="77777777" w:rsidR="00272481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color w:val="FFFFFF"/>
                <w:sz w:val="20"/>
              </w:rPr>
              <w:t>参考来源</w:t>
            </w:r>
          </w:p>
        </w:tc>
        <w:tc>
          <w:tcPr>
            <w:tcW w:w="2878" w:type="dxa"/>
            <w:shd w:val="clear" w:color="auto" w:fill="1A56DB"/>
          </w:tcPr>
          <w:p w14:paraId="2040BAAD" w14:textId="77777777" w:rsidR="00272481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color w:val="FFFFFF"/>
                <w:sz w:val="20"/>
              </w:rPr>
              <w:t>说明</w:t>
            </w:r>
          </w:p>
        </w:tc>
      </w:tr>
      <w:tr w:rsidR="00272481" w14:paraId="7B81F777" w14:textId="77777777">
        <w:trPr>
          <w:jc w:val="center"/>
        </w:trPr>
        <w:tc>
          <w:tcPr>
            <w:tcW w:w="2878" w:type="dxa"/>
          </w:tcPr>
          <w:p w14:paraId="1866D069" w14:textId="77777777" w:rsidR="00272481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19"/>
              </w:rPr>
              <w:t>nearby 80px</w:t>
            </w:r>
            <w:r>
              <w:rPr>
                <w:rFonts w:eastAsia="微软雅黑"/>
                <w:sz w:val="19"/>
              </w:rPr>
              <w:br/>
              <w:t>头-帽匹配</w:t>
            </w:r>
          </w:p>
        </w:tc>
        <w:tc>
          <w:tcPr>
            <w:tcW w:w="2878" w:type="dxa"/>
          </w:tcPr>
          <w:p w14:paraId="3B560803" w14:textId="77777777" w:rsidR="00272481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19"/>
              </w:rPr>
              <w:t>海康威视 DeepinView 系列</w:t>
            </w:r>
            <w:r>
              <w:rPr>
                <w:rFonts w:eastAsia="微软雅黑"/>
                <w:sz w:val="19"/>
              </w:rPr>
              <w:br/>
              <w:t>智能行为分析摄像机</w:t>
            </w:r>
          </w:p>
        </w:tc>
        <w:tc>
          <w:tcPr>
            <w:tcW w:w="2878" w:type="dxa"/>
          </w:tcPr>
          <w:p w14:paraId="6E7E39F2" w14:textId="77777777" w:rsidR="00272481" w:rsidRDefault="00000000">
            <w:pPr>
              <w:rPr>
                <w:rFonts w:hint="eastAsia"/>
                <w:lang w:eastAsia="zh-CN"/>
              </w:rPr>
            </w:pPr>
            <w:r>
              <w:rPr>
                <w:rFonts w:eastAsia="微软雅黑"/>
                <w:sz w:val="19"/>
                <w:lang w:eastAsia="zh-CN"/>
              </w:rPr>
              <w:t>海康 PPE 检测方案采用"头部 ROI 扩展匹配"策略：</w:t>
            </w:r>
            <w:r>
              <w:rPr>
                <w:rFonts w:eastAsia="微软雅黑"/>
                <w:sz w:val="19"/>
                <w:lang w:eastAsia="zh-CN"/>
              </w:rPr>
              <w:br/>
              <w:t>以检测到的人头为中心，向外扩展约 1/5 头部尺寸</w:t>
            </w:r>
            <w:r>
              <w:rPr>
                <w:rFonts w:eastAsia="微软雅黑"/>
                <w:sz w:val="19"/>
                <w:lang w:eastAsia="zh-CN"/>
              </w:rPr>
              <w:br/>
              <w:t>搜索安全帽目标。80px 阈值在 1080p 画面下</w:t>
            </w:r>
            <w:r>
              <w:rPr>
                <w:rFonts w:eastAsia="微软雅黑"/>
                <w:sz w:val="19"/>
                <w:lang w:eastAsia="zh-CN"/>
              </w:rPr>
              <w:br/>
              <w:t>约等于该比例的典型值</w:t>
            </w:r>
          </w:p>
        </w:tc>
      </w:tr>
      <w:tr w:rsidR="00272481" w14:paraId="232BFA2B" w14:textId="77777777">
        <w:trPr>
          <w:jc w:val="center"/>
        </w:trPr>
        <w:tc>
          <w:tcPr>
            <w:tcW w:w="2878" w:type="dxa"/>
            <w:shd w:val="clear" w:color="auto" w:fill="F0F4F8"/>
          </w:tcPr>
          <w:p w14:paraId="43FF887E" w14:textId="77777777" w:rsidR="00272481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19"/>
              </w:rPr>
              <w:t>nearby 80px</w:t>
            </w:r>
            <w:r>
              <w:rPr>
                <w:rFonts w:eastAsia="微软雅黑"/>
                <w:sz w:val="19"/>
              </w:rPr>
              <w:br/>
              <w:t>头-帽匹配</w:t>
            </w:r>
          </w:p>
        </w:tc>
        <w:tc>
          <w:tcPr>
            <w:tcW w:w="2878" w:type="dxa"/>
            <w:shd w:val="clear" w:color="auto" w:fill="F0F4F8"/>
          </w:tcPr>
          <w:p w14:paraId="3D2411C8" w14:textId="77777777" w:rsidR="00272481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19"/>
              </w:rPr>
              <w:t>Shen et al. (2025)</w:t>
            </w:r>
            <w:r>
              <w:rPr>
                <w:rFonts w:eastAsia="微软雅黑"/>
                <w:sz w:val="19"/>
              </w:rPr>
              <w:br/>
              <w:t>Helmet detection based on</w:t>
            </w:r>
            <w:r>
              <w:rPr>
                <w:rFonts w:eastAsia="微软雅黑"/>
                <w:sz w:val="19"/>
              </w:rPr>
              <w:br/>
              <w:t>improved YOLOv10</w:t>
            </w:r>
          </w:p>
        </w:tc>
        <w:tc>
          <w:tcPr>
            <w:tcW w:w="2878" w:type="dxa"/>
            <w:shd w:val="clear" w:color="auto" w:fill="F0F4F8"/>
          </w:tcPr>
          <w:p w14:paraId="2BCAEE7D" w14:textId="77777777" w:rsidR="00272481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19"/>
              </w:rPr>
              <w:t>论文提出 head-helmet 配对策略：</w:t>
            </w:r>
            <w:r>
              <w:rPr>
                <w:rFonts w:eastAsia="微软雅黑"/>
                <w:sz w:val="19"/>
              </w:rPr>
              <w:br/>
              <w:t>通过计算 head 与 helmet 边界框的 IoU/距离</w:t>
            </w:r>
            <w:r>
              <w:rPr>
                <w:rFonts w:eastAsia="微软雅黑"/>
                <w:sz w:val="19"/>
              </w:rPr>
              <w:br/>
              <w:t>判断佩戴关系。80px 距离阈值与其实验中</w:t>
            </w:r>
            <w:r>
              <w:rPr>
                <w:rFonts w:eastAsia="微软雅黑"/>
                <w:sz w:val="19"/>
              </w:rPr>
              <w:br/>
              <w:t>典型 head bbox 尺寸（60-120px）吻合</w:t>
            </w:r>
          </w:p>
        </w:tc>
      </w:tr>
      <w:tr w:rsidR="00272481" w14:paraId="30906DD1" w14:textId="77777777">
        <w:trPr>
          <w:jc w:val="center"/>
        </w:trPr>
        <w:tc>
          <w:tcPr>
            <w:tcW w:w="2878" w:type="dxa"/>
          </w:tcPr>
          <w:p w14:paraId="69290568" w14:textId="77777777" w:rsidR="00272481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19"/>
              </w:rPr>
              <w:t>nearby 80px</w:t>
            </w:r>
            <w:r>
              <w:rPr>
                <w:rFonts w:eastAsia="微软雅黑"/>
                <w:sz w:val="19"/>
              </w:rPr>
              <w:br/>
              <w:t>头-背心匹配</w:t>
            </w:r>
          </w:p>
        </w:tc>
        <w:tc>
          <w:tcPr>
            <w:tcW w:w="2878" w:type="dxa"/>
          </w:tcPr>
          <w:p w14:paraId="65C1530D" w14:textId="77777777" w:rsidR="00272481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19"/>
              </w:rPr>
              <w:t>Vukicevic et al. (2022)</w:t>
            </w:r>
            <w:r>
              <w:rPr>
                <w:rFonts w:eastAsia="微软雅黑"/>
                <w:sz w:val="19"/>
              </w:rPr>
              <w:br/>
              <w:t>JRMSE, Vol.46(4)</w:t>
            </w:r>
          </w:p>
        </w:tc>
        <w:tc>
          <w:tcPr>
            <w:tcW w:w="2878" w:type="dxa"/>
          </w:tcPr>
          <w:p w14:paraId="449C059F" w14:textId="77777777" w:rsidR="00272481" w:rsidRDefault="00000000">
            <w:pPr>
              <w:rPr>
                <w:rFonts w:hint="eastAsia"/>
                <w:lang w:eastAsia="zh-CN"/>
              </w:rPr>
            </w:pPr>
            <w:r>
              <w:rPr>
                <w:rFonts w:eastAsia="微软雅黑"/>
                <w:sz w:val="19"/>
                <w:lang w:eastAsia="zh-CN"/>
              </w:rPr>
              <w:t>研究了基于 YOLO 的 PPE 合规检测，</w:t>
            </w:r>
            <w:r>
              <w:rPr>
                <w:rFonts w:eastAsia="微软雅黑"/>
                <w:sz w:val="19"/>
                <w:lang w:eastAsia="zh-CN"/>
              </w:rPr>
              <w:br/>
              <w:t>采用人体-装备空间关联方法判断穿戴状态。</w:t>
            </w:r>
            <w:r>
              <w:rPr>
                <w:rFonts w:eastAsia="微软雅黑"/>
                <w:sz w:val="19"/>
                <w:lang w:eastAsia="zh-CN"/>
              </w:rPr>
              <w:br/>
              <w:t>距离阈值需根据画面分辨率调整</w:t>
            </w:r>
          </w:p>
        </w:tc>
      </w:tr>
      <w:tr w:rsidR="00272481" w14:paraId="2CBF2DC5" w14:textId="77777777">
        <w:trPr>
          <w:jc w:val="center"/>
        </w:trPr>
        <w:tc>
          <w:tcPr>
            <w:tcW w:w="2878" w:type="dxa"/>
            <w:shd w:val="clear" w:color="auto" w:fill="F0F4F8"/>
          </w:tcPr>
          <w:p w14:paraId="2FD1C896" w14:textId="77777777" w:rsidR="00272481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19"/>
              </w:rPr>
              <w:t>in_zone +</w:t>
            </w:r>
            <w:r>
              <w:rPr>
                <w:rFonts w:eastAsia="微软雅黑"/>
                <w:sz w:val="19"/>
              </w:rPr>
              <w:br/>
              <w:t>10s 持续</w:t>
            </w:r>
          </w:p>
        </w:tc>
        <w:tc>
          <w:tcPr>
            <w:tcW w:w="2878" w:type="dxa"/>
            <w:shd w:val="clear" w:color="auto" w:fill="F0F4F8"/>
          </w:tcPr>
          <w:p w14:paraId="1E08FE48" w14:textId="77777777" w:rsidR="00272481" w:rsidRDefault="00000000">
            <w:pPr>
              <w:rPr>
                <w:rFonts w:hint="eastAsia"/>
                <w:lang w:eastAsia="zh-CN"/>
              </w:rPr>
            </w:pPr>
            <w:r>
              <w:rPr>
                <w:rFonts w:eastAsia="微软雅黑"/>
                <w:sz w:val="19"/>
                <w:lang w:eastAsia="zh-CN"/>
              </w:rPr>
              <w:t>海康威视 iVMS 平台</w:t>
            </w:r>
            <w:r>
              <w:rPr>
                <w:rFonts w:eastAsia="微软雅黑"/>
                <w:sz w:val="19"/>
                <w:lang w:eastAsia="zh-CN"/>
              </w:rPr>
              <w:br/>
              <w:t>区域入侵检测</w:t>
            </w:r>
          </w:p>
        </w:tc>
        <w:tc>
          <w:tcPr>
            <w:tcW w:w="2878" w:type="dxa"/>
            <w:shd w:val="clear" w:color="auto" w:fill="F0F4F8"/>
          </w:tcPr>
          <w:p w14:paraId="5A0FD730" w14:textId="77777777" w:rsidR="00272481" w:rsidRDefault="00000000">
            <w:pPr>
              <w:rPr>
                <w:rFonts w:hint="eastAsia"/>
                <w:lang w:eastAsia="zh-CN"/>
              </w:rPr>
            </w:pPr>
            <w:r>
              <w:rPr>
                <w:rFonts w:eastAsia="微软雅黑"/>
                <w:sz w:val="19"/>
                <w:lang w:eastAsia="zh-CN"/>
              </w:rPr>
              <w:t>海康区域入侵检测支持设置 1-10s 灵敏度，</w:t>
            </w:r>
            <w:r>
              <w:rPr>
                <w:rFonts w:eastAsia="微软雅黑"/>
                <w:sz w:val="19"/>
                <w:lang w:eastAsia="zh-CN"/>
              </w:rPr>
              <w:br/>
              <w:t>短时经过不触发告警，与本系统 10s 危险区域</w:t>
            </w:r>
            <w:r>
              <w:rPr>
                <w:rFonts w:eastAsia="微软雅黑"/>
                <w:sz w:val="19"/>
                <w:lang w:eastAsia="zh-CN"/>
              </w:rPr>
              <w:br/>
              <w:t>持续时间阈值设计一致</w:t>
            </w:r>
          </w:p>
        </w:tc>
      </w:tr>
    </w:tbl>
    <w:p w14:paraId="3D4BB688" w14:textId="77777777" w:rsidR="00272481" w:rsidRDefault="00272481">
      <w:pPr>
        <w:spacing w:after="120" w:line="360" w:lineRule="exact"/>
        <w:rPr>
          <w:rFonts w:hint="eastAsia"/>
          <w:lang w:eastAsia="zh-CN"/>
        </w:rPr>
      </w:pPr>
    </w:p>
    <w:p w14:paraId="1CA662B0" w14:textId="77777777" w:rsidR="00272481" w:rsidRDefault="00000000">
      <w:pPr>
        <w:spacing w:after="120" w:line="360" w:lineRule="exact"/>
        <w:rPr>
          <w:rFonts w:hint="eastAsia"/>
        </w:rPr>
      </w:pPr>
      <w:r>
        <w:rPr>
          <w:rFonts w:eastAsia="微软雅黑"/>
          <w:b/>
        </w:rPr>
        <w:t>二、厨房火灾监控（kitchen_fire）</w:t>
      </w:r>
    </w:p>
    <w:p w14:paraId="3624C744" w14:textId="77777777" w:rsidR="00272481" w:rsidRDefault="00000000">
      <w:pPr>
        <w:spacing w:after="120" w:line="360" w:lineRule="exact"/>
        <w:ind w:firstLine="420"/>
        <w:rPr>
          <w:rFonts w:hint="eastAsia"/>
        </w:rPr>
      </w:pPr>
      <w:r>
        <w:rPr>
          <w:rFonts w:eastAsia="微软雅黑"/>
        </w:rPr>
        <w:lastRenderedPageBreak/>
        <w:t>核心规则：area(SELF) &gt; 50000 + NOT nearby(SELF, person, 120) — 当火焰/烟雾面积超过阈值且附近无人看管时触发告警。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78"/>
        <w:gridCol w:w="2878"/>
        <w:gridCol w:w="2878"/>
      </w:tblGrid>
      <w:tr w:rsidR="00272481" w14:paraId="570DC69D" w14:textId="77777777">
        <w:trPr>
          <w:jc w:val="center"/>
        </w:trPr>
        <w:tc>
          <w:tcPr>
            <w:tcW w:w="2878" w:type="dxa"/>
            <w:shd w:val="clear" w:color="auto" w:fill="1A56DB"/>
          </w:tcPr>
          <w:p w14:paraId="3BFD4090" w14:textId="77777777" w:rsidR="00272481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color w:val="FFFFFF"/>
                <w:sz w:val="20"/>
              </w:rPr>
              <w:t>规则参数</w:t>
            </w:r>
          </w:p>
        </w:tc>
        <w:tc>
          <w:tcPr>
            <w:tcW w:w="2878" w:type="dxa"/>
            <w:shd w:val="clear" w:color="auto" w:fill="1A56DB"/>
          </w:tcPr>
          <w:p w14:paraId="7DA2AB60" w14:textId="77777777" w:rsidR="00272481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color w:val="FFFFFF"/>
                <w:sz w:val="20"/>
              </w:rPr>
              <w:t>参考来源</w:t>
            </w:r>
          </w:p>
        </w:tc>
        <w:tc>
          <w:tcPr>
            <w:tcW w:w="2878" w:type="dxa"/>
            <w:shd w:val="clear" w:color="auto" w:fill="1A56DB"/>
          </w:tcPr>
          <w:p w14:paraId="6495849F" w14:textId="77777777" w:rsidR="00272481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color w:val="FFFFFF"/>
                <w:sz w:val="20"/>
              </w:rPr>
              <w:t>说明</w:t>
            </w:r>
          </w:p>
        </w:tc>
      </w:tr>
      <w:tr w:rsidR="00272481" w14:paraId="6919CBB5" w14:textId="77777777">
        <w:trPr>
          <w:jc w:val="center"/>
        </w:trPr>
        <w:tc>
          <w:tcPr>
            <w:tcW w:w="2878" w:type="dxa"/>
          </w:tcPr>
          <w:p w14:paraId="468962BB" w14:textId="77777777" w:rsidR="00272481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19"/>
              </w:rPr>
              <w:t>area &gt; 50000px²</w:t>
            </w:r>
            <w:r>
              <w:rPr>
                <w:rFonts w:eastAsia="微软雅黑"/>
                <w:sz w:val="19"/>
              </w:rPr>
              <w:br/>
              <w:t>(约占画面 2.4%)</w:t>
            </w:r>
          </w:p>
        </w:tc>
        <w:tc>
          <w:tcPr>
            <w:tcW w:w="2878" w:type="dxa"/>
          </w:tcPr>
          <w:p w14:paraId="1F9D76C7" w14:textId="77777777" w:rsidR="00272481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19"/>
              </w:rPr>
              <w:t>Axis Communications</w:t>
            </w:r>
            <w:r>
              <w:rPr>
                <w:rFonts w:eastAsia="微软雅黑"/>
                <w:sz w:val="19"/>
              </w:rPr>
              <w:br/>
              <w:t>Axis Smoke Alert</w:t>
            </w:r>
            <w:r>
              <w:rPr>
                <w:rFonts w:eastAsia="微软雅黑"/>
                <w:sz w:val="19"/>
              </w:rPr>
              <w:br/>
              <w:t>(ACAP 分析插件)</w:t>
            </w:r>
          </w:p>
        </w:tc>
        <w:tc>
          <w:tcPr>
            <w:tcW w:w="2878" w:type="dxa"/>
          </w:tcPr>
          <w:p w14:paraId="76E277C6" w14:textId="77777777" w:rsidR="00272481" w:rsidRDefault="00000000">
            <w:pPr>
              <w:rPr>
                <w:rFonts w:hint="eastAsia"/>
                <w:lang w:eastAsia="zh-CN"/>
              </w:rPr>
            </w:pPr>
            <w:r>
              <w:rPr>
                <w:rFonts w:eastAsia="微软雅黑"/>
                <w:sz w:val="19"/>
                <w:lang w:eastAsia="zh-CN"/>
              </w:rPr>
              <w:t>Axis 烟雾检测产品以 FoV 面积占比为核心指标，</w:t>
            </w:r>
            <w:r>
              <w:rPr>
                <w:rFonts w:eastAsia="微软雅黑"/>
                <w:sz w:val="19"/>
                <w:lang w:eastAsia="zh-CN"/>
              </w:rPr>
              <w:br/>
              <w:t>fire 阈值约 0.1% FoV、smoke 阈值更高。</w:t>
            </w:r>
            <w:r>
              <w:rPr>
                <w:rFonts w:eastAsia="微软雅黑"/>
                <w:sz w:val="19"/>
                <w:lang w:eastAsia="zh-CN"/>
              </w:rPr>
              <w:br/>
              <w:t>本系统 50000px² 在 1080p 下约 2.4%，</w:t>
            </w:r>
            <w:r>
              <w:rPr>
                <w:rFonts w:eastAsia="微软雅黑"/>
                <w:sz w:val="19"/>
                <w:lang w:eastAsia="zh-CN"/>
              </w:rPr>
              <w:br/>
              <w:t>对应厨房近景中已有明显可见火焰的场景</w:t>
            </w:r>
          </w:p>
        </w:tc>
      </w:tr>
      <w:tr w:rsidR="00272481" w14:paraId="091116AF" w14:textId="77777777">
        <w:trPr>
          <w:jc w:val="center"/>
        </w:trPr>
        <w:tc>
          <w:tcPr>
            <w:tcW w:w="2878" w:type="dxa"/>
            <w:shd w:val="clear" w:color="auto" w:fill="F0F4F8"/>
          </w:tcPr>
          <w:p w14:paraId="1DA8C46F" w14:textId="77777777" w:rsidR="00272481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19"/>
              </w:rPr>
              <w:t>area &gt; 50000px²</w:t>
            </w:r>
          </w:p>
        </w:tc>
        <w:tc>
          <w:tcPr>
            <w:tcW w:w="2878" w:type="dxa"/>
            <w:shd w:val="clear" w:color="auto" w:fill="F0F4F8"/>
          </w:tcPr>
          <w:p w14:paraId="6E849C74" w14:textId="77777777" w:rsidR="00272481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19"/>
              </w:rPr>
              <w:t>Saponara et al. (2021)</w:t>
            </w:r>
            <w:r>
              <w:rPr>
                <w:rFonts w:eastAsia="微软雅黑"/>
                <w:sz w:val="19"/>
              </w:rPr>
              <w:br/>
              <w:t>Real-time video fire/smoke</w:t>
            </w:r>
            <w:r>
              <w:rPr>
                <w:rFonts w:eastAsia="微软雅黑"/>
                <w:sz w:val="19"/>
              </w:rPr>
              <w:br/>
              <w:t>detection (MDPI J.RTIP)</w:t>
            </w:r>
          </w:p>
        </w:tc>
        <w:tc>
          <w:tcPr>
            <w:tcW w:w="2878" w:type="dxa"/>
            <w:shd w:val="clear" w:color="auto" w:fill="F0F4F8"/>
          </w:tcPr>
          <w:p w14:paraId="70730EF1" w14:textId="77777777" w:rsidR="00272481" w:rsidRDefault="00000000">
            <w:pPr>
              <w:rPr>
                <w:rFonts w:hint="eastAsia"/>
                <w:lang w:eastAsia="zh-CN"/>
              </w:rPr>
            </w:pPr>
            <w:r>
              <w:rPr>
                <w:rFonts w:eastAsia="微软雅黑"/>
                <w:sz w:val="19"/>
                <w:lang w:eastAsia="zh-CN"/>
              </w:rPr>
              <w:t>基于帧间差异与颜色特征的火焰检测方法，</w:t>
            </w:r>
            <w:r>
              <w:rPr>
                <w:rFonts w:eastAsia="微软雅黑"/>
                <w:sz w:val="19"/>
                <w:lang w:eastAsia="zh-CN"/>
              </w:rPr>
              <w:br/>
              <w:t>以面积阈值过滤闪烁噪声。</w:t>
            </w:r>
            <w:r>
              <w:rPr>
                <w:rFonts w:eastAsia="微软雅黑"/>
                <w:sz w:val="19"/>
                <w:lang w:eastAsia="zh-CN"/>
              </w:rPr>
              <w:br/>
              <w:t>面积阈值可有效区分火焰与小型热源干扰</w:t>
            </w:r>
          </w:p>
        </w:tc>
      </w:tr>
      <w:tr w:rsidR="00272481" w14:paraId="5B5DDB09" w14:textId="77777777">
        <w:trPr>
          <w:jc w:val="center"/>
        </w:trPr>
        <w:tc>
          <w:tcPr>
            <w:tcW w:w="2878" w:type="dxa"/>
          </w:tcPr>
          <w:p w14:paraId="6F9FF709" w14:textId="77777777" w:rsidR="00272481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19"/>
              </w:rPr>
              <w:t>NOT nearby</w:t>
            </w:r>
            <w:r>
              <w:rPr>
                <w:rFonts w:eastAsia="微软雅黑"/>
                <w:sz w:val="19"/>
              </w:rPr>
              <w:br/>
              <w:t>(person, 120px)</w:t>
            </w:r>
          </w:p>
        </w:tc>
        <w:tc>
          <w:tcPr>
            <w:tcW w:w="2878" w:type="dxa"/>
          </w:tcPr>
          <w:p w14:paraId="66D50EB3" w14:textId="77777777" w:rsidR="00272481" w:rsidRDefault="00000000">
            <w:pPr>
              <w:rPr>
                <w:rFonts w:hint="eastAsia"/>
                <w:lang w:eastAsia="zh-CN"/>
              </w:rPr>
            </w:pPr>
            <w:r>
              <w:rPr>
                <w:rFonts w:eastAsia="微软雅黑"/>
                <w:sz w:val="19"/>
                <w:lang w:eastAsia="zh-CN"/>
              </w:rPr>
              <w:t>厨房安全管理</w:t>
            </w:r>
            <w:r>
              <w:rPr>
                <w:rFonts w:eastAsia="微软雅黑"/>
                <w:sz w:val="19"/>
                <w:lang w:eastAsia="zh-CN"/>
              </w:rPr>
              <w:br/>
              <w:t>行业通行做法</w:t>
            </w:r>
          </w:p>
        </w:tc>
        <w:tc>
          <w:tcPr>
            <w:tcW w:w="2878" w:type="dxa"/>
          </w:tcPr>
          <w:p w14:paraId="16A1E1BD" w14:textId="77777777" w:rsidR="00272481" w:rsidRDefault="00000000">
            <w:pPr>
              <w:rPr>
                <w:rFonts w:hint="eastAsia"/>
                <w:lang w:eastAsia="zh-CN"/>
              </w:rPr>
            </w:pPr>
            <w:r>
              <w:rPr>
                <w:rFonts w:eastAsia="微软雅黑"/>
                <w:sz w:val="19"/>
                <w:lang w:eastAsia="zh-CN"/>
              </w:rPr>
              <w:t>有人值守的明火不应触发告警，</w:t>
            </w:r>
            <w:r>
              <w:rPr>
                <w:rFonts w:eastAsia="微软雅黑"/>
                <w:sz w:val="19"/>
                <w:lang w:eastAsia="zh-CN"/>
              </w:rPr>
              <w:br/>
              <w:t>120px 在典型厨房监控画面中</w:t>
            </w:r>
            <w:r>
              <w:rPr>
                <w:rFonts w:eastAsia="微软雅黑"/>
                <w:sz w:val="19"/>
                <w:lang w:eastAsia="zh-CN"/>
              </w:rPr>
              <w:br/>
              <w:t>约对应 1.5-2 米物理距离，</w:t>
            </w:r>
            <w:r>
              <w:rPr>
                <w:rFonts w:eastAsia="微软雅黑"/>
                <w:sz w:val="19"/>
                <w:lang w:eastAsia="zh-CN"/>
              </w:rPr>
              <w:br/>
              <w:t>即一臂可及的安全看管范围</w:t>
            </w:r>
          </w:p>
        </w:tc>
      </w:tr>
      <w:tr w:rsidR="00272481" w14:paraId="71B0120E" w14:textId="77777777">
        <w:trPr>
          <w:jc w:val="center"/>
        </w:trPr>
        <w:tc>
          <w:tcPr>
            <w:tcW w:w="2878" w:type="dxa"/>
            <w:shd w:val="clear" w:color="auto" w:fill="F0F4F8"/>
          </w:tcPr>
          <w:p w14:paraId="3AA8DE22" w14:textId="77777777" w:rsidR="00272481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19"/>
              </w:rPr>
              <w:t>safe_zone</w:t>
            </w:r>
            <w:r>
              <w:rPr>
                <w:rFonts w:eastAsia="微软雅黑"/>
                <w:sz w:val="19"/>
              </w:rPr>
              <w:br/>
              <w:t>安全区逻辑</w:t>
            </w:r>
          </w:p>
        </w:tc>
        <w:tc>
          <w:tcPr>
            <w:tcW w:w="2878" w:type="dxa"/>
            <w:shd w:val="clear" w:color="auto" w:fill="F0F4F8"/>
          </w:tcPr>
          <w:p w14:paraId="7B5E8D79" w14:textId="77777777" w:rsidR="00272481" w:rsidRDefault="00000000">
            <w:pPr>
              <w:rPr>
                <w:rFonts w:hint="eastAsia"/>
                <w:lang w:eastAsia="zh-CN"/>
              </w:rPr>
            </w:pPr>
            <w:r>
              <w:rPr>
                <w:rFonts w:eastAsia="微软雅黑"/>
                <w:sz w:val="19"/>
                <w:lang w:eastAsia="zh-CN"/>
              </w:rPr>
              <w:t>海康威视 / 大华</w:t>
            </w:r>
            <w:r>
              <w:rPr>
                <w:rFonts w:eastAsia="微软雅黑"/>
                <w:sz w:val="19"/>
                <w:lang w:eastAsia="zh-CN"/>
              </w:rPr>
              <w:br/>
              <w:t>厨房场景解决方案</w:t>
            </w:r>
          </w:p>
        </w:tc>
        <w:tc>
          <w:tcPr>
            <w:tcW w:w="2878" w:type="dxa"/>
            <w:shd w:val="clear" w:color="auto" w:fill="F0F4F8"/>
          </w:tcPr>
          <w:p w14:paraId="756653F7" w14:textId="77777777" w:rsidR="00272481" w:rsidRDefault="00000000">
            <w:pPr>
              <w:rPr>
                <w:rFonts w:hint="eastAsia"/>
                <w:lang w:eastAsia="zh-CN"/>
              </w:rPr>
            </w:pPr>
            <w:r>
              <w:rPr>
                <w:rFonts w:eastAsia="微软雅黑"/>
                <w:sz w:val="19"/>
                <w:lang w:eastAsia="zh-CN"/>
              </w:rPr>
              <w:t>主流厂商的厨房监控方案均支持</w:t>
            </w:r>
            <w:r>
              <w:rPr>
                <w:rFonts w:eastAsia="微软雅黑"/>
                <w:sz w:val="19"/>
                <w:lang w:eastAsia="zh-CN"/>
              </w:rPr>
              <w:br/>
              <w:t>划定灶台区域（安全区），区分正常用火</w:t>
            </w:r>
            <w:r>
              <w:rPr>
                <w:rFonts w:eastAsia="微软雅黑"/>
                <w:sz w:val="19"/>
                <w:lang w:eastAsia="zh-CN"/>
              </w:rPr>
              <w:br/>
              <w:t>与异常火情，避免烹饪操作误报</w:t>
            </w:r>
          </w:p>
        </w:tc>
      </w:tr>
    </w:tbl>
    <w:p w14:paraId="0AB18F83" w14:textId="77777777" w:rsidR="00272481" w:rsidRDefault="00272481">
      <w:pPr>
        <w:spacing w:after="120" w:line="360" w:lineRule="exact"/>
        <w:rPr>
          <w:rFonts w:hint="eastAsia"/>
          <w:lang w:eastAsia="zh-CN"/>
        </w:rPr>
      </w:pPr>
    </w:p>
    <w:p w14:paraId="58DB41C5" w14:textId="77777777" w:rsidR="00272481" w:rsidRDefault="00000000">
      <w:pPr>
        <w:spacing w:after="120" w:line="360" w:lineRule="exact"/>
        <w:rPr>
          <w:rFonts w:hint="eastAsia"/>
        </w:rPr>
      </w:pPr>
      <w:r>
        <w:rPr>
          <w:rFonts w:eastAsia="微软雅黑"/>
          <w:b/>
        </w:rPr>
        <w:t>三、违停车辆识别（illegal_parking）</w:t>
      </w:r>
    </w:p>
    <w:p w14:paraId="6E7710B5" w14:textId="77777777" w:rsidR="00272481" w:rsidRDefault="00000000">
      <w:pPr>
        <w:spacing w:after="120" w:line="360" w:lineRule="exact"/>
        <w:ind w:firstLine="420"/>
        <w:rPr>
          <w:rFonts w:hint="eastAsia"/>
        </w:rPr>
      </w:pPr>
      <w:r>
        <w:rPr>
          <w:rFonts w:eastAsia="微软雅黑"/>
        </w:rPr>
        <w:t>核心规则：in_zone 三级时间阈值（60s / 180s / 300s）— 车辆在禁停区域持续停留，按时长升级告警等级。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78"/>
        <w:gridCol w:w="2878"/>
        <w:gridCol w:w="2878"/>
      </w:tblGrid>
      <w:tr w:rsidR="00272481" w14:paraId="22909E7F" w14:textId="77777777">
        <w:trPr>
          <w:jc w:val="center"/>
        </w:trPr>
        <w:tc>
          <w:tcPr>
            <w:tcW w:w="2878" w:type="dxa"/>
            <w:shd w:val="clear" w:color="auto" w:fill="1A56DB"/>
          </w:tcPr>
          <w:p w14:paraId="68C8F067" w14:textId="77777777" w:rsidR="00272481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color w:val="FFFFFF"/>
                <w:sz w:val="20"/>
              </w:rPr>
              <w:t>规则参数</w:t>
            </w:r>
          </w:p>
        </w:tc>
        <w:tc>
          <w:tcPr>
            <w:tcW w:w="2878" w:type="dxa"/>
            <w:shd w:val="clear" w:color="auto" w:fill="1A56DB"/>
          </w:tcPr>
          <w:p w14:paraId="7FBB9AF9" w14:textId="77777777" w:rsidR="00272481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color w:val="FFFFFF"/>
                <w:sz w:val="20"/>
              </w:rPr>
              <w:t>参考来源</w:t>
            </w:r>
          </w:p>
        </w:tc>
        <w:tc>
          <w:tcPr>
            <w:tcW w:w="2878" w:type="dxa"/>
            <w:shd w:val="clear" w:color="auto" w:fill="1A56DB"/>
          </w:tcPr>
          <w:p w14:paraId="5B353073" w14:textId="77777777" w:rsidR="00272481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color w:val="FFFFFF"/>
                <w:sz w:val="20"/>
              </w:rPr>
              <w:t>说明</w:t>
            </w:r>
          </w:p>
        </w:tc>
      </w:tr>
      <w:tr w:rsidR="00272481" w14:paraId="696B4532" w14:textId="77777777">
        <w:trPr>
          <w:jc w:val="center"/>
        </w:trPr>
        <w:tc>
          <w:tcPr>
            <w:tcW w:w="2878" w:type="dxa"/>
          </w:tcPr>
          <w:p w14:paraId="211D2523" w14:textId="77777777" w:rsidR="00272481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19"/>
              </w:rPr>
              <w:t>60s 一级告警</w:t>
            </w:r>
            <w:r>
              <w:rPr>
                <w:rFonts w:eastAsia="微软雅黑"/>
                <w:sz w:val="19"/>
              </w:rPr>
              <w:br/>
              <w:t>（疑似违停）</w:t>
            </w:r>
          </w:p>
        </w:tc>
        <w:tc>
          <w:tcPr>
            <w:tcW w:w="2878" w:type="dxa"/>
          </w:tcPr>
          <w:p w14:paraId="76266FA0" w14:textId="77777777" w:rsidR="00272481" w:rsidRDefault="00000000">
            <w:pPr>
              <w:rPr>
                <w:rFonts w:hint="eastAsia"/>
                <w:lang w:eastAsia="zh-CN"/>
              </w:rPr>
            </w:pPr>
            <w:r>
              <w:rPr>
                <w:rFonts w:eastAsia="微软雅黑"/>
                <w:sz w:val="19"/>
                <w:lang w:eastAsia="zh-CN"/>
              </w:rPr>
              <w:t>GA/T 832-2014</w:t>
            </w:r>
            <w:r>
              <w:rPr>
                <w:rFonts w:eastAsia="微软雅黑"/>
                <w:sz w:val="19"/>
                <w:lang w:eastAsia="zh-CN"/>
              </w:rPr>
              <w:br/>
              <w:t>《道路交通安全违法行为</w:t>
            </w:r>
            <w:r>
              <w:rPr>
                <w:rFonts w:eastAsia="微软雅黑"/>
                <w:sz w:val="19"/>
                <w:lang w:eastAsia="zh-CN"/>
              </w:rPr>
              <w:br/>
              <w:t>图像取证技术规范》</w:t>
            </w:r>
          </w:p>
        </w:tc>
        <w:tc>
          <w:tcPr>
            <w:tcW w:w="2878" w:type="dxa"/>
          </w:tcPr>
          <w:p w14:paraId="3B954B01" w14:textId="77777777" w:rsidR="00272481" w:rsidRDefault="00000000">
            <w:pPr>
              <w:rPr>
                <w:rFonts w:hint="eastAsia"/>
                <w:lang w:eastAsia="zh-CN"/>
              </w:rPr>
            </w:pPr>
            <w:r>
              <w:rPr>
                <w:rFonts w:eastAsia="微软雅黑"/>
                <w:sz w:val="19"/>
                <w:lang w:eastAsia="zh-CN"/>
              </w:rPr>
              <w:t>电子警察违停抓拍国标要求：</w:t>
            </w:r>
            <w:r>
              <w:rPr>
                <w:rFonts w:eastAsia="微软雅黑"/>
                <w:sz w:val="19"/>
                <w:lang w:eastAsia="zh-CN"/>
              </w:rPr>
              <w:br/>
              <w:t>同一车辆在禁停区域拍摄间隔 ≥ 60s</w:t>
            </w:r>
            <w:r>
              <w:rPr>
                <w:rFonts w:eastAsia="微软雅黑"/>
                <w:sz w:val="19"/>
                <w:lang w:eastAsia="zh-CN"/>
              </w:rPr>
              <w:br/>
              <w:t>的两张照片方可作为违法证据。</w:t>
            </w:r>
            <w:r>
              <w:rPr>
                <w:rFonts w:eastAsia="微软雅黑"/>
                <w:sz w:val="19"/>
                <w:lang w:eastAsia="zh-CN"/>
              </w:rPr>
              <w:br/>
              <w:t>60s 即为行业公认的最短判定时间</w:t>
            </w:r>
          </w:p>
        </w:tc>
      </w:tr>
      <w:tr w:rsidR="00272481" w14:paraId="4A1421AC" w14:textId="77777777">
        <w:trPr>
          <w:jc w:val="center"/>
        </w:trPr>
        <w:tc>
          <w:tcPr>
            <w:tcW w:w="2878" w:type="dxa"/>
            <w:shd w:val="clear" w:color="auto" w:fill="F0F4F8"/>
          </w:tcPr>
          <w:p w14:paraId="534A7537" w14:textId="77777777" w:rsidR="00272481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19"/>
              </w:rPr>
              <w:t>180s 二级告警</w:t>
            </w:r>
            <w:r>
              <w:rPr>
                <w:rFonts w:eastAsia="微软雅黑"/>
                <w:sz w:val="19"/>
              </w:rPr>
              <w:br/>
              <w:t>（确认违停）</w:t>
            </w:r>
          </w:p>
        </w:tc>
        <w:tc>
          <w:tcPr>
            <w:tcW w:w="2878" w:type="dxa"/>
            <w:shd w:val="clear" w:color="auto" w:fill="F0F4F8"/>
          </w:tcPr>
          <w:p w14:paraId="6A7FA7F4" w14:textId="77777777" w:rsidR="00272481" w:rsidRDefault="00000000">
            <w:pPr>
              <w:rPr>
                <w:rFonts w:hint="eastAsia"/>
                <w:lang w:eastAsia="zh-CN"/>
              </w:rPr>
            </w:pPr>
            <w:r>
              <w:rPr>
                <w:rFonts w:eastAsia="微软雅黑"/>
                <w:sz w:val="19"/>
                <w:lang w:eastAsia="zh-CN"/>
              </w:rPr>
              <w:t>海康威视 / 大华</w:t>
            </w:r>
            <w:r>
              <w:rPr>
                <w:rFonts w:eastAsia="微软雅黑"/>
                <w:sz w:val="19"/>
                <w:lang w:eastAsia="zh-CN"/>
              </w:rPr>
              <w:br/>
              <w:t>智慧交通违停检测产品</w:t>
            </w:r>
          </w:p>
        </w:tc>
        <w:tc>
          <w:tcPr>
            <w:tcW w:w="2878" w:type="dxa"/>
            <w:shd w:val="clear" w:color="auto" w:fill="F0F4F8"/>
          </w:tcPr>
          <w:p w14:paraId="3E5B27D6" w14:textId="77777777" w:rsidR="00272481" w:rsidRDefault="00000000">
            <w:pPr>
              <w:rPr>
                <w:rFonts w:hint="eastAsia"/>
                <w:lang w:eastAsia="zh-CN"/>
              </w:rPr>
            </w:pPr>
            <w:r>
              <w:rPr>
                <w:rFonts w:eastAsia="微软雅黑"/>
                <w:sz w:val="19"/>
                <w:lang w:eastAsia="zh-CN"/>
              </w:rPr>
              <w:t>主流交通厂商违停检测默认阈值为 3-5 分钟。</w:t>
            </w:r>
            <w:r>
              <w:rPr>
                <w:rFonts w:eastAsia="微软雅黑"/>
                <w:sz w:val="19"/>
                <w:lang w:eastAsia="zh-CN"/>
              </w:rPr>
              <w:br/>
            </w:r>
            <w:r>
              <w:rPr>
                <w:rFonts w:eastAsia="微软雅黑"/>
                <w:sz w:val="19"/>
                <w:lang w:eastAsia="zh-CN"/>
              </w:rPr>
              <w:lastRenderedPageBreak/>
              <w:t>180s（3分钟）为常见的确认违停时间点，</w:t>
            </w:r>
            <w:r>
              <w:rPr>
                <w:rFonts w:eastAsia="微软雅黑"/>
                <w:sz w:val="19"/>
                <w:lang w:eastAsia="zh-CN"/>
              </w:rPr>
              <w:br/>
              <w:t>可过滤临时上下客等合理短停行为</w:t>
            </w:r>
          </w:p>
        </w:tc>
      </w:tr>
      <w:tr w:rsidR="00272481" w14:paraId="19ED3F6C" w14:textId="77777777">
        <w:trPr>
          <w:jc w:val="center"/>
        </w:trPr>
        <w:tc>
          <w:tcPr>
            <w:tcW w:w="2878" w:type="dxa"/>
          </w:tcPr>
          <w:p w14:paraId="015C90AA" w14:textId="77777777" w:rsidR="00272481" w:rsidRDefault="00000000">
            <w:pPr>
              <w:rPr>
                <w:rFonts w:hint="eastAsia"/>
                <w:lang w:eastAsia="zh-CN"/>
              </w:rPr>
            </w:pPr>
            <w:r>
              <w:rPr>
                <w:rFonts w:eastAsia="微软雅黑"/>
                <w:sz w:val="19"/>
                <w:lang w:eastAsia="zh-CN"/>
              </w:rPr>
              <w:lastRenderedPageBreak/>
              <w:t>300s 三级告警</w:t>
            </w:r>
            <w:r>
              <w:rPr>
                <w:rFonts w:eastAsia="微软雅黑"/>
                <w:sz w:val="19"/>
                <w:lang w:eastAsia="zh-CN"/>
              </w:rPr>
              <w:br/>
              <w:t>（长时违停）</w:t>
            </w:r>
          </w:p>
        </w:tc>
        <w:tc>
          <w:tcPr>
            <w:tcW w:w="2878" w:type="dxa"/>
          </w:tcPr>
          <w:p w14:paraId="572680AE" w14:textId="77777777" w:rsidR="00272481" w:rsidRDefault="00000000">
            <w:pPr>
              <w:rPr>
                <w:rFonts w:hint="eastAsia"/>
                <w:lang w:eastAsia="zh-CN"/>
              </w:rPr>
            </w:pPr>
            <w:r>
              <w:rPr>
                <w:rFonts w:eastAsia="微软雅黑"/>
                <w:sz w:val="19"/>
                <w:lang w:eastAsia="zh-CN"/>
              </w:rPr>
              <w:t>各地交管执法实践</w:t>
            </w:r>
            <w:r>
              <w:rPr>
                <w:rFonts w:eastAsia="微软雅黑"/>
                <w:sz w:val="19"/>
                <w:lang w:eastAsia="zh-CN"/>
              </w:rPr>
              <w:br/>
              <w:t>（如深圳、杭州等地</w:t>
            </w:r>
            <w:r>
              <w:rPr>
                <w:rFonts w:eastAsia="微软雅黑"/>
                <w:sz w:val="19"/>
                <w:lang w:eastAsia="zh-CN"/>
              </w:rPr>
              <w:br/>
              <w:t>电子执法标准）</w:t>
            </w:r>
          </w:p>
        </w:tc>
        <w:tc>
          <w:tcPr>
            <w:tcW w:w="2878" w:type="dxa"/>
          </w:tcPr>
          <w:p w14:paraId="7B237285" w14:textId="77777777" w:rsidR="00272481" w:rsidRDefault="00000000">
            <w:pPr>
              <w:rPr>
                <w:rFonts w:hint="eastAsia"/>
                <w:lang w:eastAsia="zh-CN"/>
              </w:rPr>
            </w:pPr>
            <w:r>
              <w:rPr>
                <w:rFonts w:eastAsia="微软雅黑"/>
                <w:sz w:val="19"/>
                <w:lang w:eastAsia="zh-CN"/>
              </w:rPr>
              <w:t>多地交管部门采用 5 分钟作为</w:t>
            </w:r>
            <w:r>
              <w:rPr>
                <w:rFonts w:eastAsia="微软雅黑"/>
                <w:sz w:val="19"/>
                <w:lang w:eastAsia="zh-CN"/>
              </w:rPr>
              <w:br/>
              <w:t>违停处罚最终确认时间。</w:t>
            </w:r>
            <w:r>
              <w:rPr>
                <w:rFonts w:eastAsia="微软雅黑"/>
                <w:sz w:val="19"/>
                <w:lang w:eastAsia="zh-CN"/>
              </w:rPr>
              <w:br/>
              <w:t>300s 对应长时违停、需立即处理级别</w:t>
            </w:r>
          </w:p>
        </w:tc>
      </w:tr>
      <w:tr w:rsidR="00272481" w14:paraId="685D41AA" w14:textId="77777777">
        <w:trPr>
          <w:jc w:val="center"/>
        </w:trPr>
        <w:tc>
          <w:tcPr>
            <w:tcW w:w="2878" w:type="dxa"/>
            <w:shd w:val="clear" w:color="auto" w:fill="F0F4F8"/>
          </w:tcPr>
          <w:p w14:paraId="3DA6C350" w14:textId="77777777" w:rsidR="00272481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19"/>
              </w:rPr>
              <w:t>in_zone</w:t>
            </w:r>
            <w:r>
              <w:rPr>
                <w:rFonts w:eastAsia="微软雅黑"/>
                <w:sz w:val="19"/>
              </w:rPr>
              <w:br/>
              <w:t>区域判定</w:t>
            </w:r>
          </w:p>
        </w:tc>
        <w:tc>
          <w:tcPr>
            <w:tcW w:w="2878" w:type="dxa"/>
            <w:shd w:val="clear" w:color="auto" w:fill="F0F4F8"/>
          </w:tcPr>
          <w:p w14:paraId="419FACED" w14:textId="77777777" w:rsidR="00272481" w:rsidRDefault="00000000">
            <w:pPr>
              <w:rPr>
                <w:rFonts w:hint="eastAsia"/>
                <w:lang w:eastAsia="zh-CN"/>
              </w:rPr>
            </w:pPr>
            <w:r>
              <w:rPr>
                <w:rFonts w:eastAsia="微软雅黑"/>
                <w:sz w:val="19"/>
                <w:lang w:eastAsia="zh-CN"/>
              </w:rPr>
              <w:t>GA/T 1047-2013</w:t>
            </w:r>
            <w:r>
              <w:rPr>
                <w:rFonts w:eastAsia="微软雅黑"/>
                <w:sz w:val="19"/>
                <w:lang w:eastAsia="zh-CN"/>
              </w:rPr>
              <w:br/>
              <w:t>《道路交通信息监测</w:t>
            </w:r>
            <w:r>
              <w:rPr>
                <w:rFonts w:eastAsia="微软雅黑"/>
                <w:sz w:val="19"/>
                <w:lang w:eastAsia="zh-CN"/>
              </w:rPr>
              <w:br/>
              <w:t>记录设备设置规范》</w:t>
            </w:r>
          </w:p>
        </w:tc>
        <w:tc>
          <w:tcPr>
            <w:tcW w:w="2878" w:type="dxa"/>
            <w:shd w:val="clear" w:color="auto" w:fill="F0F4F8"/>
          </w:tcPr>
          <w:p w14:paraId="25B9EA46" w14:textId="77777777" w:rsidR="00272481" w:rsidRDefault="00000000">
            <w:pPr>
              <w:rPr>
                <w:rFonts w:hint="eastAsia"/>
                <w:lang w:eastAsia="zh-CN"/>
              </w:rPr>
            </w:pPr>
            <w:r>
              <w:rPr>
                <w:rFonts w:eastAsia="微软雅黑"/>
                <w:sz w:val="19"/>
                <w:lang w:eastAsia="zh-CN"/>
              </w:rPr>
              <w:t>规范要求监测设备能对指定区域内</w:t>
            </w:r>
            <w:r>
              <w:rPr>
                <w:rFonts w:eastAsia="微软雅黑"/>
                <w:sz w:val="19"/>
                <w:lang w:eastAsia="zh-CN"/>
              </w:rPr>
              <w:br/>
              <w:t>车辆进行持续跟踪与状态判定，</w:t>
            </w:r>
            <w:r>
              <w:rPr>
                <w:rFonts w:eastAsia="微软雅黑"/>
                <w:sz w:val="19"/>
                <w:lang w:eastAsia="zh-CN"/>
              </w:rPr>
              <w:br/>
              <w:t>本系统 in_zone 谓词实现了该能力</w:t>
            </w:r>
          </w:p>
        </w:tc>
      </w:tr>
    </w:tbl>
    <w:p w14:paraId="5CAD0679" w14:textId="77777777" w:rsidR="00272481" w:rsidRDefault="00272481">
      <w:pPr>
        <w:spacing w:after="120" w:line="360" w:lineRule="exact"/>
        <w:rPr>
          <w:rFonts w:hint="eastAsia"/>
          <w:lang w:eastAsia="zh-CN"/>
        </w:rPr>
      </w:pPr>
    </w:p>
    <w:p w14:paraId="74DE497D" w14:textId="77777777" w:rsidR="00272481" w:rsidRDefault="00000000">
      <w:pPr>
        <w:pStyle w:val="31"/>
        <w:spacing w:before="240" w:after="160"/>
        <w:rPr>
          <w:lang w:eastAsia="zh-CN"/>
        </w:rPr>
      </w:pPr>
      <w:r>
        <w:rPr>
          <w:rFonts w:ascii="微软雅黑" w:eastAsia="微软雅黑" w:hAnsi="微软雅黑"/>
          <w:color w:val="1E293B"/>
          <w:sz w:val="26"/>
          <w:lang w:eastAsia="zh-CN"/>
        </w:rPr>
        <w:t>D.2 相关国家标准与法规</w:t>
      </w:r>
    </w:p>
    <w:p w14:paraId="0EB63214" w14:textId="77777777" w:rsidR="00272481" w:rsidRDefault="00000000">
      <w:pPr>
        <w:spacing w:after="120" w:line="360" w:lineRule="exact"/>
        <w:ind w:firstLine="420"/>
        <w:rPr>
          <w:rFonts w:hint="eastAsia"/>
          <w:lang w:eastAsia="zh-CN"/>
        </w:rPr>
      </w:pPr>
      <w:r>
        <w:rPr>
          <w:rFonts w:eastAsia="微软雅黑"/>
          <w:lang w:eastAsia="zh-CN"/>
        </w:rPr>
        <w:t>除算法与产品参考外，告警规则的合理性还有以下法规支撑：</w:t>
      </w:r>
    </w:p>
    <w:p w14:paraId="7EABF1DE" w14:textId="77777777" w:rsidR="00272481" w:rsidRDefault="00000000">
      <w:pPr>
        <w:spacing w:after="120" w:line="360" w:lineRule="exact"/>
        <w:rPr>
          <w:rFonts w:hint="eastAsia"/>
        </w:rPr>
      </w:pPr>
      <w:r>
        <w:rPr>
          <w:rFonts w:eastAsia="微软雅黑"/>
          <w:b/>
        </w:rPr>
        <w:t>一、工地 PPE 监控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78"/>
        <w:gridCol w:w="2878"/>
        <w:gridCol w:w="2878"/>
      </w:tblGrid>
      <w:tr w:rsidR="00272481" w14:paraId="446135DF" w14:textId="77777777">
        <w:trPr>
          <w:jc w:val="center"/>
        </w:trPr>
        <w:tc>
          <w:tcPr>
            <w:tcW w:w="2878" w:type="dxa"/>
            <w:shd w:val="clear" w:color="auto" w:fill="1A56DB"/>
          </w:tcPr>
          <w:p w14:paraId="256AD23A" w14:textId="77777777" w:rsidR="00272481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color w:val="FFFFFF"/>
                <w:sz w:val="20"/>
              </w:rPr>
              <w:t>编号</w:t>
            </w:r>
          </w:p>
        </w:tc>
        <w:tc>
          <w:tcPr>
            <w:tcW w:w="2878" w:type="dxa"/>
            <w:shd w:val="clear" w:color="auto" w:fill="1A56DB"/>
          </w:tcPr>
          <w:p w14:paraId="0E0FC939" w14:textId="77777777" w:rsidR="00272481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color w:val="FFFFFF"/>
                <w:sz w:val="20"/>
              </w:rPr>
              <w:t>名称</w:t>
            </w:r>
          </w:p>
        </w:tc>
        <w:tc>
          <w:tcPr>
            <w:tcW w:w="2878" w:type="dxa"/>
            <w:shd w:val="clear" w:color="auto" w:fill="1A56DB"/>
          </w:tcPr>
          <w:p w14:paraId="0EA7547F" w14:textId="77777777" w:rsidR="00272481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color w:val="FFFFFF"/>
                <w:sz w:val="20"/>
              </w:rPr>
              <w:t>相关规则</w:t>
            </w:r>
          </w:p>
        </w:tc>
      </w:tr>
      <w:tr w:rsidR="00272481" w14:paraId="30C40AE8" w14:textId="77777777">
        <w:trPr>
          <w:jc w:val="center"/>
        </w:trPr>
        <w:tc>
          <w:tcPr>
            <w:tcW w:w="2878" w:type="dxa"/>
          </w:tcPr>
          <w:p w14:paraId="605C8C85" w14:textId="77777777" w:rsidR="00272481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19"/>
              </w:rPr>
              <w:t>GB 2811-2019</w:t>
            </w:r>
          </w:p>
        </w:tc>
        <w:tc>
          <w:tcPr>
            <w:tcW w:w="2878" w:type="dxa"/>
          </w:tcPr>
          <w:p w14:paraId="5987A25B" w14:textId="77777777" w:rsidR="00272481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19"/>
              </w:rPr>
              <w:t>《头部防护 安全帽》</w:t>
            </w:r>
          </w:p>
        </w:tc>
        <w:tc>
          <w:tcPr>
            <w:tcW w:w="2878" w:type="dxa"/>
          </w:tcPr>
          <w:p w14:paraId="436C674F" w14:textId="77777777" w:rsidR="00272481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19"/>
              </w:rPr>
              <w:t>安全帽强制佩戴依据</w:t>
            </w:r>
          </w:p>
        </w:tc>
      </w:tr>
      <w:tr w:rsidR="00272481" w14:paraId="3E4B6C51" w14:textId="77777777">
        <w:trPr>
          <w:jc w:val="center"/>
        </w:trPr>
        <w:tc>
          <w:tcPr>
            <w:tcW w:w="2878" w:type="dxa"/>
            <w:shd w:val="clear" w:color="auto" w:fill="F0F4F8"/>
          </w:tcPr>
          <w:p w14:paraId="6BE32B83" w14:textId="77777777" w:rsidR="00272481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19"/>
              </w:rPr>
              <w:t>JGJ 184-2009</w:t>
            </w:r>
          </w:p>
        </w:tc>
        <w:tc>
          <w:tcPr>
            <w:tcW w:w="2878" w:type="dxa"/>
            <w:shd w:val="clear" w:color="auto" w:fill="F0F4F8"/>
          </w:tcPr>
          <w:p w14:paraId="05093A81" w14:textId="77777777" w:rsidR="00272481" w:rsidRDefault="00000000">
            <w:pPr>
              <w:rPr>
                <w:rFonts w:hint="eastAsia"/>
                <w:lang w:eastAsia="zh-CN"/>
              </w:rPr>
            </w:pPr>
            <w:r>
              <w:rPr>
                <w:rFonts w:eastAsia="微软雅黑"/>
                <w:sz w:val="19"/>
                <w:lang w:eastAsia="zh-CN"/>
              </w:rPr>
              <w:t>《建筑施工作业劳动防护用品配备及使用标准》</w:t>
            </w:r>
          </w:p>
        </w:tc>
        <w:tc>
          <w:tcPr>
            <w:tcW w:w="2878" w:type="dxa"/>
            <w:shd w:val="clear" w:color="auto" w:fill="F0F4F8"/>
          </w:tcPr>
          <w:p w14:paraId="4E16085B" w14:textId="77777777" w:rsidR="00272481" w:rsidRDefault="00000000">
            <w:pPr>
              <w:rPr>
                <w:rFonts w:hint="eastAsia"/>
                <w:lang w:eastAsia="zh-CN"/>
              </w:rPr>
            </w:pPr>
            <w:r>
              <w:rPr>
                <w:rFonts w:eastAsia="微软雅黑"/>
                <w:sz w:val="19"/>
                <w:lang w:eastAsia="zh-CN"/>
              </w:rPr>
              <w:t>所有进入施工现场人员必须佩戴安全帽</w:t>
            </w:r>
          </w:p>
        </w:tc>
      </w:tr>
      <w:tr w:rsidR="00272481" w14:paraId="016D8202" w14:textId="77777777">
        <w:trPr>
          <w:jc w:val="center"/>
        </w:trPr>
        <w:tc>
          <w:tcPr>
            <w:tcW w:w="2878" w:type="dxa"/>
          </w:tcPr>
          <w:p w14:paraId="6E87306C" w14:textId="77777777" w:rsidR="00272481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19"/>
              </w:rPr>
              <w:t>GB 20653-2020</w:t>
            </w:r>
          </w:p>
        </w:tc>
        <w:tc>
          <w:tcPr>
            <w:tcW w:w="2878" w:type="dxa"/>
          </w:tcPr>
          <w:p w14:paraId="535986A2" w14:textId="77777777" w:rsidR="00272481" w:rsidRDefault="00000000">
            <w:pPr>
              <w:rPr>
                <w:rFonts w:hint="eastAsia"/>
                <w:lang w:eastAsia="zh-CN"/>
              </w:rPr>
            </w:pPr>
            <w:r>
              <w:rPr>
                <w:rFonts w:eastAsia="微软雅黑"/>
                <w:sz w:val="19"/>
                <w:lang w:eastAsia="zh-CN"/>
              </w:rPr>
              <w:t>《防护服装 职业用高可视性警示服》</w:t>
            </w:r>
          </w:p>
        </w:tc>
        <w:tc>
          <w:tcPr>
            <w:tcW w:w="2878" w:type="dxa"/>
          </w:tcPr>
          <w:p w14:paraId="2C8EE82B" w14:textId="77777777" w:rsidR="00272481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19"/>
              </w:rPr>
              <w:t>反光背心佩戴要求</w:t>
            </w:r>
          </w:p>
        </w:tc>
      </w:tr>
    </w:tbl>
    <w:p w14:paraId="612125AC" w14:textId="77777777" w:rsidR="00272481" w:rsidRDefault="00272481">
      <w:pPr>
        <w:spacing w:after="120" w:line="360" w:lineRule="exact"/>
        <w:rPr>
          <w:rFonts w:hint="eastAsia"/>
        </w:rPr>
      </w:pPr>
    </w:p>
    <w:p w14:paraId="4FAF1200" w14:textId="77777777" w:rsidR="00272481" w:rsidRDefault="00000000">
      <w:pPr>
        <w:spacing w:after="120" w:line="360" w:lineRule="exact"/>
        <w:rPr>
          <w:rFonts w:hint="eastAsia"/>
        </w:rPr>
      </w:pPr>
      <w:r>
        <w:rPr>
          <w:rFonts w:eastAsia="微软雅黑"/>
          <w:b/>
        </w:rPr>
        <w:t>二、厨房火灾监控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78"/>
        <w:gridCol w:w="2878"/>
        <w:gridCol w:w="2878"/>
      </w:tblGrid>
      <w:tr w:rsidR="00272481" w14:paraId="6E5D59CD" w14:textId="77777777">
        <w:trPr>
          <w:jc w:val="center"/>
        </w:trPr>
        <w:tc>
          <w:tcPr>
            <w:tcW w:w="2878" w:type="dxa"/>
            <w:shd w:val="clear" w:color="auto" w:fill="1A56DB"/>
          </w:tcPr>
          <w:p w14:paraId="0A525921" w14:textId="77777777" w:rsidR="00272481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color w:val="FFFFFF"/>
                <w:sz w:val="20"/>
              </w:rPr>
              <w:t>编号</w:t>
            </w:r>
          </w:p>
        </w:tc>
        <w:tc>
          <w:tcPr>
            <w:tcW w:w="2878" w:type="dxa"/>
            <w:shd w:val="clear" w:color="auto" w:fill="1A56DB"/>
          </w:tcPr>
          <w:p w14:paraId="1431F346" w14:textId="77777777" w:rsidR="00272481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color w:val="FFFFFF"/>
                <w:sz w:val="20"/>
              </w:rPr>
              <w:t>名称</w:t>
            </w:r>
          </w:p>
        </w:tc>
        <w:tc>
          <w:tcPr>
            <w:tcW w:w="2878" w:type="dxa"/>
            <w:shd w:val="clear" w:color="auto" w:fill="1A56DB"/>
          </w:tcPr>
          <w:p w14:paraId="5B4E8551" w14:textId="77777777" w:rsidR="00272481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color w:val="FFFFFF"/>
                <w:sz w:val="20"/>
              </w:rPr>
              <w:t>相关规则</w:t>
            </w:r>
          </w:p>
        </w:tc>
      </w:tr>
      <w:tr w:rsidR="00272481" w14:paraId="0C401F31" w14:textId="77777777">
        <w:trPr>
          <w:jc w:val="center"/>
        </w:trPr>
        <w:tc>
          <w:tcPr>
            <w:tcW w:w="2878" w:type="dxa"/>
          </w:tcPr>
          <w:p w14:paraId="0E4B0476" w14:textId="77777777" w:rsidR="00272481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19"/>
              </w:rPr>
              <w:t>GB 50016-2014</w:t>
            </w:r>
          </w:p>
        </w:tc>
        <w:tc>
          <w:tcPr>
            <w:tcW w:w="2878" w:type="dxa"/>
          </w:tcPr>
          <w:p w14:paraId="6EF6E76D" w14:textId="77777777" w:rsidR="00272481" w:rsidRDefault="00000000">
            <w:pPr>
              <w:rPr>
                <w:rFonts w:hint="eastAsia"/>
                <w:lang w:eastAsia="zh-CN"/>
              </w:rPr>
            </w:pPr>
            <w:r>
              <w:rPr>
                <w:rFonts w:eastAsia="微软雅黑"/>
                <w:sz w:val="19"/>
                <w:lang w:eastAsia="zh-CN"/>
              </w:rPr>
              <w:t>《建筑设计防火规范》（2018年版）</w:t>
            </w:r>
          </w:p>
        </w:tc>
        <w:tc>
          <w:tcPr>
            <w:tcW w:w="2878" w:type="dxa"/>
          </w:tcPr>
          <w:p w14:paraId="11192228" w14:textId="77777777" w:rsidR="00272481" w:rsidRDefault="00000000">
            <w:pPr>
              <w:rPr>
                <w:rFonts w:hint="eastAsia"/>
                <w:lang w:eastAsia="zh-CN"/>
              </w:rPr>
            </w:pPr>
            <w:r>
              <w:rPr>
                <w:rFonts w:eastAsia="微软雅黑"/>
                <w:sz w:val="19"/>
                <w:lang w:eastAsia="zh-CN"/>
              </w:rPr>
              <w:t>厨房明火区域防火分隔要求</w:t>
            </w:r>
          </w:p>
        </w:tc>
      </w:tr>
      <w:tr w:rsidR="00272481" w14:paraId="378A48CC" w14:textId="77777777">
        <w:trPr>
          <w:jc w:val="center"/>
        </w:trPr>
        <w:tc>
          <w:tcPr>
            <w:tcW w:w="2878" w:type="dxa"/>
            <w:shd w:val="clear" w:color="auto" w:fill="F0F4F8"/>
          </w:tcPr>
          <w:p w14:paraId="12F9594B" w14:textId="77777777" w:rsidR="00272481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19"/>
              </w:rPr>
              <w:t>GB 55037-2022</w:t>
            </w:r>
          </w:p>
        </w:tc>
        <w:tc>
          <w:tcPr>
            <w:tcW w:w="2878" w:type="dxa"/>
            <w:shd w:val="clear" w:color="auto" w:fill="F0F4F8"/>
          </w:tcPr>
          <w:p w14:paraId="02E35875" w14:textId="77777777" w:rsidR="00272481" w:rsidRDefault="00000000">
            <w:pPr>
              <w:rPr>
                <w:rFonts w:hint="eastAsia"/>
                <w:lang w:eastAsia="zh-CN"/>
              </w:rPr>
            </w:pPr>
            <w:r>
              <w:rPr>
                <w:rFonts w:eastAsia="微软雅黑"/>
                <w:sz w:val="19"/>
                <w:lang w:eastAsia="zh-CN"/>
              </w:rPr>
              <w:t>《建筑防火通用规范》（全文强制）</w:t>
            </w:r>
          </w:p>
        </w:tc>
        <w:tc>
          <w:tcPr>
            <w:tcW w:w="2878" w:type="dxa"/>
            <w:shd w:val="clear" w:color="auto" w:fill="F0F4F8"/>
          </w:tcPr>
          <w:p w14:paraId="66C53B8C" w14:textId="77777777" w:rsidR="00272481" w:rsidRDefault="00000000">
            <w:pPr>
              <w:rPr>
                <w:rFonts w:hint="eastAsia"/>
                <w:lang w:eastAsia="zh-CN"/>
              </w:rPr>
            </w:pPr>
            <w:r>
              <w:rPr>
                <w:rFonts w:eastAsia="微软雅黑"/>
                <w:sz w:val="19"/>
                <w:lang w:eastAsia="zh-CN"/>
              </w:rPr>
              <w:t>餐饮场所明火部位设置要求</w:t>
            </w:r>
          </w:p>
        </w:tc>
      </w:tr>
    </w:tbl>
    <w:p w14:paraId="4F1789E8" w14:textId="77777777" w:rsidR="00272481" w:rsidRDefault="00272481">
      <w:pPr>
        <w:spacing w:after="120" w:line="360" w:lineRule="exact"/>
        <w:rPr>
          <w:rFonts w:hint="eastAsia"/>
          <w:lang w:eastAsia="zh-CN"/>
        </w:rPr>
      </w:pPr>
    </w:p>
    <w:p w14:paraId="55127447" w14:textId="77777777" w:rsidR="00272481" w:rsidRDefault="00000000">
      <w:pPr>
        <w:spacing w:after="120" w:line="360" w:lineRule="exact"/>
        <w:rPr>
          <w:rFonts w:hint="eastAsia"/>
        </w:rPr>
      </w:pPr>
      <w:r>
        <w:rPr>
          <w:rFonts w:eastAsia="微软雅黑"/>
          <w:b/>
        </w:rPr>
        <w:t>三、违停车辆识别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78"/>
        <w:gridCol w:w="2878"/>
        <w:gridCol w:w="2878"/>
      </w:tblGrid>
      <w:tr w:rsidR="00272481" w14:paraId="43795B82" w14:textId="77777777">
        <w:trPr>
          <w:jc w:val="center"/>
        </w:trPr>
        <w:tc>
          <w:tcPr>
            <w:tcW w:w="2878" w:type="dxa"/>
            <w:shd w:val="clear" w:color="auto" w:fill="1A56DB"/>
          </w:tcPr>
          <w:p w14:paraId="4003B051" w14:textId="77777777" w:rsidR="00272481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color w:val="FFFFFF"/>
                <w:sz w:val="20"/>
              </w:rPr>
              <w:t>编号</w:t>
            </w:r>
          </w:p>
        </w:tc>
        <w:tc>
          <w:tcPr>
            <w:tcW w:w="2878" w:type="dxa"/>
            <w:shd w:val="clear" w:color="auto" w:fill="1A56DB"/>
          </w:tcPr>
          <w:p w14:paraId="688FFC2C" w14:textId="77777777" w:rsidR="00272481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color w:val="FFFFFF"/>
                <w:sz w:val="20"/>
              </w:rPr>
              <w:t>名称</w:t>
            </w:r>
          </w:p>
        </w:tc>
        <w:tc>
          <w:tcPr>
            <w:tcW w:w="2878" w:type="dxa"/>
            <w:shd w:val="clear" w:color="auto" w:fill="1A56DB"/>
          </w:tcPr>
          <w:p w14:paraId="76CA21A3" w14:textId="77777777" w:rsidR="00272481" w:rsidRDefault="00000000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color w:val="FFFFFF"/>
                <w:sz w:val="20"/>
              </w:rPr>
              <w:t>相关规则</w:t>
            </w:r>
          </w:p>
        </w:tc>
      </w:tr>
      <w:tr w:rsidR="00272481" w14:paraId="741DD29F" w14:textId="77777777">
        <w:trPr>
          <w:jc w:val="center"/>
        </w:trPr>
        <w:tc>
          <w:tcPr>
            <w:tcW w:w="2878" w:type="dxa"/>
          </w:tcPr>
          <w:p w14:paraId="21B85648" w14:textId="77777777" w:rsidR="00272481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19"/>
              </w:rPr>
              <w:t>GA/T 832-2014</w:t>
            </w:r>
          </w:p>
        </w:tc>
        <w:tc>
          <w:tcPr>
            <w:tcW w:w="2878" w:type="dxa"/>
          </w:tcPr>
          <w:p w14:paraId="37D2C9A5" w14:textId="77777777" w:rsidR="00272481" w:rsidRDefault="00000000">
            <w:pPr>
              <w:rPr>
                <w:rFonts w:hint="eastAsia"/>
                <w:lang w:eastAsia="zh-CN"/>
              </w:rPr>
            </w:pPr>
            <w:r>
              <w:rPr>
                <w:rFonts w:eastAsia="微软雅黑"/>
                <w:sz w:val="19"/>
                <w:lang w:eastAsia="zh-CN"/>
              </w:rPr>
              <w:t>《道路交通安全违法行为图像取</w:t>
            </w:r>
            <w:r>
              <w:rPr>
                <w:rFonts w:eastAsia="微软雅黑"/>
                <w:sz w:val="19"/>
                <w:lang w:eastAsia="zh-CN"/>
              </w:rPr>
              <w:lastRenderedPageBreak/>
              <w:t>证技术规范》</w:t>
            </w:r>
          </w:p>
        </w:tc>
        <w:tc>
          <w:tcPr>
            <w:tcW w:w="2878" w:type="dxa"/>
          </w:tcPr>
          <w:p w14:paraId="2C8E8F57" w14:textId="77777777" w:rsidR="00272481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19"/>
              </w:rPr>
              <w:lastRenderedPageBreak/>
              <w:t>违停取证间隔 ≥ 60s</w:t>
            </w:r>
          </w:p>
        </w:tc>
      </w:tr>
      <w:tr w:rsidR="00272481" w14:paraId="4173C1D7" w14:textId="77777777">
        <w:trPr>
          <w:jc w:val="center"/>
        </w:trPr>
        <w:tc>
          <w:tcPr>
            <w:tcW w:w="2878" w:type="dxa"/>
            <w:shd w:val="clear" w:color="auto" w:fill="F0F4F8"/>
          </w:tcPr>
          <w:p w14:paraId="37260BAF" w14:textId="77777777" w:rsidR="00272481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19"/>
              </w:rPr>
              <w:t>GA/T 995-2020</w:t>
            </w:r>
          </w:p>
        </w:tc>
        <w:tc>
          <w:tcPr>
            <w:tcW w:w="2878" w:type="dxa"/>
            <w:shd w:val="clear" w:color="auto" w:fill="F0F4F8"/>
          </w:tcPr>
          <w:p w14:paraId="499AFE08" w14:textId="77777777" w:rsidR="00272481" w:rsidRDefault="00000000">
            <w:pPr>
              <w:rPr>
                <w:rFonts w:hint="eastAsia"/>
                <w:lang w:eastAsia="zh-CN"/>
              </w:rPr>
            </w:pPr>
            <w:r>
              <w:rPr>
                <w:rFonts w:eastAsia="微软雅黑"/>
                <w:sz w:val="19"/>
                <w:lang w:eastAsia="zh-CN"/>
              </w:rPr>
              <w:t>《道路交通安全违法行为视频取证设备技术规范》</w:t>
            </w:r>
          </w:p>
        </w:tc>
        <w:tc>
          <w:tcPr>
            <w:tcW w:w="2878" w:type="dxa"/>
            <w:shd w:val="clear" w:color="auto" w:fill="F0F4F8"/>
          </w:tcPr>
          <w:p w14:paraId="5A10615B" w14:textId="77777777" w:rsidR="00272481" w:rsidRDefault="00000000">
            <w:pPr>
              <w:rPr>
                <w:rFonts w:hint="eastAsia"/>
                <w:lang w:eastAsia="zh-CN"/>
              </w:rPr>
            </w:pPr>
            <w:r>
              <w:rPr>
                <w:rFonts w:eastAsia="微软雅黑"/>
                <w:sz w:val="19"/>
                <w:lang w:eastAsia="zh-CN"/>
              </w:rPr>
              <w:t>视频取证设备技术要求</w:t>
            </w:r>
          </w:p>
        </w:tc>
      </w:tr>
    </w:tbl>
    <w:p w14:paraId="10E03085" w14:textId="77777777" w:rsidR="00272481" w:rsidRDefault="00272481">
      <w:pPr>
        <w:spacing w:after="120" w:line="360" w:lineRule="exact"/>
        <w:rPr>
          <w:rFonts w:hint="eastAsia"/>
          <w:lang w:eastAsia="zh-CN"/>
        </w:rPr>
      </w:pPr>
    </w:p>
    <w:p w14:paraId="03B228E0" w14:textId="77777777" w:rsidR="00272481" w:rsidRDefault="00000000">
      <w:pPr>
        <w:spacing w:after="120" w:line="360" w:lineRule="exact"/>
        <w:ind w:firstLine="420"/>
        <w:rPr>
          <w:rFonts w:hint="eastAsia"/>
          <w:lang w:eastAsia="zh-CN"/>
        </w:rPr>
      </w:pPr>
      <w:r>
        <w:rPr>
          <w:rFonts w:eastAsia="微软雅黑"/>
          <w:lang w:eastAsia="zh-CN"/>
        </w:rPr>
        <w:t>注：以上标准版本截至 2025 年。如有更新，请通过全国标准信息公共服务平台（https://std.samr.gov.cn）查阅最新有效版本。</w:t>
      </w:r>
    </w:p>
    <w:sectPr w:rsidR="00272481" w:rsidSect="00034616">
      <w:headerReference w:type="default" r:id="rId8"/>
      <w:footerReference w:type="default" r:id="rId9"/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9561CD" w14:textId="77777777" w:rsidR="00F52807" w:rsidRDefault="00F5280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C10ED40" w14:textId="77777777" w:rsidR="00F52807" w:rsidRDefault="00F5280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EE3865" w14:textId="77777777" w:rsidR="00272481" w:rsidRDefault="00000000">
    <w:pPr>
      <w:pStyle w:val="a7"/>
      <w:jc w:val="center"/>
      <w:rPr>
        <w:rFonts w:hint="eastAsia"/>
      </w:rPr>
    </w:pPr>
    <w:r>
      <w:rPr>
        <w:rFonts w:eastAsia="微软雅黑"/>
        <w:color w:val="6B7280"/>
        <w:sz w:val="16"/>
      </w:rPr>
      <w:t xml:space="preserve">— </w:t>
    </w:r>
    <w:r>
      <w:rPr>
        <w:rFonts w:eastAsia="微软雅黑"/>
        <w:color w:val="6B7280"/>
        <w:sz w:val="16"/>
      </w:rPr>
      <w:fldChar w:fldCharType="begin"/>
    </w:r>
    <w:r>
      <w:rPr>
        <w:rFonts w:eastAsia="微软雅黑"/>
        <w:color w:val="6B7280"/>
        <w:sz w:val="16"/>
      </w:rPr>
      <w:instrText>PAGE</w:instrText>
    </w:r>
    <w:r w:rsidR="00622C25">
      <w:rPr>
        <w:rFonts w:eastAsia="微软雅黑"/>
        <w:color w:val="6B7280"/>
        <w:sz w:val="16"/>
      </w:rPr>
      <w:fldChar w:fldCharType="separate"/>
    </w:r>
    <w:r w:rsidR="00622C25">
      <w:rPr>
        <w:rFonts w:eastAsia="微软雅黑"/>
        <w:noProof/>
        <w:color w:val="6B7280"/>
        <w:sz w:val="16"/>
      </w:rPr>
      <w:t>1</w:t>
    </w:r>
    <w:r>
      <w:rPr>
        <w:rFonts w:eastAsia="微软雅黑"/>
        <w:color w:val="6B7280"/>
        <w:sz w:val="16"/>
      </w:rPr>
      <w:fldChar w:fldCharType="end"/>
    </w:r>
    <w:r>
      <w:rPr>
        <w:rFonts w:eastAsia="微软雅黑"/>
        <w:color w:val="6B7280"/>
        <w:sz w:val="16"/>
      </w:rPr>
      <w:t xml:space="preserve"> 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F9B7DA" w14:textId="77777777" w:rsidR="00F52807" w:rsidRDefault="00F5280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80DAD96" w14:textId="77777777" w:rsidR="00F52807" w:rsidRDefault="00F5280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DF5DFE" w14:textId="77777777" w:rsidR="00272481" w:rsidRDefault="00000000">
    <w:pPr>
      <w:pStyle w:val="a5"/>
      <w:jc w:val="right"/>
      <w:rPr>
        <w:rFonts w:hint="eastAsia"/>
      </w:rPr>
    </w:pPr>
    <w:r>
      <w:rPr>
        <w:rFonts w:eastAsia="微软雅黑"/>
        <w:color w:val="6B7280"/>
        <w:sz w:val="16"/>
      </w:rPr>
      <w:t>视安 ShiAn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5543215">
    <w:abstractNumId w:val="8"/>
  </w:num>
  <w:num w:numId="2" w16cid:durableId="430979872">
    <w:abstractNumId w:val="6"/>
  </w:num>
  <w:num w:numId="3" w16cid:durableId="1102919588">
    <w:abstractNumId w:val="5"/>
  </w:num>
  <w:num w:numId="4" w16cid:durableId="946959697">
    <w:abstractNumId w:val="4"/>
  </w:num>
  <w:num w:numId="5" w16cid:durableId="2056000593">
    <w:abstractNumId w:val="7"/>
  </w:num>
  <w:num w:numId="6" w16cid:durableId="217479613">
    <w:abstractNumId w:val="3"/>
  </w:num>
  <w:num w:numId="7" w16cid:durableId="736168352">
    <w:abstractNumId w:val="2"/>
  </w:num>
  <w:num w:numId="8" w16cid:durableId="216940079">
    <w:abstractNumId w:val="1"/>
  </w:num>
  <w:num w:numId="9" w16cid:durableId="16263074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2481"/>
    <w:rsid w:val="0029639D"/>
    <w:rsid w:val="00326F90"/>
    <w:rsid w:val="00622C25"/>
    <w:rsid w:val="00781930"/>
    <w:rsid w:val="00AA1D8D"/>
    <w:rsid w:val="00B47730"/>
    <w:rsid w:val="00CB0664"/>
    <w:rsid w:val="00F5280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78E234"/>
  <w14:defaultImageDpi w14:val="300"/>
  <w15:docId w15:val="{7244D2E0-7661-4976-80A9-68D8F7535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hAnsi="微软雅黑"/>
      <w:color w:val="1E293B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21</Pages>
  <Words>2381</Words>
  <Characters>13576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15926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珂玮 崔</cp:lastModifiedBy>
  <cp:revision>2</cp:revision>
  <dcterms:created xsi:type="dcterms:W3CDTF">2013-12-23T23:15:00Z</dcterms:created>
  <dcterms:modified xsi:type="dcterms:W3CDTF">2026-02-27T09:14:00Z</dcterms:modified>
  <cp:category/>
</cp:coreProperties>
</file>