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A working title and target date</w:t>
      </w:r>
    </w:p>
    <w:p w:rsidR="0072635F" w:rsidRPr="0072635F" w:rsidRDefault="00367C3B" w:rsidP="0072635F">
      <w:pPr>
        <w:ind w:left="72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Turtle Mayhem </w:t>
      </w: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 xml:space="preserve">Team members  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 (Dan Clink, Jordan Cox, Bradly Harper)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Genre</w:t>
      </w:r>
    </w:p>
    <w:p w:rsid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Action/Adventure 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Introduction to the game, if you are enhancing/modifying games, please specify references</w:t>
      </w:r>
    </w:p>
    <w:p w:rsidR="0072635F" w:rsidRPr="0072635F" w:rsidRDefault="00367C3B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Turtle Mayhem is about an average turtle who rides a skateboard from the start of the map to the end of the map. Why does he want to get to end of the map? </w:t>
      </w:r>
      <w:r w:rsidR="005F6F5D">
        <w:rPr>
          <w:rFonts w:ascii="Times New Roman" w:eastAsia="Times New Roman" w:hAnsi="Times New Roman" w:cs="Times New Roman"/>
          <w:sz w:val="32"/>
          <w:szCs w:val="24"/>
        </w:rPr>
        <w:t xml:space="preserve">The evil snapback turtle has kidnapped our hero’s lover and saving her is only up to our hero. </w:t>
      </w:r>
      <w:r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Back story if any</w:t>
      </w:r>
    </w:p>
    <w:p w:rsidR="0072635F" w:rsidRPr="0072635F" w:rsidRDefault="00D262C6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The turtle must skate to find his partner because she has gotten lost.</w:t>
      </w: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Description of interaction (in details in design)</w:t>
      </w:r>
    </w:p>
    <w:p w:rsidR="0072635F" w:rsidRPr="0072635F" w:rsidRDefault="002F5C1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 xml:space="preserve">The turtle can slide down hills and knock over enemies. He </w:t>
      </w:r>
      <w:r w:rsidR="000069BF">
        <w:rPr>
          <w:rFonts w:ascii="Times New Roman" w:eastAsia="Times New Roman" w:hAnsi="Times New Roman" w:cs="Times New Roman"/>
          <w:sz w:val="32"/>
          <w:szCs w:val="24"/>
        </w:rPr>
        <w:t>can jump on the enemies’ heads.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Key features</w:t>
      </w:r>
    </w:p>
    <w:p w:rsid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122631" w:rsidRPr="0072635F" w:rsidRDefault="005F6F5D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Navigating over obstacles</w:t>
      </w:r>
      <w:r w:rsidR="00D262C6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Platforms</w:t>
      </w:r>
    </w:p>
    <w:p w:rsid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 xml:space="preserve">-2D platformer 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Estimation on time</w:t>
      </w:r>
    </w:p>
    <w:p w:rsidR="0072635F" w:rsidRDefault="0072635F" w:rsidP="0072635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Default="0072635F" w:rsidP="0072635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-Due December 1</w:t>
      </w:r>
      <w:r w:rsidRPr="0072635F">
        <w:rPr>
          <w:rFonts w:ascii="Times New Roman" w:eastAsia="Times New Roman" w:hAnsi="Times New Roman" w:cs="Times New Roman"/>
          <w:sz w:val="32"/>
          <w:szCs w:val="24"/>
          <w:vertAlign w:val="superscript"/>
        </w:rPr>
        <w:t>st</w:t>
      </w:r>
    </w:p>
    <w:p w:rsidR="0072635F" w:rsidRPr="0072635F" w:rsidRDefault="0072635F" w:rsidP="0072635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72635F" w:rsidP="00726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24"/>
          <w:highlight w:val="yellow"/>
        </w:rPr>
      </w:pPr>
      <w:r w:rsidRPr="0072635F">
        <w:rPr>
          <w:rFonts w:ascii="Times New Roman" w:eastAsia="Times New Roman" w:hAnsi="Times New Roman" w:cs="Times New Roman"/>
          <w:sz w:val="32"/>
          <w:szCs w:val="24"/>
          <w:highlight w:val="yellow"/>
        </w:rPr>
        <w:t>At least one image of concept art</w:t>
      </w:r>
    </w:p>
    <w:p w:rsidR="0072635F" w:rsidRPr="0072635F" w:rsidRDefault="0072635F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</w:p>
    <w:p w:rsidR="0072635F" w:rsidRPr="0072635F" w:rsidRDefault="00BC6B9C" w:rsidP="0072635F">
      <w:pPr>
        <w:pStyle w:val="ListParagraph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jpeg_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78" w:rsidRDefault="00793778">
      <w:bookmarkStart w:id="0" w:name="_GoBack"/>
      <w:bookmarkEnd w:id="0"/>
    </w:p>
    <w:sectPr w:rsidR="0079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837"/>
    <w:multiLevelType w:val="hybridMultilevel"/>
    <w:tmpl w:val="8692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5F"/>
    <w:rsid w:val="000069BF"/>
    <w:rsid w:val="00122631"/>
    <w:rsid w:val="002F5C1F"/>
    <w:rsid w:val="00367C3B"/>
    <w:rsid w:val="005F6F5D"/>
    <w:rsid w:val="0072635F"/>
    <w:rsid w:val="00793778"/>
    <w:rsid w:val="00BC6B9C"/>
    <w:rsid w:val="00D2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287B"/>
  <w15:chartTrackingRefBased/>
  <w15:docId w15:val="{34BDDE65-EE25-4769-8F60-F77E1A9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35F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danclink92@gmail.com</dc:creator>
  <cp:keywords/>
  <dc:description/>
  <cp:lastModifiedBy>Jordan Cox</cp:lastModifiedBy>
  <cp:revision>4</cp:revision>
  <dcterms:created xsi:type="dcterms:W3CDTF">2017-10-24T15:23:00Z</dcterms:created>
  <dcterms:modified xsi:type="dcterms:W3CDTF">2017-11-30T15:58:00Z</dcterms:modified>
</cp:coreProperties>
</file>