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64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通过访问目标服务器场景下的/var/www/html/zkpy/zkpy.php发现获取flag值需要用到脚本,请编辑kali桌面下的Python3程序文件，使该程序实现同本任务中的功能，填写该文件当中空缺的flag0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shd w:val="clear" w:color="auto" w:fill="FCFCFC"/>
            <w:vAlign w:val="center"/>
          </w:tcPr>
          <w:tbl>
            <w:tblPr>
              <w:tblW w:w="1461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4610" w:type="dxa"/>
                  <w:tcBorders>
                    <w:top w:val="single" w:color="DDDDDD" w:sz="6" w:space="0"/>
                  </w:tcBorders>
                  <w:shd w:val="clear" w:color="auto" w:fill="FCFCF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http://1.1.1.1/zkpy/zkpy.php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4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2.继续编辑该Python3程序文件，使该程序实现同本任务题1中的功能，填写该文件当中空缺的flag1字符串，将该字符串作为Flag值提交；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shd w:val="clear" w:color="auto" w:fill="FCFCFC"/>
            <w:vAlign w:val="center"/>
          </w:tcPr>
          <w:tbl>
            <w:tblPr>
              <w:tblW w:w="1461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4610" w:type="dxa"/>
                  <w:tcBorders>
                    <w:top w:val="single" w:color="DDDDDD" w:sz="6" w:space="0"/>
                  </w:tcBorders>
                  <w:shd w:val="clear" w:color="auto" w:fill="FCFCF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session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4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3.继续编辑该Python3程序文件，使该程序实现同本任务题1中的功能，填写该文件当中空缺的flag2字符串，将该字符串作为Flag值提交；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shd w:val="clear" w:color="auto" w:fill="FCFCFC"/>
            <w:vAlign w:val="center"/>
          </w:tcPr>
          <w:tbl>
            <w:tblPr>
              <w:tblW w:w="1461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</w:tblPrEx>
              <w:tc>
                <w:tcPr>
                  <w:tcW w:w="14610" w:type="dxa"/>
                  <w:tcBorders>
                    <w:top w:val="single" w:color="DDDDDD" w:sz="6" w:space="0"/>
                  </w:tcBorders>
                  <w:shd w:val="clear" w:color="auto" w:fill="FCFCF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BeautifulSoup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1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4.继续编辑该Python3程序文件，使该程序实现同本任务题1中的功能，填写该文件当中空缺的flag3字符串，将该字符串作为Flag值提交；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shd w:val="clear" w:color="auto" w:fill="FCFCFC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CFCFC"/>
              </w:rPr>
              <w:t>html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1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5.继续编辑该Python3程序文件，使该程序实现同本任务题1中的功能，填写该文件当中空缺的flag4字符串，将该字符串作为Flag值提交；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shd w:val="clear" w:color="auto" w:fill="FCFCFC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CFCFC"/>
              </w:rPr>
              <w:t>eval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1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6.继续编辑该Python3程序文件，使该程序实现同本任务题1中的功能，填写该文件当中空缺的flag5字符串，将该字符串作为Flag值提交；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10" w:type="dxa"/>
            <w:shd w:val="clear" w:color="auto" w:fill="FCFCFC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CFCFC"/>
              </w:rPr>
              <w:t>post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464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1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7.运行该Python3程序文件，成功获取flag6值，将该字符串作为Flag值提交；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40" w:type="dxa"/>
            <w:shd w:val="clear" w:color="auto" w:fill="FCFCFC"/>
            <w:vAlign w:val="center"/>
          </w:tcPr>
          <w:tbl>
            <w:tblPr>
              <w:tblW w:w="1461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4610" w:type="dxa"/>
                  <w:tcBorders>
                    <w:top w:val="single" w:color="DDDDDD" w:sz="6" w:space="0"/>
                  </w:tcBorders>
                  <w:shd w:val="clear" w:color="auto" w:fill="FCFCF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You're finally right!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D2B23"/>
    <w:rsid w:val="5D2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2019-03-27T11:52:51Z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