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D6" w:rsidRDefault="00637DDF">
      <w:r>
        <w:t xml:space="preserve">La empresa para la cual usted ha sido contratado desea implementar un sistema para </w:t>
      </w:r>
      <w:r w:rsidR="00BD7944">
        <w:t>administrar</w:t>
      </w:r>
      <w:r>
        <w:t xml:space="preserve"> </w:t>
      </w:r>
      <w:r w:rsidR="009B764A">
        <w:t xml:space="preserve">el inventario de </w:t>
      </w:r>
      <w:r w:rsidR="009F2B70">
        <w:t>la</w:t>
      </w:r>
      <w:r w:rsidR="009B764A">
        <w:t xml:space="preserve"> línea de producción. </w:t>
      </w:r>
      <w:r w:rsidR="001F6BD6">
        <w:t>La siguiente tabla muestra un ejemplo de los datos que puede contener un registro en el sistema:</w:t>
      </w:r>
    </w:p>
    <w:tbl>
      <w:tblPr>
        <w:tblStyle w:val="GridTable4Accent5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807"/>
        <w:gridCol w:w="1827"/>
        <w:gridCol w:w="1922"/>
      </w:tblGrid>
      <w:tr w:rsidR="009B764A" w:rsidTr="009B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9B764A" w:rsidRDefault="009B764A" w:rsidP="001F6BD6">
            <w:pPr>
              <w:tabs>
                <w:tab w:val="center" w:pos="995"/>
              </w:tabs>
            </w:pPr>
            <w:r>
              <w:t>ID</w:t>
            </w:r>
            <w:r>
              <w:tab/>
            </w:r>
          </w:p>
        </w:tc>
        <w:tc>
          <w:tcPr>
            <w:tcW w:w="1807" w:type="dxa"/>
          </w:tcPr>
          <w:p w:rsidR="009B764A" w:rsidRDefault="009B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1827" w:type="dxa"/>
          </w:tcPr>
          <w:p w:rsidR="009B764A" w:rsidRDefault="009B7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922" w:type="dxa"/>
          </w:tcPr>
          <w:p w:rsidR="009B764A" w:rsidRDefault="009F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MODIFIED_</w:t>
            </w:r>
            <w:r w:rsidR="009B764A">
              <w:t>DATE</w:t>
            </w:r>
          </w:p>
        </w:tc>
      </w:tr>
      <w:tr w:rsidR="009B764A" w:rsidTr="009B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9B764A" w:rsidRDefault="009B764A" w:rsidP="001F6BD6">
            <w:pPr>
              <w:tabs>
                <w:tab w:val="center" w:pos="995"/>
              </w:tabs>
            </w:pPr>
            <w:r>
              <w:t>1</w:t>
            </w:r>
          </w:p>
        </w:tc>
        <w:tc>
          <w:tcPr>
            <w:tcW w:w="1807" w:type="dxa"/>
          </w:tcPr>
          <w:p w:rsidR="009B764A" w:rsidRDefault="009F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1</w:t>
            </w:r>
          </w:p>
        </w:tc>
        <w:tc>
          <w:tcPr>
            <w:tcW w:w="1827" w:type="dxa"/>
          </w:tcPr>
          <w:p w:rsidR="009B764A" w:rsidRDefault="009B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922" w:type="dxa"/>
          </w:tcPr>
          <w:p w:rsidR="009B764A" w:rsidRDefault="009B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10/22/2015</w:t>
            </w:r>
          </w:p>
        </w:tc>
      </w:tr>
      <w:tr w:rsidR="009B764A" w:rsidTr="009B76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9B764A" w:rsidRDefault="009B764A" w:rsidP="001F6BD6">
            <w:pPr>
              <w:tabs>
                <w:tab w:val="center" w:pos="995"/>
              </w:tabs>
            </w:pPr>
            <w:r>
              <w:t>2</w:t>
            </w:r>
          </w:p>
        </w:tc>
        <w:tc>
          <w:tcPr>
            <w:tcW w:w="1807" w:type="dxa"/>
          </w:tcPr>
          <w:p w:rsidR="009B764A" w:rsidRDefault="009F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2</w:t>
            </w:r>
          </w:p>
        </w:tc>
        <w:tc>
          <w:tcPr>
            <w:tcW w:w="1827" w:type="dxa"/>
          </w:tcPr>
          <w:p w:rsidR="009B764A" w:rsidRDefault="009B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</w:t>
            </w:r>
          </w:p>
        </w:tc>
        <w:tc>
          <w:tcPr>
            <w:tcW w:w="1922" w:type="dxa"/>
          </w:tcPr>
          <w:p w:rsidR="009B764A" w:rsidRDefault="009B7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10/10/2014</w:t>
            </w:r>
          </w:p>
        </w:tc>
      </w:tr>
      <w:tr w:rsidR="009B764A" w:rsidTr="009B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9B764A" w:rsidRDefault="009B764A" w:rsidP="001F6BD6">
            <w:pPr>
              <w:tabs>
                <w:tab w:val="center" w:pos="995"/>
              </w:tabs>
            </w:pPr>
            <w:r>
              <w:t>3</w:t>
            </w:r>
          </w:p>
        </w:tc>
        <w:tc>
          <w:tcPr>
            <w:tcW w:w="1807" w:type="dxa"/>
          </w:tcPr>
          <w:p w:rsidR="009B764A" w:rsidRDefault="009F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3</w:t>
            </w:r>
          </w:p>
        </w:tc>
        <w:tc>
          <w:tcPr>
            <w:tcW w:w="1827" w:type="dxa"/>
          </w:tcPr>
          <w:p w:rsidR="009B764A" w:rsidRDefault="009B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</w:t>
            </w:r>
          </w:p>
        </w:tc>
        <w:tc>
          <w:tcPr>
            <w:tcW w:w="1922" w:type="dxa"/>
          </w:tcPr>
          <w:p w:rsidR="009B764A" w:rsidRDefault="009B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12/05/2015</w:t>
            </w:r>
          </w:p>
        </w:tc>
      </w:tr>
    </w:tbl>
    <w:p w:rsidR="001F6BD6" w:rsidRDefault="001F6BD6"/>
    <w:p w:rsidR="008831DF" w:rsidRDefault="00584029" w:rsidP="006D3B05">
      <w:pPr>
        <w:jc w:val="both"/>
      </w:pPr>
      <w:r>
        <w:t xml:space="preserve">Realizar un proyecto WFA (Windows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que permita administrar el sistema descrito anteriormente. El proyecto debe estar basado en el patrón de arquitectura 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 xml:space="preserve">). </w:t>
      </w:r>
    </w:p>
    <w:p w:rsidR="008831DF" w:rsidRDefault="008831DF" w:rsidP="006D3B05">
      <w:pPr>
        <w:jc w:val="both"/>
      </w:pPr>
    </w:p>
    <w:p w:rsidR="006D3B05" w:rsidRDefault="00584029" w:rsidP="006D3B05">
      <w:pPr>
        <w:jc w:val="both"/>
      </w:pPr>
      <w:r>
        <w:t xml:space="preserve">La aplicación </w:t>
      </w:r>
      <w:r w:rsidR="006D3B05">
        <w:t xml:space="preserve">debe contar con </w:t>
      </w:r>
      <w:r w:rsidR="00377FD0">
        <w:t>una interfaz que permita</w:t>
      </w:r>
      <w:r w:rsidR="006D3B05">
        <w:t xml:space="preserve"> realizar las ac</w:t>
      </w:r>
      <w:r w:rsidR="00377FD0">
        <w:t>ciones que solicite el usuario y</w:t>
      </w:r>
      <w:r w:rsidR="006D3B05">
        <w:t xml:space="preserve"> registrar u obtener la información de la base de datos, para ello </w:t>
      </w:r>
      <w:r>
        <w:t>debe cumplir con los siguientes requerimientos:</w:t>
      </w:r>
    </w:p>
    <w:p w:rsidR="00584029" w:rsidRDefault="00584029" w:rsidP="006D3B05">
      <w:pPr>
        <w:pStyle w:val="Prrafodelista"/>
        <w:numPr>
          <w:ilvl w:val="0"/>
          <w:numId w:val="1"/>
        </w:numPr>
      </w:pPr>
      <w:r>
        <w:t>Permitir la creación, actualiza</w:t>
      </w:r>
      <w:r w:rsidR="009415A2">
        <w:t>ción y eliminación de registros</w:t>
      </w:r>
    </w:p>
    <w:p w:rsidR="00584029" w:rsidRDefault="00584029" w:rsidP="006D3B05">
      <w:pPr>
        <w:pStyle w:val="Prrafodelista"/>
        <w:numPr>
          <w:ilvl w:val="0"/>
          <w:numId w:val="1"/>
        </w:numPr>
      </w:pPr>
      <w:r>
        <w:t>Listar el inventario de todos los productos</w:t>
      </w:r>
    </w:p>
    <w:p w:rsidR="00584029" w:rsidRDefault="00584029" w:rsidP="006D3B05">
      <w:pPr>
        <w:pStyle w:val="Prrafodelista"/>
        <w:numPr>
          <w:ilvl w:val="0"/>
          <w:numId w:val="1"/>
        </w:numPr>
      </w:pPr>
      <w:r>
        <w:t>Filtrar el inventario por rango de fechas</w:t>
      </w:r>
      <w:r w:rsidR="009415A2">
        <w:t>, nombre de producto o cantidades</w:t>
      </w:r>
    </w:p>
    <w:p w:rsidR="009415A2" w:rsidRDefault="009415A2" w:rsidP="006D3B05">
      <w:pPr>
        <w:pStyle w:val="Prrafodelista"/>
        <w:numPr>
          <w:ilvl w:val="0"/>
          <w:numId w:val="1"/>
        </w:numPr>
      </w:pPr>
      <w:r>
        <w:t>Solicitar confirmación de usuario antes de eliminar un registro</w:t>
      </w:r>
    </w:p>
    <w:p w:rsidR="006D3B05" w:rsidRDefault="006D3B05" w:rsidP="006D3B05">
      <w:pPr>
        <w:pStyle w:val="Prrafodelista"/>
        <w:ind w:left="1440"/>
      </w:pPr>
      <w:bookmarkStart w:id="0" w:name="_GoBack"/>
      <w:bookmarkEnd w:id="0"/>
    </w:p>
    <w:p w:rsidR="008831DF" w:rsidRDefault="008831DF" w:rsidP="006D3B05">
      <w:pPr>
        <w:pStyle w:val="Prrafodelista"/>
        <w:ind w:left="1440"/>
      </w:pPr>
    </w:p>
    <w:p w:rsidR="008831DF" w:rsidRDefault="008831DF" w:rsidP="006D3B05">
      <w:pPr>
        <w:pStyle w:val="Prrafodelista"/>
        <w:ind w:left="1440"/>
      </w:pPr>
    </w:p>
    <w:p w:rsidR="006D3B05" w:rsidRDefault="006D3B05" w:rsidP="006D3B05">
      <w:pPr>
        <w:pStyle w:val="Prrafodelista"/>
        <w:ind w:left="0"/>
      </w:pPr>
      <w:r>
        <w:t>NOTAS:</w:t>
      </w:r>
    </w:p>
    <w:p w:rsidR="006D3B05" w:rsidRDefault="006D3B05" w:rsidP="006D3B05">
      <w:pPr>
        <w:pStyle w:val="Prrafodelista"/>
        <w:numPr>
          <w:ilvl w:val="0"/>
          <w:numId w:val="2"/>
        </w:numPr>
      </w:pPr>
      <w:r>
        <w:t>Implementar el modelo de acceso a datos usando el componente .NET EntityFramework.</w:t>
      </w:r>
    </w:p>
    <w:p w:rsidR="006D3B05" w:rsidRDefault="006D3B05" w:rsidP="006D3B05">
      <w:pPr>
        <w:pStyle w:val="Prrafodelista"/>
        <w:numPr>
          <w:ilvl w:val="0"/>
          <w:numId w:val="2"/>
        </w:numPr>
      </w:pPr>
      <w:r>
        <w:t>Desarrollar la prueba técnica en Visual Studio 2013</w:t>
      </w:r>
      <w:r w:rsidR="0014139F">
        <w:t xml:space="preserve"> y C#</w:t>
      </w:r>
    </w:p>
    <w:p w:rsidR="006D3B05" w:rsidRDefault="006D3B05" w:rsidP="006D3B05">
      <w:pPr>
        <w:pStyle w:val="Prrafodelista"/>
        <w:numPr>
          <w:ilvl w:val="0"/>
          <w:numId w:val="2"/>
        </w:numPr>
      </w:pPr>
      <w:r>
        <w:t xml:space="preserve">Entregar solución del proyecto y scripts de bases de datos o back up de la misma con nivel de compatibilidad habilitado para SQL Server </w:t>
      </w:r>
      <w:r w:rsidR="00377FD0">
        <w:t>2014</w:t>
      </w:r>
    </w:p>
    <w:p w:rsidR="006D3B05" w:rsidRDefault="006D3B05" w:rsidP="006D3B05">
      <w:pPr>
        <w:pStyle w:val="Prrafodelista"/>
      </w:pPr>
    </w:p>
    <w:p w:rsidR="006D3B05" w:rsidRDefault="006D3B05" w:rsidP="006D3B05"/>
    <w:sectPr w:rsidR="006D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4D80"/>
    <w:multiLevelType w:val="hybridMultilevel"/>
    <w:tmpl w:val="F2287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165A6"/>
    <w:multiLevelType w:val="hybridMultilevel"/>
    <w:tmpl w:val="B5366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DDF"/>
    <w:rsid w:val="00065455"/>
    <w:rsid w:val="0014139F"/>
    <w:rsid w:val="001F6BD6"/>
    <w:rsid w:val="002741D3"/>
    <w:rsid w:val="00377FD0"/>
    <w:rsid w:val="003E6C12"/>
    <w:rsid w:val="00584029"/>
    <w:rsid w:val="00637DDF"/>
    <w:rsid w:val="006D3B05"/>
    <w:rsid w:val="00872CFF"/>
    <w:rsid w:val="008831DF"/>
    <w:rsid w:val="009415A2"/>
    <w:rsid w:val="009B764A"/>
    <w:rsid w:val="009F2B70"/>
    <w:rsid w:val="00BD7944"/>
    <w:rsid w:val="00E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9B76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84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9B76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8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Jose Carlos</dc:creator>
  <cp:keywords/>
  <dc:description/>
  <cp:lastModifiedBy>Bryan Alejandro Cubillos</cp:lastModifiedBy>
  <cp:revision>6</cp:revision>
  <dcterms:created xsi:type="dcterms:W3CDTF">2015-10-22T23:01:00Z</dcterms:created>
  <dcterms:modified xsi:type="dcterms:W3CDTF">2016-12-13T15:46:00Z</dcterms:modified>
</cp:coreProperties>
</file>