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jc w:val="both"/>
        <w:rPr/>
      </w:pPr>
      <w:r>
        <w:rPr/>
        <w:t>L’opérateur = est utile lorsque l’on n’a pas besoin de créer un objet. Celui-ci remplace seulement la valeur des attributs, tandis que le constructeur par copie lui est utile lorsqu’on doit créer un objet, car il va initialiser ses valeurs au moment de sa création.</w:t>
      </w:r>
    </w:p>
    <w:p>
      <w:pPr>
        <w:pStyle w:val="Normal"/>
        <w:spacing w:lineRule="auto" w:line="360"/>
        <w:jc w:val="both"/>
        <w:rPr/>
      </w:pPr>
      <w:r>
        <w:rPr/>
      </w:r>
    </w:p>
    <w:p>
      <w:pPr>
        <w:pStyle w:val="ListParagraph"/>
        <w:numPr>
          <w:ilvl w:val="0"/>
          <w:numId w:val="1"/>
        </w:numPr>
        <w:spacing w:lineRule="auto" w:line="360"/>
        <w:jc w:val="both"/>
        <w:rPr/>
      </w:pPr>
      <w:r>
        <w:rPr/>
        <w:t xml:space="preserve">Il est absolument nécessaire d’implémenter le constructeur par copie et l’opérateur = dans les cas où un ou des attributs sont des pointeurs, car sinon on peut se retrouver avec deux pointeurs qui pointent vers un même endroit. </w:t>
      </w:r>
    </w:p>
    <w:p>
      <w:pPr>
        <w:pStyle w:val="Normal"/>
        <w:spacing w:lineRule="auto" w:line="360"/>
        <w:jc w:val="both"/>
        <w:rPr/>
      </w:pPr>
      <w:r>
        <w:rPr/>
      </w:r>
    </w:p>
    <w:p>
      <w:pPr>
        <w:pStyle w:val="ListParagraph"/>
        <w:numPr>
          <w:ilvl w:val="0"/>
          <w:numId w:val="1"/>
        </w:numPr>
        <w:spacing w:lineRule="auto" w:line="360" w:before="0" w:after="160"/>
        <w:contextualSpacing/>
        <w:jc w:val="both"/>
        <w:rPr/>
      </w:pPr>
      <w:r>
        <w:rPr/>
        <w:t>Le constructeur par copie est utile lorsque nous travaillons avec des pointeurs. Lorsque nous utilisons l’opérateur =, nous ne faisons que copier le pointeur (l’adresse). Cependant, en créant un constructeur par copie,</w:t>
      </w:r>
      <w:bookmarkStart w:id="0" w:name="_GoBack"/>
      <w:bookmarkEnd w:id="0"/>
      <w:r>
        <w:rPr/>
        <w:t xml:space="preserve"> on peut décider que celui-ci copie la valeur pointée par le pointeur. Donc, l’opérateur = pour un SHALLOW COPY et le constructeur par copie pour une DEEP COPY. </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6a1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2405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LibreOffice/5.1.4.2$Linux_X86_64 LibreOffice_project/10m0$Build-2</Application>
  <Pages>1</Pages>
  <Words>146</Words>
  <Characters>736</Characters>
  <CharactersWithSpaces>878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2016-10-03T01:12:00Z</dcterms:created>
  <dc:creator>Max</dc:creator>
  <dc:description/>
  <dc:language>en-CA</dc:language>
  <cp:lastModifiedBy/>
  <dcterms:modified xsi:type="dcterms:W3CDTF">2016-12-02T13:51:04Z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