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3ejobmi05b1" w:id="0"/>
      <w:bookmarkEnd w:id="0"/>
      <w:r w:rsidDel="00000000" w:rsidR="00000000" w:rsidRPr="00000000">
        <w:rPr>
          <w:rtl w:val="0"/>
        </w:rPr>
        <w:t xml:space="preserve">Practical Electronics For Inventors Notes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PDF: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https://mlp6.pages.oit.duke.edu/MedTech-Prototyping-Skills/Practical_Electronics_for_Inventors_Fourth_Edition_By_Paul_Scherz_and_Simon_Monk.pdf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5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zsjsnzhhpk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5"/>
        <w:spacing w:after="0" w:before="0" w:lineRule="auto"/>
        <w:rPr>
          <w:b w:val="1"/>
          <w:bCs w:val="1"/>
        </w:rPr>
      </w:pPr>
      <w:bookmarkStart w:colFirst="0" w:colLast="0" w:name="_2b7udablg4o8" w:id="2"/>
      <w:bookmarkEnd w:id="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2.4: A Microscopic View Of Conduction (for Those Who Are Interested)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8915400" cy="607695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607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Face-centered-cubic lattice structure of copper atoms in a conductor.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Metallic bonding is where the outermost valence electrons form a “cloud of free electrons” which fill space between metal ions. The free electrons hold the lattice of metal ions together, somehow.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strong force (exchange of ions?) holds nuclei together, 137x stronger than electromagnetic force but falls off faster.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~400 pico meters between copper atoms in a crystal lattice (equivalent to face-centered cubic).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Copper atoms have a diameter of ~0.25 nm, 0.396 nm between team is a little more than a single atom.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Scanning Tunneling Electron Microscope = STM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 room temp and nominal conditions, no electrons can overcome the coulomb (electric) force and escape the conductor.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Free Electron Model</w:t>
      </w:r>
      <w:r w:rsidDel="00000000" w:rsidR="00000000" w:rsidRPr="00000000">
        <w:rPr>
          <w:rtl w:val="0"/>
        </w:rPr>
        <w:t xml:space="preserve"> treats free electrons as not interacting with 1 free electron per copper atom. Under normal conditions, the thermal velocity of electrons within copper is 120 km/s and they move 2.9e-9 m between colliders (2.9nm=).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Quantum mechanics sees free electron velocity (Fermi velocity) as 1.57e6 m/s (1 Mm/s), and independent of temperature. Also, 39nm mean free path (~15 copper radii).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 various with element too: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253163" cy="290095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2900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Surface binding energy is what prevents electrons exiting the surface of the metal. Work function.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Thermonic emissions: increasing temperature until free electrons have enough energy to overcome work function of the material.</w:t>
        <w:br w:type="textWrapping"/>
        <w:t xml:space="preserve">Field emission: emitting electrons through electric fields generated by high-voltage conductors. Megavolts per cm.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Secondary emission: bombard the surface with high-speed electrons or other particles, get some electrons out.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Photoelectric emission: electrons absorb incoming photons of particular frequency, then release themselves. W = hf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h is Planck’s constant.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2.4.1: Applying a Voltage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When attaching a battery to a conductor, electrons are pumped in at one end and the other end is neutral (relative). Force on all electrons in the conductor.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force is tiny compared to thermal velocity (or fermi velocity), so you get slightly parabolic paths: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1919288" cy="186878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186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V</m:t>
            </m:r>
          </m:e>
          <m:sub>
            <m:r>
              <w:rPr>
                <w:sz w:val="28"/>
                <w:szCs w:val="28"/>
              </w:rPr>
              <m:t xml:space="preserve">d</m:t>
            </m:r>
          </m:sub>
        </m:sSub>
        <m:r>
          <w:rPr>
            <w:sz w:val="28"/>
            <w:szCs w:val="28"/>
          </w:rPr>
          <m:t xml:space="preserve">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J</m:t>
            </m:r>
          </m:num>
          <m:den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p</m:t>
                </m:r>
              </m:e>
              <m:sub>
                <m:r>
                  <w:rPr>
                    <w:sz w:val="28"/>
                    <w:szCs w:val="28"/>
                  </w:rPr>
                  <m:t xml:space="preserve">e</m:t>
                </m:r>
              </m:sub>
            </m:sSub>
            <m:r>
              <w:rPr>
                <w:sz w:val="28"/>
                <w:szCs w:val="28"/>
              </w:rPr>
              <m:t xml:space="preserve">e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 = current density (area)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= free-electron density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 = charge of electron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a voltage is applied, electrons exert forces on their neighbours at near-lightspeed.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Eg. when you turn on a garden hose, outflow will start immediately if it’s already full of water.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 doesn’t take an electron - with V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of mm/s - moving to the other end of a wire to transfer energy. It takes electromagnetic forces between electrons to transfer energy.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Now we have: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Drift velocity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Fermi/Thermal velocity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velocity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214938" cy="1732359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1732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5"/>
        <w:spacing w:after="0" w:before="0" w:lineRule="auto"/>
        <w:rPr/>
      </w:pPr>
      <w:bookmarkStart w:colFirst="0" w:colLast="0" w:name="_1u49dhyiotgz" w:id="3"/>
      <w:bookmarkEnd w:id="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2.13: Voltage and Current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1943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Because of the internal resistance of a voltage source, when a load is connected it acts as a voltage divider.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is why for low load resistance values relative to the internal resistance, the terminal voltage drop significantly.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347662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current source modulates terminal voltage such that source current is constant.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Real world current sources have large internal shunt (parallel) resistances.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Shunt = parallel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https://chatgpt.com/c/68507ec3-3150-8006-b6a3-27a4c5ce2555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current sense shunt is in series with the load.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meter-movement shunt is in parallel with a delicate galvanometer movement so that less current goes through the delicate component. Huh?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1095375" cy="4095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load</w:t>
      </w:r>
      <w:r w:rsidDel="00000000" w:rsidR="00000000" w:rsidRPr="00000000">
        <w:rPr>
          <w:rtl w:val="0"/>
        </w:rPr>
        <w:t xml:space="preserve"> approaches r</w:t>
      </w:r>
      <w:r w:rsidDel="00000000" w:rsidR="00000000" w:rsidRPr="00000000">
        <w:rPr>
          <w:vertAlign w:val="subscript"/>
          <w:rtl w:val="0"/>
        </w:rPr>
        <w:t xml:space="preserve">s</w:t>
      </w:r>
      <w:r w:rsidDel="00000000" w:rsidR="00000000" w:rsidRPr="00000000">
        <w:rPr>
          <w:rtl w:val="0"/>
        </w:rPr>
        <w:t xml:space="preserve"> you get a dip in current since it’s a parallel resistor circuit.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 ideal current source has infinite internal resistance.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34480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practical current source is an active circuit made of transistors (remember these are current controlled).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Vin goes to the base of Transistor 2 and enables it. R2 serves to create a voltage difference that if it gets too high enabled Transistor 1 and robs the second transistor of base current, lowering current. I think? No transistors are current controlled devices so what’s the R2 resistor fow?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21526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5"/>
        <w:spacing w:after="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8rubqhiyxci5" w:id="4"/>
      <w:bookmarkEnd w:id="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2.22: Mains Power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7934325" cy="94488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94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1-phase step-down transformer from the 4-16 kV lines to the 120 V residential lines has 3 outputs, Hot Phase A, Hot Phase B, Neutral.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Neutral is tapped into the middle of the transformer inductor so it is exactly between both hot phases. This also means that the AC voltage of Phase A and Phase B is exactly 180 degrees offset from each other.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Hence, V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 = 240 V, V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120 V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These voltages can vary in reality to ~117V. +/- 3.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These wires are connected through a watt meter t oa main service panel that’s grounded to a long copper rod driven into the ground or a steel home foundation.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There’s a main disconnect breaker for Phase A and Phase B.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Conduit = wire casing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 the main service panel neutral and ground are shorted. Not in subpanels though.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Most subpanels get ground from the main panel through the metal conduit (wire casing). In some critical applications like computer or life-support systems the ground wire is included in the conduit.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the subpanel is not in the same building as the main panel, there’s usually another ground rod.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is all dependent on local regulations.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Two bus bars in the main service panel into which circuit breaker modules are inserted. A phase bus and B phase bus.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Choosing which bus bar to put a new breaker in only has to do with balancing the overall load.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Ground wires are typically fastened to the case of the load.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240 V loads are supplied by a wire between phase A and phase B.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Ground wires are either green or bare.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Ground path has resistance too. When wet there’s lower resistance.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ChatGPT Questions:</w:t>
      </w:r>
    </w:p>
    <w:p w:rsidR="00000000" w:rsidDel="00000000" w:rsidP="00000000" w:rsidRDefault="00000000" w:rsidRPr="00000000" w14:paraId="00000088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https://chatgpt.com/c/68507ec3-3150-8006-b6a3-27a4c5ce2555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To 3-phase industry voltages explanation: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120 V / 240V</w:t>
      </w:r>
      <w:r w:rsidDel="00000000" w:rsidR="00000000" w:rsidRPr="00000000">
        <w:rPr>
          <w:rtl w:val="0"/>
        </w:rPr>
        <w:t xml:space="preserve"> split phase (1 phase) with a center tapped winding.</w:t>
        <w:br w:type="textWrapping"/>
        <w:t xml:space="preserve">This is residential voltage with two equal 120V halves 180 degrees apart.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120/208 V 4-wire wye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Line to neutral: 120V</w:t>
        <w:br w:type="textWrapping"/>
        <w:t xml:space="preserve">Line-to-Line 120V * sqrt(3) = 208 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wye is network is 3 loads in parallel. It’s the geometry of this 3-phase 120 degree system that gets you the multiplication of sqrt(3).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is wired to small commercial buildings and apartment blocks.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795338" cy="1086488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108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240 V delta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is 3 wires in a delta configuration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839605" cy="940358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605" cy="940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Any two lines are 240 V. Goes to older machine shops and some farms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277/480 V 4-wire wye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Line-to-neutral: 277 V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Line-to-line: 277 V * sqrt(3) = 480 V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More that I don’t understand, phasor geometry.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Different primary phases are fed into residential transformers so that the utility has a balanced load.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How to get 180 degree phase difference from a single AC line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 transformer secondary looks like this:</w:t>
        <w:br w:type="textWrapping"/>
        <w:t xml:space="preserve">----120 V----N----120 V----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“Hot A”        “Hot B”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= +120sin(wt)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- 120sin(wt + phi)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Because the sign is minus, you get a 180 degree phase shift! Wow!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With an neutral in the middle, both ends are opposite each other and you get a perfect 180 degree phase shift.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Center Tap is connected to ground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By neutral to ground only at main service panel?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Neutral carried load current.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grounding conductor should never be a normal return path, it’s a fault path.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If neutral and ground are rebonded downstream, there are parallel current paths. Neutral current could then flow through the conduit, water pipes, etc. and this defeats GFCI.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Subpanels get 4 wires: Hot A, Hot B, Neutral, Ground.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How does ground protect you?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Eg. toaster chassis is positive. If you touch that and your faucet you are the lowest resistance path and you die.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If the chassis is ground (tied to neutral at the service panel), when hot shorts to chassis there’s an extremely low-impedance path back to the source.</w:t>
        <w:br w:type="textWrapping"/>
        <w:br w:type="textWrapping"/>
        <w:t xml:space="preserve">Hundreds of amps momentarily, but breaker/fuse trips. GFCI is a second layer of protection here since it trips where hot and neutral current difference exceeds ~5mA.</w:t>
        <w:br w:type="textWrapping"/>
        <w:br w:type="textWrapping"/>
        <w:t xml:space="preserve">Ground is not a magical sink that absorbs electricity. It is a low-resistance return path that forces a fault to create enough current to open a proactive device.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“From regional substation” wires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Transmission lines = 69-756 kV on tall lattice towers for long distance transmission.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Primary-distribution (medium voltage) feeders are the wires on neighbourhood streets.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4-35 kV. They run a few kilometers before feeding pole or pad mounted step-down transformers. Feeders.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Secondary conductors (120/240 V lines from pole to house.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“From regional substation” wires are primary-distribution feeders.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If neutral and ground are bonded in the main panel why isn’t load current through to Earth ground?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Current follows the complete circuit back to its source. The source is the center tap of the transformer secondary on the pole.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grounding electrode path is much higher impedance than the wire toe the center tap. 10s-100s of ohms.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Negligible current trickle flows through the ground rod.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ground electrode is required for lightning, surges, and reference stability, not for carrying current. </w:t>
        <w:br w:type="textWrapping"/>
        <w:br w:type="textWrapping"/>
        <w:t xml:space="preserve">Electrical codes limit its duty cycle to fault or surge events only.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8. Why do extra neutral-to-ground bonds downstream defeat a GFCI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How a GFCI works: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Hot and neutral pass together through a miniature current transformer (CT)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Normally,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Hot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, magnetic fields cancel and flux = 0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&gt; 5mA difference, and current transformer output rises and an internal circuit opens both how and neutral contacts in 20-30 ms.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What goes wrong with multiple neutral-ground bonds: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create a parallel return path to the transformer center tap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neutral current flows back on the grounding conductor, which is outside teh GFCI’s GT window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CT would see an imbalance between neutral and positive, causing it to trip for no fault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How AC transfers energy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It’s a wave, electrons go back and forth and move extremely little (a couple hundred diameters of a copper atom per cycle.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electric and magnetic field and Poynting vector carry the energy.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Poynting vector = 1/u * E cross B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Electric field motion carries the power? Yea it’s all fields. Still need to learn more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5"/>
        <w:spacing w:after="0"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m0ghhclx11d3" w:id="5"/>
      <w:bookmarkEnd w:id="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2.23: Capacitors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Remember Protons don’t move!</w:t>
        <w:br w:type="textWrapping"/>
      </w:r>
      <w:r w:rsidDel="00000000" w:rsidR="00000000" w:rsidRPr="00000000">
        <w:rPr/>
        <w:drawing>
          <wp:inline distB="114300" distT="114300" distL="114300" distR="114300">
            <wp:extent cx="2409825" cy="226695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2.23.14: </w:t>
      </w:r>
      <w:r w:rsidDel="00000000" w:rsidR="00000000" w:rsidRPr="00000000">
        <w:rPr>
          <w:b w:val="1"/>
          <w:bCs w:val="1"/>
          <w:rtl w:val="0"/>
        </w:rPr>
        <w:t xml:space="preserve">Capacitive Divider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For AC currents, capacitive dividers exist. Impedance is proportional to frequency. X = 1/wC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It differs from a voltage divider in that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are swapped. Now the first capacitor is on top instead of the second resistor.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Output voltage is independent of input frequency.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Low reactance means low current capability here?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“If the reactance of the capacitors is not large at the frequency of interest (i.e., the capacitance is not large enough), the output current capability will be very low.”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Chat says misprint </w:t>
      </w:r>
    </w:p>
    <w:p w:rsidR="00000000" w:rsidDel="00000000" w:rsidP="00000000" w:rsidRDefault="00000000" w:rsidRPr="00000000" w14:paraId="000000FC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https://chatgpt.com/c/6850712b-6150-8006-8fac-bf0a172703c6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Corrected: If reactance is a large at the frequency of interest, output current capability will be very low. So it matters how you select you voltage/capacitor divider component values for the output current you want.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6486525" cy="17049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2.23.1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Quality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1371600" cy="4381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Ratio of ability to store energy to sum total of all energy losses.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Most capacitors have Q&gt;1200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Microwave capacitors can have Q &lt;= 10 at 10 GHz or higher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5"/>
        <w:spacing w:after="0"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bhldqburlr7n" w:id="6"/>
      <w:bookmarkEnd w:id="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2.24: Inductors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2.24.8: Inductor Cores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Inductor magnetic cores are either laminated iron or a molded mix of iron powder or ferrite material. This increase flux density.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magnetic field of the outer coil causes atomic rearrangement of magnetic dipoles within the core material.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More current = more common direction dipoles.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This means the core itself generates a magnetic field. The net magnetic field is the the sum of the coil and core. It’s proportional to the external field (coil) and a term proportional to the magnetization M of the core itself.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1514475" cy="3238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External + core fields!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Mue = permeability of free space.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Magnetic intensity due to real current in the coil = H</w:t>
        <w:br w:type="textWrapping"/>
      </w:r>
      <w:r w:rsidDel="00000000" w:rsidR="00000000" w:rsidRPr="00000000">
        <w:rPr/>
        <w:drawing>
          <wp:inline distB="114300" distT="114300" distL="114300" distR="114300">
            <wp:extent cx="1733550" cy="571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914400" cy="3333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Total magnetic field equals permeability of core material times magnetic intensity due to coil current.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This is why a good core material is so important, magnetic field is directly proportional to the permeability of it.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Relative permeability = ratio of magnetic flux density by a given core material over flux density of an air core: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771525" cy="2571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Ie. ratio of improvement over air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7858125" cy="3876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Conductive magnetic core materials get eddy currents when changing magnetic fields are applied.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Eddy currents are literally current, thus cause resistive losses. They are higher in materials with low resistivity.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To avoid eddy currents, laminate layers of conductive core materials between insulating sheets of varnish or shellac.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4643438" cy="1668152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668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Steel is 1000 Ohms per cm for Mn-Zn ferrites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Steel is 10,000 to 1,000,000 Ohms per cm for Ni-Zn ferrite.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Eddy current losses are less of a problem in ferrites which is why they’re used in higher-frequency applications.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Ferrites: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Ferrites = class of ceramic materials with magnetic properties.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Ceramic = inorganic, non-metallic solid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Ceramics are created by heating raw materials (oxides, nitrides, carbides) to high temperatures then cooling them to form a hard, brittle materials with high melting points, electrical insulation, and chemical resistance.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Eg. clay pottery, porcelain, glass, bricks, and technical ceramics like alumina and ferrites.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Ferrites are ceramics because they are made from metal oxides (Fe2O3, ZnO, MnO), formed through sintering (powder pressed and based at 1000-1400 C)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Iron’s permeability is not constant, varies with strength of the magnetic field and temperature.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At very high magnetic fields, the core saturates and relative permeability drops to a value near unity (1).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Also dependent on past history of current in the winding (remanence). This is essential to permanent magnets but in inductors gives hysteresis losses.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Permanent magnetics have internal microstructures that keep alignment after the magnetic field is gone. Soft iron saturates at ~1.6 - 2 T, so it’s easy to write and erase.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HDDs and MRAM works on this principle. The write head of an HDD is a tiny electromagnet driven by a +/- current pulse. They keep flux when powered off until the next rewrite. Permanent magnets keep flux for decades.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/>
        <w:drawing>
          <wp:inline distB="114300" distT="114300" distL="114300" distR="114300">
            <wp:extent cx="7581900" cy="39624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Point a: no current unmagnetized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From a-&gt;b-&gt;c current increases (H) and magnetization increases until saturation (diminishing returns).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Notice that as H is decreased, at point d magnetization is still positive. A different path is followed.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Air, brass, aluminum cores with permeability of 1 are immune to hysteresis effects and losses.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Hysteresis = history-dependence. Present output of a system is also determined by the path taken to the current state.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When H ramps up and back down, B does not follow the same line. Magnetic hysteresis meaning the previous states determine the current state and future path.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It’s all about microscopic particles in the permanent magnet and how they move. Picture it?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 think hysteresis losses are the work associated with moving on the M-H curve or B-H curve. W = HB (B is magnetic field)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Eddy currents and hysteresis losses can build up so much that an inductor acts like a resistor. The coils can also act like a capacitor.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Eddy currents and hysteresis losses in iron cores increase rapidly as frequency of ac increases. Used in power supplies. Highly prone to eddy currents since it’s conductive.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Powdered iron cores mixed with a binder or insulating material reduce eddy currents. Iron particles are insulated from one another so less conduction but the dipoles still align!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Ferrites are non-conductors and immune to eddy currents. Used in RF choke and wideband transformers (wideband = pass a frequency band of several decades) (decade = 10x increase in frequency).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2.24.19: </w:t>
      </w:r>
      <w:r w:rsidDel="00000000" w:rsidR="00000000" w:rsidRPr="00000000">
        <w:rPr>
          <w:b w:val="1"/>
          <w:bCs w:val="1"/>
          <w:rtl w:val="0"/>
        </w:rPr>
        <w:t xml:space="preserve">Nonideal</w:t>
      </w:r>
      <w:r w:rsidDel="00000000" w:rsidR="00000000" w:rsidRPr="00000000">
        <w:rPr>
          <w:b w:val="1"/>
          <w:bCs w:val="1"/>
          <w:rtl w:val="0"/>
        </w:rPr>
        <w:t xml:space="preserve"> Inductor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Real inductors are modelled with R</w:t>
      </w:r>
      <w:r w:rsidDel="00000000" w:rsidR="00000000" w:rsidRPr="00000000">
        <w:rPr>
          <w:vertAlign w:val="subscript"/>
          <w:rtl w:val="0"/>
        </w:rPr>
        <w:t xml:space="preserve">DC</w:t>
      </w:r>
      <w:r w:rsidDel="00000000" w:rsidR="00000000" w:rsidRPr="00000000">
        <w:rPr>
          <w:rtl w:val="0"/>
        </w:rPr>
        <w:t xml:space="preserve">, C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, R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7648575" cy="2276475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 is magnetic core losses and is derived from the self-resonant frequency f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At the self-resonant frequency the reactance of the inductor is zero, the impedance is purely resistive.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Above resonance, the reactance is capacitive and decreases with frequency. (See the peak).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2.24.20: Quality Factor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Q = X/R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X = capacitive or inductive reactance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 = sum of all resistances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For inductors:</w:t>
        <w:br w:type="textWrapping"/>
        <w:t xml:space="preserve">Q = wL/R</w:t>
      </w:r>
      <w:r w:rsidDel="00000000" w:rsidR="00000000" w:rsidRPr="00000000">
        <w:rPr>
          <w:vertAlign w:val="subscript"/>
          <w:rtl w:val="0"/>
        </w:rPr>
        <w:t xml:space="preserve">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Inductor Q’s usually never approach capacitor Q’s.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Inductive divider formula assuming no mutual inductance: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24550" cy="13525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is the shunt element.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5"/>
        <w:spacing w:after="0"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9pcw833kp9ih" w:id="7"/>
      <w:bookmarkEnd w:id="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2.30: Resonant Circuits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2.30.1: Resonance in RLC Circuits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2.30.2: Q (Quality Factor) and Bandwidth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2.30.3: Bandwidth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2.30.4: Voltage Drop Across Components in RLC Resonant Circuit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2.30.5: Capacitor Losses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2.30.6: Parallel-Resonant Circuits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2.30.7: The Q of Loaded Circuits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5"/>
        <w:spacing w:after="0"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gbmkh7811aqi" w:id="8"/>
      <w:bookmarkEnd w:id="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2.32: Input and Output Impedance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2.32.1: Input Impedance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It’s called input </w:t>
      </w:r>
      <w:r w:rsidDel="00000000" w:rsidR="00000000" w:rsidRPr="00000000">
        <w:rPr>
          <w:i w:val="1"/>
          <w:iCs w:val="1"/>
          <w:rtl w:val="0"/>
        </w:rPr>
        <w:t xml:space="preserve">impedance</w:t>
      </w:r>
      <w:r w:rsidDel="00000000" w:rsidR="00000000" w:rsidRPr="00000000">
        <w:rPr>
          <w:rtl w:val="0"/>
        </w:rPr>
        <w:t xml:space="preserve">, because reactive components like capacitors and inductors make it frequency dependent. At low frequencies (eg. &lt;1000 Hz), you can call it input resistance.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7296150" cy="24384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Input impedance produces a voltage drop. Low input impedance means high current can be drawn. This is the impedance ratings on speakers (eg. 4, 6, 8 ohms).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Op amps have extremely high input impedance (mega ohms), so one of the inputs will draw nano-amps.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Output impedance of a circuit supplying signal to a device should be 10x higher than that device’s input impedance.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2.32.2: Output Impedance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Input / Output impedance is all about voltage drop.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5"/>
        <w:spacing w:after="0" w:before="0" w:lineRule="auto"/>
        <w:rPr>
          <w:b w:val="1"/>
          <w:bCs w:val="1"/>
        </w:rPr>
      </w:pPr>
      <w:bookmarkStart w:colFirst="0" w:colLast="0" w:name="_gmk7tij34qeb" w:id="9"/>
      <w:bookmarkEnd w:id="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2.33: Two-Port Networks and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5"/>
        <w:spacing w:after="0"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7ttejuv7f6wd" w:id="10"/>
      <w:bookmarkEnd w:id="1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2.37: SPICE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2.37.1: How SPICE Works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2.37.2: Limitations of SPICE and Other Simulators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2.37.3: A Simple Simulation Example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5"/>
        <w:spacing w:after="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53fh1ect3pmu" w:id="11"/>
      <w:bookmarkEnd w:id="1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3.1: Wires, Cables, and Connectors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3.1.5: High-Frequency NEffects Within Wires and Cables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https://x.com/observie/status/1948557408437240155/photo/1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CAN Termination!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Try building this:</w:t>
      </w:r>
    </w:p>
    <w:p w:rsidR="00000000" w:rsidDel="00000000" w:rsidP="00000000" w:rsidRDefault="00000000" w:rsidRPr="00000000" w14:paraId="000001BA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https://x.com/jwt0625/status/1844621000098697645/video/1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hyperlink" Target="https://chatgpt.com/c/6850712b-6150-8006-8fac-bf0a172703c6" TargetMode="External"/><Relationship Id="rId21" Type="http://schemas.openxmlformats.org/officeDocument/2006/relationships/image" Target="media/image18.png"/><Relationship Id="rId24" Type="http://schemas.openxmlformats.org/officeDocument/2006/relationships/image" Target="media/image1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0.png"/><Relationship Id="rId25" Type="http://schemas.openxmlformats.org/officeDocument/2006/relationships/image" Target="media/image15.png"/><Relationship Id="rId28" Type="http://schemas.openxmlformats.org/officeDocument/2006/relationships/image" Target="media/image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mlp6.pages.oit.duke.edu/MedTech-Prototyping-Skills/Practical_Electronics_for_Inventors_Fourth_Edition_By_Paul_Scherz_and_Simon_Monk.pdf" TargetMode="External"/><Relationship Id="rId29" Type="http://schemas.openxmlformats.org/officeDocument/2006/relationships/image" Target="media/image5.png"/><Relationship Id="rId7" Type="http://schemas.openxmlformats.org/officeDocument/2006/relationships/image" Target="media/image16.png"/><Relationship Id="rId8" Type="http://schemas.openxmlformats.org/officeDocument/2006/relationships/image" Target="media/image8.png"/><Relationship Id="rId31" Type="http://schemas.openxmlformats.org/officeDocument/2006/relationships/image" Target="media/image3.png"/><Relationship Id="rId30" Type="http://schemas.openxmlformats.org/officeDocument/2006/relationships/image" Target="media/image19.png"/><Relationship Id="rId11" Type="http://schemas.openxmlformats.org/officeDocument/2006/relationships/image" Target="media/image7.png"/><Relationship Id="rId33" Type="http://schemas.openxmlformats.org/officeDocument/2006/relationships/image" Target="media/image11.png"/><Relationship Id="rId10" Type="http://schemas.openxmlformats.org/officeDocument/2006/relationships/image" Target="media/image9.png"/><Relationship Id="rId32" Type="http://schemas.openxmlformats.org/officeDocument/2006/relationships/image" Target="media/image17.png"/><Relationship Id="rId13" Type="http://schemas.openxmlformats.org/officeDocument/2006/relationships/hyperlink" Target="https://chatgpt.com/c/68507ec3-3150-8006-b6a3-27a4c5ce2555" TargetMode="External"/><Relationship Id="rId35" Type="http://schemas.openxmlformats.org/officeDocument/2006/relationships/hyperlink" Target="https://x.com/observie/status/1948557408437240155/photo/1" TargetMode="External"/><Relationship Id="rId12" Type="http://schemas.openxmlformats.org/officeDocument/2006/relationships/image" Target="media/image20.png"/><Relationship Id="rId34" Type="http://schemas.openxmlformats.org/officeDocument/2006/relationships/image" Target="media/image23.png"/><Relationship Id="rId15" Type="http://schemas.openxmlformats.org/officeDocument/2006/relationships/image" Target="media/image21.png"/><Relationship Id="rId14" Type="http://schemas.openxmlformats.org/officeDocument/2006/relationships/image" Target="media/image2.png"/><Relationship Id="rId36" Type="http://schemas.openxmlformats.org/officeDocument/2006/relationships/hyperlink" Target="https://x.com/jwt0625/status/1844621000098697645/video/1" TargetMode="External"/><Relationship Id="rId17" Type="http://schemas.openxmlformats.org/officeDocument/2006/relationships/image" Target="media/image25.png"/><Relationship Id="rId16" Type="http://schemas.openxmlformats.org/officeDocument/2006/relationships/image" Target="media/image1.png"/><Relationship Id="rId19" Type="http://schemas.openxmlformats.org/officeDocument/2006/relationships/image" Target="media/image22.png"/><Relationship Id="rId18" Type="http://schemas.openxmlformats.org/officeDocument/2006/relationships/hyperlink" Target="https://chatgpt.com/c/68507ec3-3150-8006-b6a3-27a4c5ce25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