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71A1" w14:textId="77777777" w:rsidR="00B05E6B" w:rsidRPr="001726FD" w:rsidRDefault="00B05E6B" w:rsidP="009F66DD"/>
    <w:p w14:paraId="3D2EE8C2" w14:textId="77777777" w:rsidR="008907FC" w:rsidRPr="001726FD" w:rsidRDefault="00D82977" w:rsidP="00B05E6B">
      <w:pPr>
        <w:jc w:val="right"/>
        <w:rPr>
          <w:sz w:val="28"/>
        </w:rPr>
      </w:pPr>
      <w:r>
        <w:rPr>
          <w:b/>
          <w:bCs/>
          <w:noProof/>
          <w:color w:val="660066"/>
          <w:lang w:eastAsia="en-GB"/>
        </w:rPr>
        <w:drawing>
          <wp:anchor distT="0" distB="0" distL="114300" distR="114300" simplePos="0" relativeHeight="251658752" behindDoc="1" locked="0" layoutInCell="1" allowOverlap="1" wp14:anchorId="5A831736" wp14:editId="721E60C2">
            <wp:simplePos x="0" y="0"/>
            <wp:positionH relativeFrom="column">
              <wp:posOffset>4628515</wp:posOffset>
            </wp:positionH>
            <wp:positionV relativeFrom="paragraph">
              <wp:posOffset>-2540</wp:posOffset>
            </wp:positionV>
            <wp:extent cx="1480820" cy="838200"/>
            <wp:effectExtent l="0" t="0" r="5080" b="0"/>
            <wp:wrapThrough wrapText="bothSides">
              <wp:wrapPolygon edited="0">
                <wp:start x="0" y="0"/>
                <wp:lineTo x="0" y="21109"/>
                <wp:lineTo x="21396" y="21109"/>
                <wp:lineTo x="21396" y="0"/>
                <wp:lineTo x="0" y="0"/>
              </wp:wrapPolygon>
            </wp:wrapThrough>
            <wp:docPr id="6" name="Picture 6" title="University of Sal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FORD LOGO_CMYK_PRINT_300.jpg"/>
                    <pic:cNvPicPr/>
                  </pic:nvPicPr>
                  <pic:blipFill rotWithShape="1">
                    <a:blip r:embed="rId8" cstate="print">
                      <a:extLst>
                        <a:ext uri="{28A0092B-C50C-407E-A947-70E740481C1C}">
                          <a14:useLocalDpi xmlns:a14="http://schemas.microsoft.com/office/drawing/2010/main" val="0"/>
                        </a:ext>
                      </a:extLst>
                    </a:blip>
                    <a:srcRect l="11991" t="17027" r="14286" b="16285"/>
                    <a:stretch/>
                  </pic:blipFill>
                  <pic:spPr bwMode="auto">
                    <a:xfrm>
                      <a:off x="0" y="0"/>
                      <a:ext cx="148082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427F4" w14:textId="7C8F2F1C" w:rsidR="00B05E6B" w:rsidRPr="009F66DD" w:rsidRDefault="009C0E09" w:rsidP="006303E1">
      <w:pPr>
        <w:pStyle w:val="Heading1"/>
      </w:pPr>
      <w:r>
        <w:t>A</w:t>
      </w:r>
      <w:r w:rsidR="00B05E6B" w:rsidRPr="009F66DD">
        <w:t xml:space="preserve">ssessment </w:t>
      </w:r>
      <w:r w:rsidR="00FE3182" w:rsidRPr="009F66DD">
        <w:t>Information/Brief</w:t>
      </w:r>
      <w:r w:rsidR="00F43392">
        <w:t xml:space="preserve"> 20</w:t>
      </w:r>
      <w:r w:rsidR="00A17701">
        <w:t>2</w:t>
      </w:r>
      <w:r w:rsidR="00D71CF1">
        <w:t>1</w:t>
      </w:r>
      <w:r w:rsidR="00A17701">
        <w:t>-</w:t>
      </w:r>
      <w:r w:rsidR="00F43392">
        <w:t>2</w:t>
      </w:r>
      <w:r w:rsidR="00D71CF1">
        <w:t>2</w:t>
      </w:r>
    </w:p>
    <w:p w14:paraId="739D8E6F" w14:textId="77777777" w:rsidR="00D82977" w:rsidRPr="00D82977" w:rsidRDefault="00D82977" w:rsidP="006303E1">
      <w:pPr>
        <w:pStyle w:val="body"/>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113"/>
        <w:gridCol w:w="1327"/>
        <w:gridCol w:w="882"/>
        <w:gridCol w:w="783"/>
        <w:gridCol w:w="1666"/>
        <w:gridCol w:w="1577"/>
        <w:gridCol w:w="1654"/>
        <w:gridCol w:w="1613"/>
      </w:tblGrid>
      <w:tr w:rsidR="008907FC" w:rsidRPr="001726FD" w14:paraId="7764CC04" w14:textId="77777777" w:rsidTr="008472B9">
        <w:tc>
          <w:tcPr>
            <w:tcW w:w="2322" w:type="dxa"/>
            <w:gridSpan w:val="3"/>
            <w:hideMark/>
          </w:tcPr>
          <w:p w14:paraId="7E6E2D82" w14:textId="77777777" w:rsidR="008907FC" w:rsidRPr="00D77B19" w:rsidRDefault="000D1E3A" w:rsidP="00D77B19">
            <w:pPr>
              <w:pStyle w:val="SideHeadings"/>
            </w:pPr>
            <w:r w:rsidRPr="00D77B19">
              <w:t>Module t</w:t>
            </w:r>
            <w:r w:rsidR="008907FC" w:rsidRPr="00D77B19">
              <w:t>itle</w:t>
            </w:r>
          </w:p>
        </w:tc>
        <w:tc>
          <w:tcPr>
            <w:tcW w:w="7293" w:type="dxa"/>
            <w:gridSpan w:val="5"/>
            <w:vAlign w:val="center"/>
            <w:hideMark/>
          </w:tcPr>
          <w:p w14:paraId="63D4D7B9" w14:textId="77777777" w:rsidR="008907FC" w:rsidRPr="001726FD" w:rsidRDefault="007904F1" w:rsidP="006303E1">
            <w:pPr>
              <w:pStyle w:val="Heading1"/>
              <w:outlineLvl w:val="0"/>
            </w:pPr>
            <w:r>
              <w:t>Design Pattern</w:t>
            </w:r>
            <w:r w:rsidR="00C84367">
              <w:t>s</w:t>
            </w:r>
          </w:p>
        </w:tc>
      </w:tr>
      <w:tr w:rsidR="008907FC" w:rsidRPr="001726FD" w14:paraId="7E4512C1" w14:textId="77777777" w:rsidTr="008472B9">
        <w:tc>
          <w:tcPr>
            <w:tcW w:w="2322" w:type="dxa"/>
            <w:gridSpan w:val="3"/>
            <w:hideMark/>
          </w:tcPr>
          <w:p w14:paraId="70F3A04C" w14:textId="77777777" w:rsidR="008907FC" w:rsidRPr="00D77B19" w:rsidRDefault="008907FC" w:rsidP="00D77B19">
            <w:pPr>
              <w:pStyle w:val="SideHeadings"/>
            </w:pPr>
            <w:r w:rsidRPr="00D77B19">
              <w:t>CRN</w:t>
            </w:r>
          </w:p>
        </w:tc>
        <w:tc>
          <w:tcPr>
            <w:tcW w:w="7293" w:type="dxa"/>
            <w:gridSpan w:val="5"/>
            <w:vAlign w:val="center"/>
            <w:hideMark/>
          </w:tcPr>
          <w:p w14:paraId="4D5984B6" w14:textId="77777777" w:rsidR="008907FC" w:rsidRPr="00C84367" w:rsidRDefault="00C84367" w:rsidP="00C84367">
            <w:r w:rsidRPr="00C84367">
              <w:t>52789</w:t>
            </w:r>
          </w:p>
        </w:tc>
      </w:tr>
      <w:tr w:rsidR="008907FC" w:rsidRPr="001726FD" w14:paraId="7F4DC3E1" w14:textId="77777777" w:rsidTr="006303E1">
        <w:tc>
          <w:tcPr>
            <w:tcW w:w="2322" w:type="dxa"/>
            <w:gridSpan w:val="3"/>
            <w:hideMark/>
          </w:tcPr>
          <w:p w14:paraId="3AED71BF" w14:textId="77777777" w:rsidR="008907FC" w:rsidRPr="00D77B19" w:rsidRDefault="008907FC" w:rsidP="00D77B19">
            <w:pPr>
              <w:pStyle w:val="SideHeadings"/>
            </w:pPr>
            <w:r w:rsidRPr="00D77B19">
              <w:t>Level</w:t>
            </w:r>
          </w:p>
        </w:tc>
        <w:tc>
          <w:tcPr>
            <w:tcW w:w="7293" w:type="dxa"/>
            <w:gridSpan w:val="5"/>
            <w:vAlign w:val="center"/>
            <w:hideMark/>
          </w:tcPr>
          <w:p w14:paraId="42317B23" w14:textId="77777777" w:rsidR="008907FC" w:rsidRPr="001726FD" w:rsidRDefault="007904F1">
            <w:pPr>
              <w:pStyle w:val="body"/>
            </w:pPr>
            <w:r>
              <w:t>5</w:t>
            </w:r>
          </w:p>
        </w:tc>
      </w:tr>
      <w:tr w:rsidR="008907FC" w:rsidRPr="001726FD" w14:paraId="170A9750" w14:textId="77777777" w:rsidTr="006303E1">
        <w:tc>
          <w:tcPr>
            <w:tcW w:w="2322" w:type="dxa"/>
            <w:gridSpan w:val="3"/>
            <w:hideMark/>
          </w:tcPr>
          <w:p w14:paraId="65608A98" w14:textId="77777777" w:rsidR="008907FC" w:rsidRPr="00D77B19" w:rsidRDefault="008907FC" w:rsidP="00E3558C">
            <w:pPr>
              <w:pStyle w:val="SideHeadings"/>
            </w:pPr>
            <w:r w:rsidRPr="00D77B19">
              <w:t>Assessment title</w:t>
            </w:r>
          </w:p>
        </w:tc>
        <w:tc>
          <w:tcPr>
            <w:tcW w:w="7293" w:type="dxa"/>
            <w:gridSpan w:val="5"/>
            <w:vAlign w:val="center"/>
            <w:hideMark/>
          </w:tcPr>
          <w:p w14:paraId="43B1CCCC" w14:textId="74D35224" w:rsidR="008907FC" w:rsidRPr="001726FD" w:rsidRDefault="007904F1" w:rsidP="00FE2BD8">
            <w:pPr>
              <w:pStyle w:val="Assignmenttitle"/>
            </w:pPr>
            <w:r>
              <w:t>Assignment</w:t>
            </w:r>
            <w:r w:rsidR="00421656">
              <w:t xml:space="preserve">: A JavaFX app </w:t>
            </w:r>
            <w:r w:rsidR="008A0177">
              <w:t>u</w:t>
            </w:r>
            <w:r w:rsidR="00421656">
              <w:t xml:space="preserve">tilising </w:t>
            </w:r>
            <w:r w:rsidR="008A0177">
              <w:t>D</w:t>
            </w:r>
            <w:r w:rsidR="00421656">
              <w:t xml:space="preserve">esign </w:t>
            </w:r>
            <w:r w:rsidR="008A0177">
              <w:t>P</w:t>
            </w:r>
            <w:r w:rsidR="00421656">
              <w:t>atterns</w:t>
            </w:r>
          </w:p>
        </w:tc>
      </w:tr>
      <w:tr w:rsidR="00CE7FB9" w:rsidRPr="001726FD" w14:paraId="18FCF4EB" w14:textId="77777777" w:rsidTr="006303E1">
        <w:tc>
          <w:tcPr>
            <w:tcW w:w="2322" w:type="dxa"/>
            <w:gridSpan w:val="3"/>
          </w:tcPr>
          <w:p w14:paraId="0C5B8C71" w14:textId="77777777" w:rsidR="00CE7FB9" w:rsidRPr="00D77B19" w:rsidRDefault="00CE7FB9" w:rsidP="00D77B19">
            <w:pPr>
              <w:pStyle w:val="SideHeadings"/>
            </w:pPr>
            <w:r w:rsidRPr="00D77B19">
              <w:t>Weighting within module</w:t>
            </w:r>
          </w:p>
        </w:tc>
        <w:tc>
          <w:tcPr>
            <w:tcW w:w="7293" w:type="dxa"/>
            <w:gridSpan w:val="5"/>
            <w:vAlign w:val="center"/>
          </w:tcPr>
          <w:p w14:paraId="2F277D41" w14:textId="77777777" w:rsidR="00CE7FB9" w:rsidRPr="001726FD" w:rsidRDefault="00CE7FB9" w:rsidP="006303E1">
            <w:pPr>
              <w:pStyle w:val="body"/>
            </w:pPr>
            <w:r w:rsidRPr="001726FD">
              <w:t xml:space="preserve">This assessment is worth </w:t>
            </w:r>
            <w:r w:rsidR="007904F1">
              <w:t>100</w:t>
            </w:r>
            <w:r w:rsidRPr="001726FD">
              <w:t>% of the overall module mark.</w:t>
            </w:r>
          </w:p>
        </w:tc>
      </w:tr>
      <w:tr w:rsidR="00CE7FB9" w:rsidRPr="001726FD" w14:paraId="4F2C9EA4" w14:textId="77777777" w:rsidTr="006303E1">
        <w:tc>
          <w:tcPr>
            <w:tcW w:w="2322" w:type="dxa"/>
            <w:gridSpan w:val="3"/>
          </w:tcPr>
          <w:p w14:paraId="3B4C87BB" w14:textId="77777777" w:rsidR="00CE7FB9" w:rsidRPr="00D77B19" w:rsidRDefault="00CE7FB9" w:rsidP="00D77B19">
            <w:pPr>
              <w:pStyle w:val="SideHeadings"/>
            </w:pPr>
            <w:r w:rsidRPr="00D77B19">
              <w:t xml:space="preserve">Submission deadline date and time </w:t>
            </w:r>
          </w:p>
        </w:tc>
        <w:tc>
          <w:tcPr>
            <w:tcW w:w="7293" w:type="dxa"/>
            <w:gridSpan w:val="5"/>
            <w:vAlign w:val="center"/>
          </w:tcPr>
          <w:p w14:paraId="01FFD8CB" w14:textId="61C0BDE5" w:rsidR="00CE7FB9" w:rsidRPr="001726FD" w:rsidRDefault="001C6F6B" w:rsidP="006303E1">
            <w:pPr>
              <w:pStyle w:val="Heading1"/>
              <w:outlineLvl w:val="0"/>
            </w:pPr>
            <w:r>
              <w:rPr>
                <w:rStyle w:val="markedcontent"/>
                <w:rFonts w:ascii="Arial" w:hAnsi="Arial" w:cs="Arial"/>
              </w:rPr>
              <w:t>4</w:t>
            </w:r>
            <w:r w:rsidR="009C0E09" w:rsidRPr="009C0E09">
              <w:rPr>
                <w:rStyle w:val="markedcontent"/>
                <w:rFonts w:ascii="Arial" w:hAnsi="Arial" w:cs="Arial"/>
              </w:rPr>
              <w:t>pm Friday 2</w:t>
            </w:r>
            <w:r w:rsidR="000155FE">
              <w:rPr>
                <w:rStyle w:val="markedcontent"/>
                <w:rFonts w:ascii="Arial" w:hAnsi="Arial" w:cs="Arial"/>
              </w:rPr>
              <w:t>9th</w:t>
            </w:r>
            <w:r w:rsidR="009C0E09" w:rsidRPr="009C0E09">
              <w:rPr>
                <w:rStyle w:val="markedcontent"/>
                <w:rFonts w:ascii="Arial" w:hAnsi="Arial" w:cs="Arial"/>
              </w:rPr>
              <w:t xml:space="preserve"> April</w:t>
            </w:r>
          </w:p>
        </w:tc>
      </w:tr>
      <w:tr w:rsidR="008472B9" w:rsidRPr="001726FD" w14:paraId="52213429" w14:textId="77777777" w:rsidTr="008472B9">
        <w:trPr>
          <w:trHeight w:val="592"/>
        </w:trPr>
        <w:tc>
          <w:tcPr>
            <w:tcW w:w="9615" w:type="dxa"/>
            <w:gridSpan w:val="8"/>
          </w:tcPr>
          <w:p w14:paraId="7DCECA93" w14:textId="77777777" w:rsidR="008472B9" w:rsidRPr="00D77B19" w:rsidRDefault="008472B9" w:rsidP="00D77B19">
            <w:pPr>
              <w:pStyle w:val="SideHeadings"/>
            </w:pPr>
            <w:r w:rsidRPr="00D77B19">
              <w:t>Module Leader/Assessment set by</w:t>
            </w:r>
          </w:p>
          <w:p w14:paraId="013E67CF" w14:textId="77777777" w:rsidR="008472B9" w:rsidRPr="009A7697" w:rsidRDefault="007904F1" w:rsidP="006303E1">
            <w:pPr>
              <w:pStyle w:val="body"/>
              <w:rPr>
                <w:color w:val="000000" w:themeColor="text1"/>
              </w:rPr>
            </w:pPr>
            <w:r>
              <w:rPr>
                <w:lang w:val="en-AU"/>
              </w:rPr>
              <w:t xml:space="preserve">Dr Ian Drumm, </w:t>
            </w:r>
            <w:hyperlink r:id="rId9" w:history="1">
              <w:r w:rsidRPr="00194104">
                <w:rPr>
                  <w:rStyle w:val="Hyperlink"/>
                  <w:lang w:val="en-AU"/>
                </w:rPr>
                <w:t>i.drumm@salford.ac.uk</w:t>
              </w:r>
            </w:hyperlink>
            <w:r>
              <w:rPr>
                <w:lang w:val="en-AU"/>
              </w:rPr>
              <w:t>, N217</w:t>
            </w:r>
          </w:p>
        </w:tc>
      </w:tr>
      <w:tr w:rsidR="00CE7FB9" w:rsidRPr="001726FD" w14:paraId="2E1863FF" w14:textId="77777777" w:rsidTr="008472B9">
        <w:trPr>
          <w:trHeight w:val="592"/>
        </w:trPr>
        <w:tc>
          <w:tcPr>
            <w:tcW w:w="9615" w:type="dxa"/>
            <w:gridSpan w:val="8"/>
          </w:tcPr>
          <w:p w14:paraId="5EDAD911" w14:textId="77777777" w:rsidR="00CE7FB9" w:rsidRPr="00D77B19" w:rsidRDefault="00CE7FB9" w:rsidP="00D77B19">
            <w:pPr>
              <w:pStyle w:val="SideHeadings"/>
            </w:pPr>
            <w:r w:rsidRPr="00D77B19">
              <w:t>How to submit</w:t>
            </w:r>
          </w:p>
          <w:p w14:paraId="2F95CECD" w14:textId="06E8E12D" w:rsidR="00D62E44" w:rsidRDefault="007904F1" w:rsidP="007904F1">
            <w:r>
              <w:t xml:space="preserve">You are to submit your work electronically via the Blackboard website. Your submission should include… </w:t>
            </w:r>
          </w:p>
          <w:p w14:paraId="2F133904" w14:textId="77777777" w:rsidR="005639B4" w:rsidRDefault="005639B4" w:rsidP="007904F1"/>
          <w:p w14:paraId="1950769C" w14:textId="4D487774" w:rsidR="007904F1" w:rsidRDefault="008A6F15" w:rsidP="005639B4">
            <w:pPr>
              <w:numPr>
                <w:ilvl w:val="0"/>
                <w:numId w:val="18"/>
              </w:numPr>
              <w:suppressAutoHyphens/>
            </w:pPr>
            <w:r>
              <w:t>Your</w:t>
            </w:r>
            <w:r w:rsidR="007904F1">
              <w:t xml:space="preserve"> Eclipse project’s </w:t>
            </w:r>
            <w:r w:rsidR="007904F1" w:rsidRPr="008A6F15">
              <w:rPr>
                <w:b/>
                <w:bCs/>
              </w:rPr>
              <w:t>complete directory</w:t>
            </w:r>
            <w:r w:rsidR="001574FC" w:rsidRPr="008A6F15">
              <w:rPr>
                <w:b/>
                <w:bCs/>
              </w:rPr>
              <w:t xml:space="preserve"> zipped</w:t>
            </w:r>
            <w:r w:rsidR="007904F1">
              <w:t>.</w:t>
            </w:r>
          </w:p>
          <w:p w14:paraId="486F4383" w14:textId="77777777" w:rsidR="005639B4" w:rsidRDefault="005639B4" w:rsidP="00263122">
            <w:pPr>
              <w:suppressAutoHyphens/>
            </w:pPr>
          </w:p>
          <w:p w14:paraId="2B4F804D" w14:textId="0554CE6A" w:rsidR="001574FC" w:rsidRDefault="007904F1" w:rsidP="001574FC">
            <w:pPr>
              <w:numPr>
                <w:ilvl w:val="0"/>
                <w:numId w:val="18"/>
              </w:numPr>
              <w:suppressAutoHyphens/>
            </w:pPr>
            <w:r>
              <w:t xml:space="preserve">A </w:t>
            </w:r>
            <w:r w:rsidRPr="008A6F15">
              <w:rPr>
                <w:b/>
                <w:bCs/>
              </w:rPr>
              <w:t>report</w:t>
            </w:r>
            <w:r w:rsidR="005639B4">
              <w:rPr>
                <w:b/>
                <w:bCs/>
              </w:rPr>
              <w:t xml:space="preserve">, </w:t>
            </w:r>
            <w:r w:rsidR="005639B4">
              <w:t xml:space="preserve">named </w:t>
            </w:r>
            <w:r w:rsidR="005639B4" w:rsidRPr="00263122">
              <w:t>report</w:t>
            </w:r>
            <w:r w:rsidR="005639B4" w:rsidRPr="00263122">
              <w:rPr>
                <w:rFonts w:ascii="Consolas" w:hAnsi="Consolas"/>
                <w:sz w:val="22"/>
              </w:rPr>
              <w:t>_</w:t>
            </w:r>
            <w:r w:rsidR="005639B4" w:rsidRPr="00263122">
              <w:rPr>
                <w:rFonts w:ascii="Consolas" w:hAnsi="Consolas"/>
                <w:i/>
                <w:iCs/>
                <w:sz w:val="22"/>
              </w:rPr>
              <w:t>your_roll_number</w:t>
            </w:r>
            <w:r w:rsidR="005639B4" w:rsidRPr="00263122">
              <w:rPr>
                <w:i/>
                <w:iCs/>
              </w:rPr>
              <w:t>.doc</w:t>
            </w:r>
            <w:r w:rsidR="00263122" w:rsidRPr="00263122">
              <w:rPr>
                <w:i/>
                <w:iCs/>
              </w:rPr>
              <w:t xml:space="preserve"> </w:t>
            </w:r>
            <w:r w:rsidR="00263122" w:rsidRPr="00263122">
              <w:t xml:space="preserve">(for example </w:t>
            </w:r>
            <w:r w:rsidR="00263122" w:rsidRPr="00263122">
              <w:rPr>
                <w:b/>
                <w:bCs/>
              </w:rPr>
              <w:t>report_123456.doc</w:t>
            </w:r>
            <w:r w:rsidR="00263122" w:rsidRPr="00263122">
              <w:t>)</w:t>
            </w:r>
            <w:r w:rsidR="005639B4" w:rsidRPr="00263122">
              <w:rPr>
                <w:b/>
                <w:bCs/>
              </w:rPr>
              <w:t xml:space="preserve"> </w:t>
            </w:r>
            <w:r>
              <w:t xml:space="preserve">which contains </w:t>
            </w:r>
            <w:r w:rsidR="00263122">
              <w:t xml:space="preserve">a title page followed by up to </w:t>
            </w:r>
            <w:r w:rsidR="00263122" w:rsidRPr="00263122">
              <w:rPr>
                <w:b/>
                <w:bCs/>
              </w:rPr>
              <w:t>6 pages</w:t>
            </w:r>
            <w:r w:rsidR="00263122">
              <w:t xml:space="preserve"> of </w:t>
            </w:r>
            <w:r>
              <w:t>written explanation of your software design</w:t>
            </w:r>
            <w:r w:rsidR="000823CE">
              <w:t xml:space="preserve">, application of design patterns and key elements of your </w:t>
            </w:r>
            <w:r>
              <w:t>code</w:t>
            </w:r>
            <w:r w:rsidR="008A6F15">
              <w:t>.</w:t>
            </w:r>
            <w:r w:rsidR="004B71B3">
              <w:t xml:space="preserve"> UML and other figures are recommended, though class d</w:t>
            </w:r>
            <w:r>
              <w:t xml:space="preserve">iagrams </w:t>
            </w:r>
            <w:r w:rsidR="004B71B3">
              <w:t xml:space="preserve">that are </w:t>
            </w:r>
            <w:r w:rsidRPr="001E1EA8">
              <w:t>auto generated</w:t>
            </w:r>
            <w:r>
              <w:t xml:space="preserve"> by third party tools will lose marks.</w:t>
            </w:r>
            <w:r w:rsidR="008907C7">
              <w:t xml:space="preserve"> </w:t>
            </w:r>
            <w:r w:rsidR="00263122">
              <w:t>The</w:t>
            </w:r>
            <w:r w:rsidR="00DF2776">
              <w:t xml:space="preserve"> title page </w:t>
            </w:r>
            <w:r w:rsidR="00263122">
              <w:t>should have exclusively</w:t>
            </w:r>
            <w:r w:rsidR="00DF2776">
              <w:t xml:space="preserve"> your </w:t>
            </w:r>
            <w:r w:rsidR="008A6F15">
              <w:t>roll number (e.g. @123456)</w:t>
            </w:r>
            <w:r w:rsidR="00DF2776">
              <w:t>, your assignment title and list of contents / subheadings.</w:t>
            </w:r>
          </w:p>
          <w:p w14:paraId="52C0C407" w14:textId="5DC09EDD" w:rsidR="001574FC" w:rsidRDefault="001574FC" w:rsidP="001574FC">
            <w:pPr>
              <w:pStyle w:val="ListParagraph"/>
            </w:pPr>
          </w:p>
          <w:p w14:paraId="0284CBA2" w14:textId="56A1395A" w:rsidR="00263122" w:rsidRDefault="00263122" w:rsidP="00263122">
            <w:pPr>
              <w:numPr>
                <w:ilvl w:val="0"/>
                <w:numId w:val="18"/>
              </w:numPr>
              <w:suppressAutoHyphens/>
            </w:pPr>
            <w:r>
              <w:t xml:space="preserve">A standalone </w:t>
            </w:r>
            <w:r w:rsidRPr="00B57560">
              <w:rPr>
                <w:b/>
                <w:bCs/>
              </w:rPr>
              <w:t>runnable JAR file</w:t>
            </w:r>
            <w:r>
              <w:rPr>
                <w:b/>
                <w:bCs/>
              </w:rPr>
              <w:t xml:space="preserve">, </w:t>
            </w:r>
            <w:r>
              <w:t xml:space="preserve">named </w:t>
            </w:r>
            <w:r w:rsidRPr="00263122">
              <w:rPr>
                <w:bCs/>
              </w:rPr>
              <w:t>jar</w:t>
            </w:r>
            <w:r w:rsidRPr="00263122">
              <w:rPr>
                <w:rFonts w:ascii="Consolas" w:hAnsi="Consolas"/>
                <w:bCs/>
                <w:sz w:val="22"/>
              </w:rPr>
              <w:t>_</w:t>
            </w:r>
            <w:r w:rsidRPr="00263122">
              <w:rPr>
                <w:rFonts w:ascii="Consolas" w:hAnsi="Consolas"/>
                <w:bCs/>
                <w:i/>
                <w:iCs/>
                <w:sz w:val="22"/>
              </w:rPr>
              <w:t>your_roll_number</w:t>
            </w:r>
            <w:r w:rsidRPr="00263122">
              <w:rPr>
                <w:bCs/>
              </w:rPr>
              <w:t>.jar.</w:t>
            </w:r>
            <w:r>
              <w:t xml:space="preserve"> See the </w:t>
            </w:r>
            <w:r w:rsidRPr="008A6F15">
              <w:rPr>
                <w:b/>
                <w:bCs/>
              </w:rPr>
              <w:t xml:space="preserve">APPENDIX on page </w:t>
            </w:r>
            <w:r w:rsidR="009E2276">
              <w:rPr>
                <w:b/>
                <w:bCs/>
              </w:rPr>
              <w:t>8</w:t>
            </w:r>
            <w:r>
              <w:t xml:space="preserve"> of this assignment brief for more information on how to create this.</w:t>
            </w:r>
          </w:p>
          <w:p w14:paraId="419B6BD6" w14:textId="77777777" w:rsidR="00263122" w:rsidRDefault="00263122" w:rsidP="001574FC">
            <w:pPr>
              <w:pStyle w:val="ListParagraph"/>
            </w:pPr>
          </w:p>
          <w:p w14:paraId="3AC0190B" w14:textId="014C70F0" w:rsidR="000823CE" w:rsidRDefault="001574FC" w:rsidP="00263122">
            <w:pPr>
              <w:pStyle w:val="ListParagraph"/>
              <w:numPr>
                <w:ilvl w:val="0"/>
                <w:numId w:val="18"/>
              </w:numPr>
              <w:spacing w:after="160" w:line="259" w:lineRule="auto"/>
            </w:pPr>
            <w:r>
              <w:t xml:space="preserve">A </w:t>
            </w:r>
            <w:r w:rsidRPr="005E2D93">
              <w:rPr>
                <w:b/>
                <w:bCs/>
              </w:rPr>
              <w:t>video</w:t>
            </w:r>
            <w:r>
              <w:t xml:space="preserve"> file</w:t>
            </w:r>
            <w:r w:rsidR="005639B4">
              <w:t xml:space="preserve">, named </w:t>
            </w:r>
            <w:r w:rsidR="005639B4" w:rsidRPr="005639B4">
              <w:rPr>
                <w:bCs/>
              </w:rPr>
              <w:t>video</w:t>
            </w:r>
            <w:r w:rsidR="005639B4" w:rsidRPr="005639B4">
              <w:rPr>
                <w:rFonts w:ascii="Consolas" w:hAnsi="Consolas"/>
                <w:bCs/>
                <w:sz w:val="22"/>
              </w:rPr>
              <w:t>_</w:t>
            </w:r>
            <w:r w:rsidR="005639B4" w:rsidRPr="005639B4">
              <w:rPr>
                <w:rFonts w:ascii="Consolas" w:hAnsi="Consolas"/>
                <w:bCs/>
                <w:i/>
                <w:iCs/>
                <w:sz w:val="22"/>
              </w:rPr>
              <w:t>your_roll_number</w:t>
            </w:r>
            <w:r w:rsidR="005639B4" w:rsidRPr="005639B4">
              <w:rPr>
                <w:bCs/>
              </w:rPr>
              <w:t>.MP4</w:t>
            </w:r>
            <w:r>
              <w:t xml:space="preserve">. Using the free application </w:t>
            </w:r>
            <w:hyperlink r:id="rId10" w:history="1">
              <w:r w:rsidRPr="00910937">
                <w:rPr>
                  <w:rStyle w:val="Hyperlink"/>
                </w:rPr>
                <w:t>https://screencast-o-matic.com/</w:t>
              </w:r>
            </w:hyperlink>
            <w:r>
              <w:t xml:space="preserve">, or similar record your PC/Mac desktop for between 1 and 4 minutes, running your application from </w:t>
            </w:r>
            <w:r w:rsidR="00455A43">
              <w:t>Eclipse</w:t>
            </w:r>
            <w:r>
              <w:t>. From here you can demonstrate the application</w:t>
            </w:r>
            <w:r w:rsidR="00CA2712">
              <w:t>’</w:t>
            </w:r>
            <w:r>
              <w:t>s user interface and any key aspects of code</w:t>
            </w:r>
            <w:r w:rsidR="005639B4">
              <w:t>. Feel free to narrate, though this is not essential</w:t>
            </w:r>
            <w:r>
              <w:t>.</w:t>
            </w:r>
          </w:p>
          <w:p w14:paraId="768D8446" w14:textId="77777777" w:rsidR="000823CE" w:rsidRPr="000823CE" w:rsidRDefault="000823CE" w:rsidP="007904F1"/>
        </w:tc>
      </w:tr>
      <w:tr w:rsidR="00CE7FB9" w:rsidRPr="005D433E" w14:paraId="0022C74D" w14:textId="77777777" w:rsidTr="008472B9">
        <w:tc>
          <w:tcPr>
            <w:tcW w:w="9615" w:type="dxa"/>
            <w:gridSpan w:val="8"/>
            <w:hideMark/>
          </w:tcPr>
          <w:p w14:paraId="78C0FD22" w14:textId="77777777" w:rsidR="00CE7FB9" w:rsidRPr="00D77B19" w:rsidRDefault="00CE7FB9" w:rsidP="00D77B19">
            <w:pPr>
              <w:pStyle w:val="SideHeadings"/>
            </w:pPr>
            <w:r w:rsidRPr="00D77B19">
              <w:lastRenderedPageBreak/>
              <w:t>Assessment task details and instructions</w:t>
            </w:r>
          </w:p>
          <w:p w14:paraId="1EBBF6D7" w14:textId="77777777" w:rsidR="007904F1" w:rsidRDefault="007904F1" w:rsidP="007904F1">
            <w:r w:rsidRPr="00D45B6D">
              <w:t xml:space="preserve">A local primary school wishes to use computer applications to help teach very young children to learn. You are required to create a single interactive game that teaches primary school </w:t>
            </w:r>
            <w:r>
              <w:t>children some aspect of science</w:t>
            </w:r>
            <w:r w:rsidRPr="00D45B6D">
              <w:t xml:space="preserve"> </w:t>
            </w:r>
            <w:r>
              <w:t>in a very colourful and fun way</w:t>
            </w:r>
            <w:r w:rsidRPr="00D45B6D">
              <w:t>.</w:t>
            </w:r>
            <w:r>
              <w:t xml:space="preserve"> Coding tasks are</w:t>
            </w:r>
          </w:p>
          <w:p w14:paraId="2BF968C1" w14:textId="77777777" w:rsidR="007904F1" w:rsidRPr="00A43AA1" w:rsidRDefault="007904F1" w:rsidP="007904F1"/>
          <w:p w14:paraId="1A347501" w14:textId="39905409" w:rsidR="007904F1" w:rsidRPr="000A55CE" w:rsidRDefault="00D62E44" w:rsidP="000A55CE">
            <w:pPr>
              <w:pStyle w:val="ListParagraph"/>
              <w:numPr>
                <w:ilvl w:val="0"/>
                <w:numId w:val="35"/>
              </w:numPr>
              <w:rPr>
                <w:b/>
                <w:bCs/>
              </w:rPr>
            </w:pPr>
            <w:r>
              <w:t>To u</w:t>
            </w:r>
            <w:r w:rsidR="007904F1" w:rsidRPr="00F01793">
              <w:t xml:space="preserve">se </w:t>
            </w:r>
            <w:r w:rsidR="007904F1">
              <w:t xml:space="preserve">only </w:t>
            </w:r>
            <w:r w:rsidR="007904F1" w:rsidRPr="00F01793">
              <w:t>Eclipse</w:t>
            </w:r>
            <w:r w:rsidR="007920CA">
              <w:t>,</w:t>
            </w:r>
            <w:r w:rsidR="007904F1" w:rsidRPr="00F01793">
              <w:t xml:space="preserve"> </w:t>
            </w:r>
            <w:r w:rsidR="007920CA">
              <w:t xml:space="preserve">Maven </w:t>
            </w:r>
            <w:r w:rsidR="000A55CE" w:rsidRPr="000A55CE">
              <w:t>and javafx</w:t>
            </w:r>
            <w:r w:rsidR="000A55CE">
              <w:t xml:space="preserve"> </w:t>
            </w:r>
            <w:r w:rsidR="000A55CE" w:rsidRPr="000A55CE">
              <w:t>archetype</w:t>
            </w:r>
            <w:r w:rsidR="000A55CE">
              <w:t xml:space="preserve"> </w:t>
            </w:r>
            <w:r>
              <w:t>as demonstrated in module.</w:t>
            </w:r>
          </w:p>
          <w:p w14:paraId="69796660" w14:textId="77777777" w:rsidR="007904F1" w:rsidRDefault="007904F1" w:rsidP="007904F1">
            <w:pPr>
              <w:numPr>
                <w:ilvl w:val="0"/>
                <w:numId w:val="19"/>
              </w:numPr>
              <w:suppressAutoHyphens/>
            </w:pPr>
            <w:r>
              <w:t>Key objects to be drawn to the screen should be instances of subclasses of the following GameObject class.</w:t>
            </w:r>
          </w:p>
          <w:p w14:paraId="715967DC" w14:textId="77777777" w:rsidR="007904F1" w:rsidRDefault="007904F1" w:rsidP="007904F1"/>
          <w:p w14:paraId="0DF24DD9" w14:textId="77777777" w:rsidR="007904F1" w:rsidRPr="00A43AA1" w:rsidRDefault="007904F1" w:rsidP="007904F1">
            <w:pPr>
              <w:ind w:left="720"/>
              <w:rPr>
                <w:rFonts w:ascii="Monaco" w:hAnsi="Monaco"/>
                <w:b/>
                <w:color w:val="931A68"/>
                <w:sz w:val="20"/>
                <w:szCs w:val="14"/>
                <w:lang w:val="en-US"/>
              </w:rPr>
            </w:pPr>
            <w:r w:rsidRPr="00732EFA">
              <w:rPr>
                <w:rFonts w:ascii="Monaco" w:hAnsi="Monaco"/>
                <w:b/>
                <w:color w:val="931A68"/>
                <w:sz w:val="20"/>
                <w:szCs w:val="14"/>
                <w:lang w:val="en-US"/>
              </w:rPr>
              <w:t>class</w:t>
            </w:r>
            <w:r w:rsidRPr="00732EFA">
              <w:rPr>
                <w:rFonts w:ascii="Monaco" w:hAnsi="Monaco"/>
                <w:b/>
                <w:sz w:val="20"/>
                <w:szCs w:val="14"/>
                <w:lang w:val="en-US"/>
              </w:rPr>
              <w:t xml:space="preserve"> GameObject {</w:t>
            </w:r>
          </w:p>
          <w:p w14:paraId="23A1391A" w14:textId="77777777" w:rsidR="007904F1" w:rsidRPr="00732EFA" w:rsidRDefault="007904F1" w:rsidP="007904F1">
            <w:pPr>
              <w:ind w:left="1440"/>
              <w:rPr>
                <w:rFonts w:ascii="Monaco" w:hAnsi="Monaco"/>
                <w:b/>
                <w:sz w:val="20"/>
                <w:szCs w:val="14"/>
                <w:lang w:val="en-US"/>
              </w:rPr>
            </w:pPr>
            <w:r w:rsidRPr="00732EFA">
              <w:rPr>
                <w:rFonts w:ascii="Monaco" w:hAnsi="Monaco"/>
                <w:b/>
                <w:color w:val="931A68"/>
                <w:sz w:val="20"/>
                <w:szCs w:val="14"/>
                <w:lang w:val="en-US"/>
              </w:rPr>
              <w:t>protected</w:t>
            </w:r>
            <w:r w:rsidRPr="00732EFA">
              <w:rPr>
                <w:rFonts w:ascii="Monaco" w:hAnsi="Monaco"/>
                <w:b/>
                <w:sz w:val="20"/>
                <w:szCs w:val="14"/>
                <w:lang w:val="en-US"/>
              </w:rPr>
              <w:t xml:space="preserve"> Image </w:t>
            </w:r>
            <w:r w:rsidRPr="00732EFA">
              <w:rPr>
                <w:rFonts w:ascii="Monaco" w:hAnsi="Monaco"/>
                <w:b/>
                <w:color w:val="0326CC"/>
                <w:sz w:val="20"/>
                <w:szCs w:val="14"/>
                <w:lang w:val="en-US"/>
              </w:rPr>
              <w:t>img</w:t>
            </w:r>
            <w:r w:rsidRPr="00732EFA">
              <w:rPr>
                <w:rFonts w:ascii="Monaco" w:hAnsi="Monaco"/>
                <w:b/>
                <w:sz w:val="20"/>
                <w:szCs w:val="14"/>
                <w:lang w:val="en-US"/>
              </w:rPr>
              <w:t>;</w:t>
            </w:r>
          </w:p>
          <w:p w14:paraId="7B1867EB" w14:textId="77777777" w:rsidR="007904F1" w:rsidRPr="00732EFA" w:rsidRDefault="007904F1" w:rsidP="007904F1">
            <w:pPr>
              <w:ind w:left="1440"/>
              <w:rPr>
                <w:rFonts w:ascii="Monaco" w:hAnsi="Monaco"/>
                <w:b/>
                <w:color w:val="931A68"/>
                <w:sz w:val="20"/>
                <w:szCs w:val="14"/>
                <w:lang w:val="en-US"/>
              </w:rPr>
            </w:pPr>
            <w:r w:rsidRPr="00732EFA">
              <w:rPr>
                <w:rFonts w:ascii="Monaco" w:hAnsi="Monaco"/>
                <w:b/>
                <w:color w:val="931A68"/>
                <w:sz w:val="20"/>
                <w:szCs w:val="14"/>
                <w:lang w:val="en-US"/>
              </w:rPr>
              <w:t>protected</w:t>
            </w:r>
            <w:r w:rsidRPr="00732EFA">
              <w:rPr>
                <w:rFonts w:ascii="Monaco" w:hAnsi="Monaco"/>
                <w:b/>
                <w:color w:val="000000"/>
                <w:sz w:val="20"/>
                <w:szCs w:val="14"/>
                <w:lang w:val="en-US"/>
              </w:rPr>
              <w:t xml:space="preserve"> </w:t>
            </w:r>
            <w:r w:rsidRPr="00732EFA">
              <w:rPr>
                <w:rFonts w:ascii="Monaco" w:hAnsi="Monaco"/>
                <w:b/>
                <w:color w:val="931A68"/>
                <w:sz w:val="20"/>
                <w:szCs w:val="14"/>
                <w:lang w:val="en-US"/>
              </w:rPr>
              <w:t>double</w:t>
            </w:r>
            <w:r w:rsidRPr="00732EFA">
              <w:rPr>
                <w:rFonts w:ascii="Monaco" w:hAnsi="Monaco"/>
                <w:b/>
                <w:color w:val="000000"/>
                <w:sz w:val="20"/>
                <w:szCs w:val="14"/>
                <w:lang w:val="en-US"/>
              </w:rPr>
              <w:t xml:space="preserve"> </w:t>
            </w:r>
            <w:r w:rsidRPr="00732EFA">
              <w:rPr>
                <w:rFonts w:ascii="Monaco" w:hAnsi="Monaco"/>
                <w:b/>
                <w:color w:val="0326CC"/>
                <w:sz w:val="20"/>
                <w:szCs w:val="14"/>
                <w:lang w:val="en-US"/>
              </w:rPr>
              <w:t>x</w:t>
            </w:r>
            <w:r w:rsidRPr="00732EFA">
              <w:rPr>
                <w:rFonts w:ascii="Monaco" w:hAnsi="Monaco"/>
                <w:b/>
                <w:color w:val="000000"/>
                <w:sz w:val="20"/>
                <w:szCs w:val="14"/>
                <w:lang w:val="en-US"/>
              </w:rPr>
              <w:t xml:space="preserve">, </w:t>
            </w:r>
            <w:r w:rsidRPr="00732EFA">
              <w:rPr>
                <w:rFonts w:ascii="Monaco" w:hAnsi="Monaco"/>
                <w:b/>
                <w:color w:val="0326CC"/>
                <w:sz w:val="20"/>
                <w:szCs w:val="14"/>
                <w:lang w:val="en-US"/>
              </w:rPr>
              <w:t>y</w:t>
            </w:r>
            <w:r w:rsidRPr="00732EFA">
              <w:rPr>
                <w:rFonts w:ascii="Monaco" w:hAnsi="Monaco"/>
                <w:b/>
                <w:color w:val="000000"/>
                <w:sz w:val="20"/>
                <w:szCs w:val="14"/>
                <w:lang w:val="en-US"/>
              </w:rPr>
              <w:t>;</w:t>
            </w:r>
          </w:p>
          <w:p w14:paraId="72579B87" w14:textId="77777777" w:rsidR="007904F1" w:rsidRPr="00732EFA" w:rsidRDefault="007904F1" w:rsidP="007904F1">
            <w:pPr>
              <w:ind w:left="1440"/>
              <w:rPr>
                <w:rFonts w:ascii="Monaco" w:hAnsi="Monaco"/>
                <w:b/>
                <w:sz w:val="20"/>
                <w:szCs w:val="14"/>
                <w:lang w:val="en-US"/>
              </w:rPr>
            </w:pPr>
            <w:r w:rsidRPr="00732EFA">
              <w:rPr>
                <w:rFonts w:ascii="Monaco" w:hAnsi="Monaco"/>
                <w:b/>
                <w:color w:val="931A68"/>
                <w:sz w:val="20"/>
                <w:szCs w:val="14"/>
                <w:lang w:val="en-US"/>
              </w:rPr>
              <w:t>protected</w:t>
            </w:r>
            <w:r w:rsidRPr="00732EFA">
              <w:rPr>
                <w:rFonts w:ascii="Monaco" w:hAnsi="Monaco"/>
                <w:b/>
                <w:sz w:val="20"/>
                <w:szCs w:val="14"/>
                <w:lang w:val="en-US"/>
              </w:rPr>
              <w:t xml:space="preserve"> GraphicsContext </w:t>
            </w:r>
            <w:r w:rsidRPr="00732EFA">
              <w:rPr>
                <w:rFonts w:ascii="Monaco" w:hAnsi="Monaco"/>
                <w:b/>
                <w:color w:val="0326CC"/>
                <w:sz w:val="20"/>
                <w:szCs w:val="14"/>
                <w:lang w:val="en-US"/>
              </w:rPr>
              <w:t>gc</w:t>
            </w:r>
            <w:r w:rsidRPr="00732EFA">
              <w:rPr>
                <w:rFonts w:ascii="Monaco" w:hAnsi="Monaco"/>
                <w:b/>
                <w:sz w:val="20"/>
                <w:szCs w:val="14"/>
                <w:lang w:val="en-US"/>
              </w:rPr>
              <w:t>;</w:t>
            </w:r>
          </w:p>
          <w:p w14:paraId="25F67F4F" w14:textId="77777777" w:rsidR="007904F1" w:rsidRPr="00732EFA" w:rsidRDefault="007904F1" w:rsidP="007904F1">
            <w:pPr>
              <w:ind w:left="2160"/>
              <w:rPr>
                <w:rFonts w:ascii="Monaco" w:hAnsi="Monaco"/>
                <w:b/>
                <w:sz w:val="20"/>
                <w:szCs w:val="14"/>
                <w:lang w:val="en-US"/>
              </w:rPr>
            </w:pPr>
            <w:r w:rsidRPr="00732EFA">
              <w:rPr>
                <w:rFonts w:ascii="Monaco" w:hAnsi="Monaco"/>
                <w:b/>
                <w:sz w:val="20"/>
                <w:szCs w:val="14"/>
                <w:lang w:val="en-US"/>
              </w:rPr>
              <w:tab/>
            </w:r>
          </w:p>
          <w:p w14:paraId="7C7EB783" w14:textId="77777777" w:rsidR="007904F1" w:rsidRPr="00732EFA" w:rsidRDefault="007904F1" w:rsidP="007904F1">
            <w:pPr>
              <w:ind w:left="1440"/>
              <w:rPr>
                <w:rFonts w:ascii="Monaco" w:hAnsi="Monaco"/>
                <w:b/>
                <w:sz w:val="20"/>
                <w:szCs w:val="14"/>
                <w:lang w:val="en-US"/>
              </w:rPr>
            </w:pPr>
            <w:r w:rsidRPr="00732EFA">
              <w:rPr>
                <w:rFonts w:ascii="Monaco" w:hAnsi="Monaco"/>
                <w:b/>
                <w:color w:val="931A68"/>
                <w:sz w:val="20"/>
                <w:szCs w:val="14"/>
                <w:lang w:val="en-US"/>
              </w:rPr>
              <w:t>public</w:t>
            </w:r>
            <w:r w:rsidRPr="00732EFA">
              <w:rPr>
                <w:rFonts w:ascii="Monaco" w:hAnsi="Monaco"/>
                <w:b/>
                <w:sz w:val="20"/>
                <w:szCs w:val="14"/>
                <w:lang w:val="en-US"/>
              </w:rPr>
              <w:t xml:space="preserve"> GameObject(GraphicsContext </w:t>
            </w:r>
            <w:r w:rsidRPr="00732EFA">
              <w:rPr>
                <w:rFonts w:ascii="Monaco" w:hAnsi="Monaco"/>
                <w:b/>
                <w:color w:val="7E504F"/>
                <w:sz w:val="20"/>
                <w:szCs w:val="14"/>
                <w:lang w:val="en-US"/>
              </w:rPr>
              <w:t>gc</w:t>
            </w:r>
            <w:r w:rsidRPr="00732EFA">
              <w:rPr>
                <w:rFonts w:ascii="Monaco" w:hAnsi="Monaco"/>
                <w:b/>
                <w:sz w:val="20"/>
                <w:szCs w:val="14"/>
                <w:lang w:val="en-US"/>
              </w:rPr>
              <w:t xml:space="preserve">, </w:t>
            </w:r>
            <w:r w:rsidRPr="00732EFA">
              <w:rPr>
                <w:rFonts w:ascii="Monaco" w:hAnsi="Monaco"/>
                <w:b/>
                <w:color w:val="931A68"/>
                <w:sz w:val="20"/>
                <w:szCs w:val="14"/>
                <w:lang w:val="en-US"/>
              </w:rPr>
              <w:t>double</w:t>
            </w:r>
            <w:r w:rsidRPr="00732EFA">
              <w:rPr>
                <w:rFonts w:ascii="Monaco" w:hAnsi="Monaco"/>
                <w:b/>
                <w:sz w:val="20"/>
                <w:szCs w:val="14"/>
                <w:lang w:val="en-US"/>
              </w:rPr>
              <w:t xml:space="preserve"> </w:t>
            </w:r>
            <w:r w:rsidRPr="00732EFA">
              <w:rPr>
                <w:rFonts w:ascii="Monaco" w:hAnsi="Monaco"/>
                <w:b/>
                <w:color w:val="7E504F"/>
                <w:sz w:val="20"/>
                <w:szCs w:val="14"/>
                <w:lang w:val="en-US"/>
              </w:rPr>
              <w:t>x</w:t>
            </w:r>
            <w:r w:rsidRPr="00732EFA">
              <w:rPr>
                <w:rFonts w:ascii="Monaco" w:hAnsi="Monaco"/>
                <w:b/>
                <w:sz w:val="20"/>
                <w:szCs w:val="14"/>
                <w:lang w:val="en-US"/>
              </w:rPr>
              <w:t xml:space="preserve">, </w:t>
            </w:r>
            <w:r w:rsidRPr="00732EFA">
              <w:rPr>
                <w:rFonts w:ascii="Monaco" w:hAnsi="Monaco"/>
                <w:b/>
                <w:color w:val="931A68"/>
                <w:sz w:val="20"/>
                <w:szCs w:val="14"/>
                <w:lang w:val="en-US"/>
              </w:rPr>
              <w:t>double</w:t>
            </w:r>
            <w:r w:rsidRPr="00732EFA">
              <w:rPr>
                <w:rFonts w:ascii="Monaco" w:hAnsi="Monaco"/>
                <w:b/>
                <w:sz w:val="20"/>
                <w:szCs w:val="14"/>
                <w:lang w:val="en-US"/>
              </w:rPr>
              <w:t xml:space="preserve"> </w:t>
            </w:r>
            <w:r w:rsidRPr="00732EFA">
              <w:rPr>
                <w:rFonts w:ascii="Monaco" w:hAnsi="Monaco"/>
                <w:b/>
                <w:color w:val="7E504F"/>
                <w:sz w:val="20"/>
                <w:szCs w:val="14"/>
                <w:lang w:val="en-US"/>
              </w:rPr>
              <w:t>y</w:t>
            </w:r>
            <w:r w:rsidRPr="00732EFA">
              <w:rPr>
                <w:rFonts w:ascii="Monaco" w:hAnsi="Monaco"/>
                <w:b/>
                <w:sz w:val="20"/>
                <w:szCs w:val="14"/>
                <w:lang w:val="en-US"/>
              </w:rPr>
              <w:t>)</w:t>
            </w:r>
          </w:p>
          <w:p w14:paraId="2453172D" w14:textId="77777777" w:rsidR="007904F1" w:rsidRPr="00732EFA" w:rsidRDefault="007904F1" w:rsidP="007904F1">
            <w:pPr>
              <w:ind w:left="1440"/>
              <w:rPr>
                <w:rFonts w:ascii="Monaco" w:hAnsi="Monaco"/>
                <w:b/>
                <w:sz w:val="20"/>
                <w:szCs w:val="14"/>
                <w:lang w:val="en-US"/>
              </w:rPr>
            </w:pPr>
            <w:r w:rsidRPr="00732EFA">
              <w:rPr>
                <w:rFonts w:ascii="Monaco" w:hAnsi="Monaco"/>
                <w:b/>
                <w:sz w:val="20"/>
                <w:szCs w:val="14"/>
                <w:lang w:val="en-US"/>
              </w:rPr>
              <w:t>{</w:t>
            </w:r>
          </w:p>
          <w:p w14:paraId="22ACD31F" w14:textId="77777777" w:rsidR="007904F1" w:rsidRPr="00732EFA" w:rsidRDefault="007904F1" w:rsidP="007904F1">
            <w:pPr>
              <w:ind w:left="2160"/>
              <w:rPr>
                <w:rFonts w:ascii="Monaco" w:hAnsi="Monaco"/>
                <w:b/>
                <w:sz w:val="20"/>
                <w:szCs w:val="14"/>
                <w:lang w:val="en-US"/>
              </w:rPr>
            </w:pPr>
            <w:r w:rsidRPr="00732EFA">
              <w:rPr>
                <w:rFonts w:ascii="Monaco" w:hAnsi="Monaco"/>
                <w:b/>
                <w:color w:val="931A68"/>
                <w:sz w:val="20"/>
                <w:szCs w:val="14"/>
                <w:lang w:val="en-US"/>
              </w:rPr>
              <w:t>this</w:t>
            </w:r>
            <w:r w:rsidRPr="00732EFA">
              <w:rPr>
                <w:rFonts w:ascii="Monaco" w:hAnsi="Monaco"/>
                <w:b/>
                <w:sz w:val="20"/>
                <w:szCs w:val="14"/>
                <w:lang w:val="en-US"/>
              </w:rPr>
              <w:t>.</w:t>
            </w:r>
            <w:r w:rsidRPr="00732EFA">
              <w:rPr>
                <w:rFonts w:ascii="Monaco" w:hAnsi="Monaco"/>
                <w:b/>
                <w:color w:val="0326CC"/>
                <w:sz w:val="20"/>
                <w:szCs w:val="14"/>
                <w:lang w:val="en-US"/>
              </w:rPr>
              <w:t>gc</w:t>
            </w:r>
            <w:r w:rsidRPr="00732EFA">
              <w:rPr>
                <w:rFonts w:ascii="Monaco" w:hAnsi="Monaco"/>
                <w:b/>
                <w:sz w:val="20"/>
                <w:szCs w:val="14"/>
                <w:lang w:val="en-US"/>
              </w:rPr>
              <w:t>=</w:t>
            </w:r>
            <w:r w:rsidRPr="00732EFA">
              <w:rPr>
                <w:rFonts w:ascii="Monaco" w:hAnsi="Monaco"/>
                <w:b/>
                <w:color w:val="7E504F"/>
                <w:sz w:val="20"/>
                <w:szCs w:val="14"/>
                <w:lang w:val="en-US"/>
              </w:rPr>
              <w:t>gc</w:t>
            </w:r>
            <w:r w:rsidRPr="00732EFA">
              <w:rPr>
                <w:rFonts w:ascii="Monaco" w:hAnsi="Monaco"/>
                <w:b/>
                <w:sz w:val="20"/>
                <w:szCs w:val="14"/>
                <w:lang w:val="en-US"/>
              </w:rPr>
              <w:t>;</w:t>
            </w:r>
          </w:p>
          <w:p w14:paraId="5B2C0176" w14:textId="77777777" w:rsidR="007904F1" w:rsidRPr="00732EFA" w:rsidRDefault="007904F1" w:rsidP="007904F1">
            <w:pPr>
              <w:ind w:left="2160"/>
              <w:rPr>
                <w:rFonts w:ascii="Monaco" w:hAnsi="Monaco"/>
                <w:b/>
                <w:sz w:val="20"/>
                <w:szCs w:val="14"/>
                <w:lang w:val="en-US"/>
              </w:rPr>
            </w:pPr>
            <w:r w:rsidRPr="00732EFA">
              <w:rPr>
                <w:rFonts w:ascii="Monaco" w:hAnsi="Monaco"/>
                <w:b/>
                <w:color w:val="931A68"/>
                <w:sz w:val="20"/>
                <w:szCs w:val="14"/>
                <w:lang w:val="en-US"/>
              </w:rPr>
              <w:t>this</w:t>
            </w:r>
            <w:r w:rsidRPr="00732EFA">
              <w:rPr>
                <w:rFonts w:ascii="Monaco" w:hAnsi="Monaco"/>
                <w:b/>
                <w:sz w:val="20"/>
                <w:szCs w:val="14"/>
                <w:lang w:val="en-US"/>
              </w:rPr>
              <w:t>.</w:t>
            </w:r>
            <w:r w:rsidRPr="00732EFA">
              <w:rPr>
                <w:rFonts w:ascii="Monaco" w:hAnsi="Monaco"/>
                <w:b/>
                <w:color w:val="0326CC"/>
                <w:sz w:val="20"/>
                <w:szCs w:val="14"/>
                <w:lang w:val="en-US"/>
              </w:rPr>
              <w:t>x</w:t>
            </w:r>
            <w:r w:rsidRPr="00732EFA">
              <w:rPr>
                <w:rFonts w:ascii="Monaco" w:hAnsi="Monaco"/>
                <w:b/>
                <w:sz w:val="20"/>
                <w:szCs w:val="14"/>
                <w:lang w:val="en-US"/>
              </w:rPr>
              <w:t>=</w:t>
            </w:r>
            <w:r w:rsidRPr="00732EFA">
              <w:rPr>
                <w:rFonts w:ascii="Monaco" w:hAnsi="Monaco"/>
                <w:b/>
                <w:color w:val="7E504F"/>
                <w:sz w:val="20"/>
                <w:szCs w:val="14"/>
                <w:lang w:val="en-US"/>
              </w:rPr>
              <w:t>x</w:t>
            </w:r>
            <w:r w:rsidRPr="00732EFA">
              <w:rPr>
                <w:rFonts w:ascii="Monaco" w:hAnsi="Monaco"/>
                <w:b/>
                <w:sz w:val="20"/>
                <w:szCs w:val="14"/>
                <w:lang w:val="en-US"/>
              </w:rPr>
              <w:t>;</w:t>
            </w:r>
          </w:p>
          <w:p w14:paraId="4240E45C" w14:textId="77777777" w:rsidR="007904F1" w:rsidRPr="00732EFA" w:rsidRDefault="007904F1" w:rsidP="007904F1">
            <w:pPr>
              <w:ind w:left="2160"/>
              <w:rPr>
                <w:rFonts w:ascii="Monaco" w:hAnsi="Monaco"/>
                <w:b/>
                <w:sz w:val="20"/>
                <w:szCs w:val="14"/>
                <w:lang w:val="en-US"/>
              </w:rPr>
            </w:pPr>
            <w:r w:rsidRPr="00732EFA">
              <w:rPr>
                <w:rFonts w:ascii="Monaco" w:hAnsi="Monaco"/>
                <w:b/>
                <w:color w:val="931A68"/>
                <w:sz w:val="20"/>
                <w:szCs w:val="14"/>
                <w:lang w:val="en-US"/>
              </w:rPr>
              <w:t>this</w:t>
            </w:r>
            <w:r w:rsidRPr="00732EFA">
              <w:rPr>
                <w:rFonts w:ascii="Monaco" w:hAnsi="Monaco"/>
                <w:b/>
                <w:sz w:val="20"/>
                <w:szCs w:val="14"/>
                <w:lang w:val="en-US"/>
              </w:rPr>
              <w:t>.</w:t>
            </w:r>
            <w:r w:rsidRPr="00732EFA">
              <w:rPr>
                <w:rFonts w:ascii="Monaco" w:hAnsi="Monaco"/>
                <w:b/>
                <w:color w:val="0326CC"/>
                <w:sz w:val="20"/>
                <w:szCs w:val="14"/>
                <w:lang w:val="en-US"/>
              </w:rPr>
              <w:t>y</w:t>
            </w:r>
            <w:r w:rsidRPr="00732EFA">
              <w:rPr>
                <w:rFonts w:ascii="Monaco" w:hAnsi="Monaco"/>
                <w:b/>
                <w:sz w:val="20"/>
                <w:szCs w:val="14"/>
                <w:lang w:val="en-US"/>
              </w:rPr>
              <w:t>=</w:t>
            </w:r>
            <w:r w:rsidRPr="00732EFA">
              <w:rPr>
                <w:rFonts w:ascii="Monaco" w:hAnsi="Monaco"/>
                <w:b/>
                <w:color w:val="7E504F"/>
                <w:sz w:val="20"/>
                <w:szCs w:val="14"/>
                <w:lang w:val="en-US"/>
              </w:rPr>
              <w:t>y</w:t>
            </w:r>
            <w:r w:rsidRPr="00732EFA">
              <w:rPr>
                <w:rFonts w:ascii="Monaco" w:hAnsi="Monaco"/>
                <w:b/>
                <w:sz w:val="20"/>
                <w:szCs w:val="14"/>
                <w:lang w:val="en-US"/>
              </w:rPr>
              <w:t>;</w:t>
            </w:r>
          </w:p>
          <w:p w14:paraId="4E8564C1" w14:textId="77777777" w:rsidR="007904F1" w:rsidRPr="00732EFA" w:rsidRDefault="007904F1" w:rsidP="007904F1">
            <w:pPr>
              <w:ind w:left="1440"/>
              <w:rPr>
                <w:rFonts w:ascii="Monaco" w:hAnsi="Monaco"/>
                <w:b/>
                <w:sz w:val="20"/>
                <w:szCs w:val="14"/>
                <w:lang w:val="en-US"/>
              </w:rPr>
            </w:pPr>
            <w:r w:rsidRPr="00732EFA">
              <w:rPr>
                <w:rFonts w:ascii="Monaco" w:hAnsi="Monaco"/>
                <w:b/>
                <w:sz w:val="20"/>
                <w:szCs w:val="14"/>
                <w:lang w:val="en-US"/>
              </w:rPr>
              <w:t>}</w:t>
            </w:r>
          </w:p>
          <w:p w14:paraId="6E7716F4" w14:textId="77777777" w:rsidR="007904F1" w:rsidRPr="00732EFA" w:rsidRDefault="007904F1" w:rsidP="007904F1">
            <w:pPr>
              <w:ind w:left="2160"/>
              <w:rPr>
                <w:rFonts w:ascii="Monaco" w:hAnsi="Monaco"/>
                <w:b/>
                <w:sz w:val="20"/>
                <w:szCs w:val="14"/>
                <w:lang w:val="en-US"/>
              </w:rPr>
            </w:pPr>
            <w:r w:rsidRPr="00732EFA">
              <w:rPr>
                <w:rFonts w:ascii="Monaco" w:hAnsi="Monaco"/>
                <w:b/>
                <w:sz w:val="20"/>
                <w:szCs w:val="14"/>
                <w:lang w:val="en-US"/>
              </w:rPr>
              <w:tab/>
            </w:r>
          </w:p>
          <w:p w14:paraId="69B87C7C" w14:textId="77777777" w:rsidR="007904F1" w:rsidRPr="00732EFA" w:rsidRDefault="007904F1" w:rsidP="007904F1">
            <w:pPr>
              <w:ind w:left="1440"/>
              <w:rPr>
                <w:rFonts w:ascii="Monaco" w:hAnsi="Monaco"/>
                <w:b/>
                <w:sz w:val="20"/>
                <w:szCs w:val="14"/>
                <w:lang w:val="en-US"/>
              </w:rPr>
            </w:pPr>
            <w:r w:rsidRPr="00732EFA">
              <w:rPr>
                <w:rFonts w:ascii="Monaco" w:hAnsi="Monaco"/>
                <w:b/>
                <w:color w:val="931A68"/>
                <w:sz w:val="20"/>
                <w:szCs w:val="14"/>
                <w:lang w:val="en-US"/>
              </w:rPr>
              <w:t>public</w:t>
            </w:r>
            <w:r w:rsidRPr="00732EFA">
              <w:rPr>
                <w:rFonts w:ascii="Monaco" w:hAnsi="Monaco"/>
                <w:b/>
                <w:sz w:val="20"/>
                <w:szCs w:val="14"/>
                <w:lang w:val="en-US"/>
              </w:rPr>
              <w:t xml:space="preserve"> </w:t>
            </w:r>
            <w:r w:rsidRPr="00732EFA">
              <w:rPr>
                <w:rFonts w:ascii="Monaco" w:hAnsi="Monaco"/>
                <w:b/>
                <w:color w:val="931A68"/>
                <w:sz w:val="20"/>
                <w:szCs w:val="14"/>
                <w:lang w:val="en-US"/>
              </w:rPr>
              <w:t>void</w:t>
            </w:r>
            <w:r w:rsidRPr="00732EFA">
              <w:rPr>
                <w:rFonts w:ascii="Monaco" w:hAnsi="Monaco"/>
                <w:b/>
                <w:sz w:val="20"/>
                <w:szCs w:val="14"/>
                <w:lang w:val="en-US"/>
              </w:rPr>
              <w:t xml:space="preserve"> update()</w:t>
            </w:r>
          </w:p>
          <w:p w14:paraId="658C85F9" w14:textId="77777777" w:rsidR="007904F1" w:rsidRPr="00732EFA" w:rsidRDefault="007904F1" w:rsidP="007904F1">
            <w:pPr>
              <w:ind w:left="1440"/>
              <w:rPr>
                <w:rFonts w:ascii="Monaco" w:hAnsi="Monaco"/>
                <w:b/>
                <w:sz w:val="20"/>
                <w:szCs w:val="14"/>
                <w:lang w:val="en-US"/>
              </w:rPr>
            </w:pPr>
            <w:r w:rsidRPr="00732EFA">
              <w:rPr>
                <w:rFonts w:ascii="Monaco" w:hAnsi="Monaco"/>
                <w:b/>
                <w:sz w:val="20"/>
                <w:szCs w:val="14"/>
                <w:lang w:val="en-US"/>
              </w:rPr>
              <w:t>{</w:t>
            </w:r>
          </w:p>
          <w:p w14:paraId="5AFC94FF" w14:textId="77777777" w:rsidR="007904F1" w:rsidRPr="00732EFA" w:rsidRDefault="007904F1" w:rsidP="007904F1">
            <w:pPr>
              <w:ind w:left="2160"/>
              <w:rPr>
                <w:rFonts w:ascii="Monaco" w:hAnsi="Monaco"/>
                <w:b/>
                <w:sz w:val="20"/>
                <w:szCs w:val="14"/>
                <w:lang w:val="en-US"/>
              </w:rPr>
            </w:pPr>
            <w:r w:rsidRPr="00732EFA">
              <w:rPr>
                <w:rFonts w:ascii="Monaco" w:hAnsi="Monaco"/>
                <w:b/>
                <w:color w:val="931A68"/>
                <w:sz w:val="20"/>
                <w:szCs w:val="14"/>
                <w:lang w:val="en-US"/>
              </w:rPr>
              <w:t>if</w:t>
            </w:r>
            <w:r w:rsidRPr="00732EFA">
              <w:rPr>
                <w:rFonts w:ascii="Monaco" w:hAnsi="Monaco"/>
                <w:b/>
                <w:sz w:val="20"/>
                <w:szCs w:val="14"/>
                <w:lang w:val="en-US"/>
              </w:rPr>
              <w:t>(</w:t>
            </w:r>
            <w:r w:rsidRPr="00732EFA">
              <w:rPr>
                <w:rFonts w:ascii="Monaco" w:hAnsi="Monaco"/>
                <w:b/>
                <w:color w:val="0326CC"/>
                <w:sz w:val="20"/>
                <w:szCs w:val="14"/>
                <w:lang w:val="en-US"/>
              </w:rPr>
              <w:t>img</w:t>
            </w:r>
            <w:r w:rsidRPr="00732EFA">
              <w:rPr>
                <w:rFonts w:ascii="Monaco" w:hAnsi="Monaco"/>
                <w:b/>
                <w:sz w:val="20"/>
                <w:szCs w:val="14"/>
                <w:lang w:val="en-US"/>
              </w:rPr>
              <w:t>!=</w:t>
            </w:r>
            <w:r w:rsidRPr="00732EFA">
              <w:rPr>
                <w:rFonts w:ascii="Monaco" w:hAnsi="Monaco"/>
                <w:b/>
                <w:color w:val="931A68"/>
                <w:sz w:val="20"/>
                <w:szCs w:val="14"/>
                <w:lang w:val="en-US"/>
              </w:rPr>
              <w:t>null</w:t>
            </w:r>
            <w:r w:rsidRPr="00732EFA">
              <w:rPr>
                <w:rFonts w:ascii="Monaco" w:hAnsi="Monaco"/>
                <w:b/>
                <w:sz w:val="20"/>
                <w:szCs w:val="14"/>
                <w:lang w:val="en-US"/>
              </w:rPr>
              <w:t>)</w:t>
            </w:r>
          </w:p>
          <w:p w14:paraId="26ECD7ED" w14:textId="77777777" w:rsidR="007904F1" w:rsidRPr="00732EFA" w:rsidRDefault="007904F1" w:rsidP="007904F1">
            <w:pPr>
              <w:ind w:left="2160"/>
              <w:rPr>
                <w:rFonts w:ascii="Monaco" w:hAnsi="Monaco"/>
                <w:b/>
                <w:sz w:val="20"/>
                <w:szCs w:val="14"/>
                <w:lang w:val="en-US"/>
              </w:rPr>
            </w:pPr>
            <w:r w:rsidRPr="00732EFA">
              <w:rPr>
                <w:rFonts w:ascii="Monaco" w:hAnsi="Monaco"/>
                <w:b/>
                <w:sz w:val="20"/>
                <w:szCs w:val="14"/>
                <w:lang w:val="en-US"/>
              </w:rPr>
              <w:tab/>
            </w:r>
            <w:r w:rsidRPr="00732EFA">
              <w:rPr>
                <w:rFonts w:ascii="Monaco" w:hAnsi="Monaco"/>
                <w:b/>
                <w:color w:val="0326CC"/>
                <w:sz w:val="20"/>
                <w:szCs w:val="14"/>
                <w:lang w:val="en-US"/>
              </w:rPr>
              <w:t>gc</w:t>
            </w:r>
            <w:r w:rsidRPr="00732EFA">
              <w:rPr>
                <w:rFonts w:ascii="Monaco" w:hAnsi="Monaco"/>
                <w:b/>
                <w:sz w:val="20"/>
                <w:szCs w:val="14"/>
                <w:lang w:val="en-US"/>
              </w:rPr>
              <w:t>.drawImage(</w:t>
            </w:r>
            <w:r w:rsidRPr="00732EFA">
              <w:rPr>
                <w:rFonts w:ascii="Monaco" w:hAnsi="Monaco"/>
                <w:b/>
                <w:color w:val="0326CC"/>
                <w:sz w:val="20"/>
                <w:szCs w:val="14"/>
                <w:lang w:val="en-US"/>
              </w:rPr>
              <w:t>img</w:t>
            </w:r>
            <w:r w:rsidRPr="00732EFA">
              <w:rPr>
                <w:rFonts w:ascii="Monaco" w:hAnsi="Monaco"/>
                <w:b/>
                <w:sz w:val="20"/>
                <w:szCs w:val="14"/>
                <w:lang w:val="en-US"/>
              </w:rPr>
              <w:t xml:space="preserve">, </w:t>
            </w:r>
            <w:r w:rsidRPr="00732EFA">
              <w:rPr>
                <w:rFonts w:ascii="Monaco" w:hAnsi="Monaco"/>
                <w:b/>
                <w:color w:val="0326CC"/>
                <w:sz w:val="20"/>
                <w:szCs w:val="14"/>
                <w:lang w:val="en-US"/>
              </w:rPr>
              <w:t>x</w:t>
            </w:r>
            <w:r w:rsidRPr="00732EFA">
              <w:rPr>
                <w:rFonts w:ascii="Monaco" w:hAnsi="Monaco"/>
                <w:b/>
                <w:sz w:val="20"/>
                <w:szCs w:val="14"/>
                <w:lang w:val="en-US"/>
              </w:rPr>
              <w:t xml:space="preserve">, </w:t>
            </w:r>
            <w:r w:rsidRPr="00732EFA">
              <w:rPr>
                <w:rFonts w:ascii="Monaco" w:hAnsi="Monaco"/>
                <w:b/>
                <w:color w:val="0326CC"/>
                <w:sz w:val="20"/>
                <w:szCs w:val="14"/>
                <w:lang w:val="en-US"/>
              </w:rPr>
              <w:t>y</w:t>
            </w:r>
            <w:r w:rsidRPr="00732EFA">
              <w:rPr>
                <w:rFonts w:ascii="Monaco" w:hAnsi="Monaco"/>
                <w:b/>
                <w:sz w:val="20"/>
                <w:szCs w:val="14"/>
                <w:lang w:val="en-US"/>
              </w:rPr>
              <w:t>, 30, 30);</w:t>
            </w:r>
          </w:p>
          <w:p w14:paraId="6724580B" w14:textId="77777777" w:rsidR="007904F1" w:rsidRPr="00732EFA" w:rsidRDefault="007904F1" w:rsidP="007904F1">
            <w:pPr>
              <w:ind w:left="1440"/>
              <w:rPr>
                <w:rFonts w:ascii="Monaco" w:hAnsi="Monaco"/>
                <w:b/>
                <w:sz w:val="20"/>
                <w:szCs w:val="14"/>
                <w:lang w:val="en-US"/>
              </w:rPr>
            </w:pPr>
            <w:r w:rsidRPr="00732EFA">
              <w:rPr>
                <w:rFonts w:ascii="Monaco" w:hAnsi="Monaco"/>
                <w:b/>
                <w:sz w:val="20"/>
                <w:szCs w:val="14"/>
                <w:lang w:val="en-US"/>
              </w:rPr>
              <w:t>}</w:t>
            </w:r>
          </w:p>
          <w:p w14:paraId="1E518F6D" w14:textId="7308AA98" w:rsidR="007904F1" w:rsidRDefault="007904F1" w:rsidP="000A55CE">
            <w:pPr>
              <w:ind w:left="720"/>
              <w:rPr>
                <w:rFonts w:ascii="Monaco" w:hAnsi="Monaco"/>
                <w:b/>
                <w:sz w:val="20"/>
                <w:szCs w:val="14"/>
                <w:lang w:val="en-US"/>
              </w:rPr>
            </w:pPr>
            <w:r w:rsidRPr="00732EFA">
              <w:rPr>
                <w:rFonts w:ascii="Monaco" w:hAnsi="Monaco"/>
                <w:b/>
                <w:sz w:val="20"/>
                <w:szCs w:val="14"/>
                <w:lang w:val="en-US"/>
              </w:rPr>
              <w:t>}</w:t>
            </w:r>
          </w:p>
          <w:p w14:paraId="2E858CF2" w14:textId="77777777" w:rsidR="000A55CE" w:rsidRPr="000A55CE" w:rsidRDefault="000A55CE" w:rsidP="000A55CE">
            <w:pPr>
              <w:ind w:left="720"/>
              <w:rPr>
                <w:rFonts w:ascii="Monaco" w:hAnsi="Monaco"/>
                <w:b/>
                <w:sz w:val="20"/>
                <w:szCs w:val="14"/>
                <w:lang w:val="en-US"/>
              </w:rPr>
            </w:pPr>
          </w:p>
          <w:p w14:paraId="39F80763" w14:textId="64FEABEB" w:rsidR="007904F1" w:rsidRDefault="007904F1" w:rsidP="007904F1">
            <w:pPr>
              <w:numPr>
                <w:ilvl w:val="0"/>
                <w:numId w:val="19"/>
              </w:numPr>
              <w:suppressAutoHyphens/>
            </w:pPr>
            <w:r>
              <w:t>You are required to implement</w:t>
            </w:r>
            <w:r w:rsidR="000823CE">
              <w:t xml:space="preserve"> </w:t>
            </w:r>
            <w:r w:rsidR="00455A43">
              <w:t xml:space="preserve">two </w:t>
            </w:r>
            <w:r>
              <w:t xml:space="preserve">or more design patterns presented in the module (e.g. Delegation, Factory, Command, Singleton, </w:t>
            </w:r>
            <w:r w:rsidR="00455A43">
              <w:t xml:space="preserve">MVC, Builder, </w:t>
            </w:r>
            <w:r>
              <w:t>etc)</w:t>
            </w:r>
          </w:p>
          <w:p w14:paraId="7B40430B" w14:textId="77777777" w:rsidR="007904F1" w:rsidRPr="00F01793" w:rsidRDefault="007904F1" w:rsidP="007904F1">
            <w:pPr>
              <w:numPr>
                <w:ilvl w:val="0"/>
                <w:numId w:val="19"/>
              </w:numPr>
              <w:suppressAutoHyphens/>
            </w:pPr>
            <w:r>
              <w:t>Demonstrate thoughtful ‘responsibil</w:t>
            </w:r>
            <w:r w:rsidR="000823CE">
              <w:t>ity driven design’, for example</w:t>
            </w:r>
            <w:r>
              <w:t xml:space="preserve"> with ‘use case’ and sequence diagrams. Provide one or more class diagrams.</w:t>
            </w:r>
          </w:p>
          <w:p w14:paraId="6B58F448" w14:textId="77777777" w:rsidR="007904F1" w:rsidRPr="00F01793" w:rsidRDefault="007904F1" w:rsidP="007904F1">
            <w:pPr>
              <w:numPr>
                <w:ilvl w:val="0"/>
                <w:numId w:val="19"/>
              </w:numPr>
              <w:suppressAutoHyphens/>
            </w:pPr>
            <w:r w:rsidRPr="00455A43">
              <w:rPr>
                <w:b/>
                <w:bCs/>
              </w:rPr>
              <w:t>Do not</w:t>
            </w:r>
            <w:r w:rsidRPr="00455A43">
              <w:t xml:space="preserve"> use</w:t>
            </w:r>
            <w:r w:rsidRPr="00F01793">
              <w:t xml:space="preserve"> SceneBuilder or </w:t>
            </w:r>
            <w:r>
              <w:t xml:space="preserve">other </w:t>
            </w:r>
            <w:r w:rsidR="00DF2776" w:rsidRPr="00F01793">
              <w:t>third-party</w:t>
            </w:r>
            <w:r w:rsidRPr="00F01793">
              <w:t xml:space="preserve"> </w:t>
            </w:r>
            <w:r>
              <w:t xml:space="preserve">coding </w:t>
            </w:r>
            <w:r w:rsidRPr="00F01793">
              <w:t>tool</w:t>
            </w:r>
            <w:r>
              <w:t>s</w:t>
            </w:r>
            <w:r w:rsidRPr="00F01793">
              <w:t xml:space="preserve"> to assist in the creation of the application.</w:t>
            </w:r>
            <w:r>
              <w:t xml:space="preserve"> Do not use third party libraries.</w:t>
            </w:r>
          </w:p>
          <w:p w14:paraId="4EA04E97" w14:textId="77777777" w:rsidR="007904F1" w:rsidRDefault="007904F1" w:rsidP="007904F1">
            <w:pPr>
              <w:numPr>
                <w:ilvl w:val="0"/>
                <w:numId w:val="19"/>
              </w:numPr>
              <w:suppressAutoHyphens/>
            </w:pPr>
            <w:r w:rsidRPr="00455A43">
              <w:rPr>
                <w:b/>
                <w:bCs/>
              </w:rPr>
              <w:t>Do not</w:t>
            </w:r>
            <w:r w:rsidRPr="00F01793">
              <w:t xml:space="preserve"> present tic-tack-toe, reversi, arcade clones</w:t>
            </w:r>
            <w:r w:rsidR="00D62E44">
              <w:t>, text quizzes</w:t>
            </w:r>
            <w:r w:rsidRPr="00F01793">
              <w:t xml:space="preserve"> or anything else </w:t>
            </w:r>
            <w:r>
              <w:t xml:space="preserve">that’s </w:t>
            </w:r>
            <w:r w:rsidRPr="00F01793">
              <w:t>obviously from a textbook</w:t>
            </w:r>
            <w:r>
              <w:t xml:space="preserve">, a youtube tutorial or </w:t>
            </w:r>
            <w:r w:rsidRPr="00F01793">
              <w:t>demonstrating a lack of imagination</w:t>
            </w:r>
            <w:r w:rsidR="00D62E44">
              <w:t xml:space="preserve"> and independent coding ability</w:t>
            </w:r>
            <w:r w:rsidRPr="00F01793">
              <w:t xml:space="preserve">. </w:t>
            </w:r>
            <w:r>
              <w:t xml:space="preserve">Note </w:t>
            </w:r>
            <w:r w:rsidR="00DF2776">
              <w:t xml:space="preserve">any </w:t>
            </w:r>
            <w:r>
              <w:t>coding cynically taken</w:t>
            </w:r>
            <w:r w:rsidRPr="00F01793">
              <w:t xml:space="preserve"> from the web and presented as yours will be considered as plagiarism and the maximum penal</w:t>
            </w:r>
            <w:r>
              <w:t>ty for unfair means will be recommended.</w:t>
            </w:r>
          </w:p>
          <w:p w14:paraId="76F3C800" w14:textId="77777777" w:rsidR="007904F1" w:rsidRDefault="007904F1" w:rsidP="007904F1">
            <w:pPr>
              <w:pStyle w:val="ListParagraph"/>
              <w:rPr>
                <w:b/>
                <w:bCs/>
              </w:rPr>
            </w:pPr>
          </w:p>
          <w:p w14:paraId="014C9D58" w14:textId="77777777" w:rsidR="007904F1" w:rsidRPr="001726FD" w:rsidRDefault="007904F1" w:rsidP="007904F1">
            <w:pPr>
              <w:pStyle w:val="body"/>
            </w:pPr>
          </w:p>
          <w:p w14:paraId="733CD776" w14:textId="77777777" w:rsidR="00CE7FB9" w:rsidRPr="001726FD" w:rsidRDefault="00CE7FB9" w:rsidP="006303E1">
            <w:pPr>
              <w:pStyle w:val="body"/>
            </w:pPr>
          </w:p>
        </w:tc>
      </w:tr>
      <w:tr w:rsidR="003E0F62" w:rsidRPr="001726FD" w14:paraId="0CAB9DBA" w14:textId="77777777" w:rsidTr="008472B9">
        <w:tc>
          <w:tcPr>
            <w:tcW w:w="9615" w:type="dxa"/>
            <w:gridSpan w:val="8"/>
            <w:vAlign w:val="center"/>
          </w:tcPr>
          <w:p w14:paraId="51449689" w14:textId="77777777" w:rsidR="003E0F62" w:rsidRDefault="003E0F62" w:rsidP="002F2FF8">
            <w:pPr>
              <w:pStyle w:val="SideHeadings"/>
              <w:rPr>
                <w:lang w:val="en-AU"/>
              </w:rPr>
            </w:pPr>
            <w:r w:rsidRPr="00C8795B">
              <w:t>Assessed intended learning outcomes</w:t>
            </w:r>
          </w:p>
          <w:p w14:paraId="4F4FDD23" w14:textId="77777777" w:rsidR="002F2FF8" w:rsidRPr="002F2FF8" w:rsidRDefault="003E0F62" w:rsidP="002F2FF8">
            <w:pPr>
              <w:pStyle w:val="body"/>
            </w:pPr>
            <w:r w:rsidRPr="003E0F62">
              <w:t>On successful completion of this assessment, you will be able to</w:t>
            </w:r>
            <w:r w:rsidR="00D62E44">
              <w:t>…</w:t>
            </w:r>
          </w:p>
          <w:p w14:paraId="45E367FF" w14:textId="77777777" w:rsidR="003E0F62" w:rsidRPr="003E0F62" w:rsidRDefault="003E0F62" w:rsidP="00D77B19">
            <w:pPr>
              <w:pStyle w:val="SideHeadings"/>
            </w:pPr>
            <w:r w:rsidRPr="003E0F62">
              <w:t>Knowledge and Understanding</w:t>
            </w:r>
          </w:p>
          <w:p w14:paraId="40198B23" w14:textId="77777777" w:rsidR="00D62E44" w:rsidRDefault="002F2FF8" w:rsidP="00D62E44">
            <w:pPr>
              <w:pStyle w:val="body"/>
              <w:numPr>
                <w:ilvl w:val="0"/>
                <w:numId w:val="22"/>
              </w:numPr>
            </w:pPr>
            <w:r>
              <w:t>demonstrate an academic understanding of OOP programming concepts</w:t>
            </w:r>
          </w:p>
          <w:p w14:paraId="2EFB8DF7" w14:textId="77777777" w:rsidR="002F2FF8" w:rsidRDefault="002F2FF8" w:rsidP="00D62E44">
            <w:pPr>
              <w:pStyle w:val="body"/>
              <w:numPr>
                <w:ilvl w:val="0"/>
                <w:numId w:val="22"/>
              </w:numPr>
            </w:pPr>
            <w:r>
              <w:t>demonstrate a critical understanding of software design</w:t>
            </w:r>
            <w:r w:rsidRPr="003E0F62">
              <w:t xml:space="preserve"> </w:t>
            </w:r>
          </w:p>
          <w:p w14:paraId="038204D1" w14:textId="77777777" w:rsidR="003E0F62" w:rsidRPr="003E0F62" w:rsidRDefault="003E0F62" w:rsidP="00D77B19">
            <w:pPr>
              <w:pStyle w:val="SideHeadings"/>
            </w:pPr>
            <w:r w:rsidRPr="003E0F62">
              <w:lastRenderedPageBreak/>
              <w:t>Practical, Professional or Subject Specific Skills</w:t>
            </w:r>
          </w:p>
          <w:p w14:paraId="2DFF6F5D" w14:textId="77777777" w:rsidR="002F2FF8" w:rsidRDefault="002F2FF8" w:rsidP="002F2FF8">
            <w:pPr>
              <w:pStyle w:val="body"/>
              <w:numPr>
                <w:ilvl w:val="0"/>
                <w:numId w:val="20"/>
              </w:numPr>
            </w:pPr>
            <w:r>
              <w:t>implement a JavaFX2 application</w:t>
            </w:r>
          </w:p>
          <w:p w14:paraId="3B60076C" w14:textId="77777777" w:rsidR="002F2FF8" w:rsidRDefault="002F2FF8" w:rsidP="002F2FF8">
            <w:pPr>
              <w:pStyle w:val="body"/>
              <w:numPr>
                <w:ilvl w:val="0"/>
                <w:numId w:val="20"/>
              </w:numPr>
            </w:pPr>
            <w:r>
              <w:t>apply important OOP concepts</w:t>
            </w:r>
          </w:p>
          <w:p w14:paraId="6E097C65" w14:textId="77777777" w:rsidR="002F2FF8" w:rsidRDefault="002F2FF8" w:rsidP="006303E1">
            <w:pPr>
              <w:pStyle w:val="body"/>
              <w:numPr>
                <w:ilvl w:val="0"/>
                <w:numId w:val="20"/>
              </w:numPr>
            </w:pPr>
            <w:r>
              <w:t>leverage design patterns with suitable justification</w:t>
            </w:r>
          </w:p>
          <w:p w14:paraId="7CF61770" w14:textId="77777777" w:rsidR="002F2FF8" w:rsidRDefault="002F2FF8" w:rsidP="002F2FF8">
            <w:pPr>
              <w:pStyle w:val="body"/>
              <w:numPr>
                <w:ilvl w:val="0"/>
                <w:numId w:val="20"/>
              </w:numPr>
            </w:pPr>
            <w:r>
              <w:t>discuss implementation with appropriate depth and technical language</w:t>
            </w:r>
          </w:p>
          <w:p w14:paraId="07EE217F" w14:textId="77777777" w:rsidR="002F2FF8" w:rsidRDefault="002F2FF8" w:rsidP="006303E1">
            <w:pPr>
              <w:pStyle w:val="body"/>
              <w:numPr>
                <w:ilvl w:val="0"/>
                <w:numId w:val="20"/>
              </w:numPr>
            </w:pPr>
            <w:r>
              <w:t>communicate design diagrammatically with UML</w:t>
            </w:r>
          </w:p>
          <w:p w14:paraId="5587B7B6" w14:textId="77777777" w:rsidR="003E0F62" w:rsidRPr="003E0F62" w:rsidRDefault="002F2FF8" w:rsidP="006303E1">
            <w:pPr>
              <w:pStyle w:val="body"/>
              <w:numPr>
                <w:ilvl w:val="0"/>
                <w:numId w:val="20"/>
              </w:numPr>
            </w:pPr>
            <w:r>
              <w:t>undertake a critical evaluation of one’s own software design and implementation</w:t>
            </w:r>
          </w:p>
          <w:p w14:paraId="529FB242" w14:textId="77777777" w:rsidR="003E0F62" w:rsidRPr="003E0F62" w:rsidRDefault="003E0F62" w:rsidP="0058707B"/>
          <w:p w14:paraId="53867274" w14:textId="77777777" w:rsidR="003E0F62" w:rsidRPr="003E0F62" w:rsidRDefault="003E0F62" w:rsidP="00D77B19">
            <w:pPr>
              <w:pStyle w:val="SideHeadings"/>
            </w:pPr>
            <w:r w:rsidRPr="003E0F62">
              <w:t xml:space="preserve">Transferable Skills and other Attributes </w:t>
            </w:r>
          </w:p>
          <w:p w14:paraId="67E1BC3B" w14:textId="77777777" w:rsidR="002F2FF8" w:rsidRDefault="002F2FF8" w:rsidP="002F2FF8">
            <w:pPr>
              <w:pStyle w:val="body"/>
              <w:numPr>
                <w:ilvl w:val="0"/>
                <w:numId w:val="21"/>
              </w:numPr>
            </w:pPr>
            <w:r>
              <w:t>communicate understanding in an appropriate manner</w:t>
            </w:r>
          </w:p>
          <w:p w14:paraId="59FF1972" w14:textId="77777777" w:rsidR="002F2FF8" w:rsidRDefault="002F2FF8" w:rsidP="006303E1">
            <w:pPr>
              <w:pStyle w:val="body"/>
              <w:numPr>
                <w:ilvl w:val="0"/>
                <w:numId w:val="21"/>
              </w:numPr>
            </w:pPr>
            <w:r>
              <w:t>demonstrate scholarliness</w:t>
            </w:r>
          </w:p>
          <w:p w14:paraId="2A80077A" w14:textId="77777777" w:rsidR="003E0F62" w:rsidRPr="00BC783E" w:rsidRDefault="002F2FF8" w:rsidP="006303E1">
            <w:pPr>
              <w:pStyle w:val="body"/>
              <w:numPr>
                <w:ilvl w:val="0"/>
                <w:numId w:val="21"/>
              </w:numPr>
            </w:pPr>
            <w:r>
              <w:t>take responsibility for</w:t>
            </w:r>
            <w:r w:rsidR="000823CE">
              <w:t>,</w:t>
            </w:r>
            <w:r>
              <w:t xml:space="preserve"> and ownership of</w:t>
            </w:r>
            <w:r w:rsidR="000823CE">
              <w:t>,</w:t>
            </w:r>
            <w:r>
              <w:t xml:space="preserve"> one’s own learning</w:t>
            </w:r>
          </w:p>
        </w:tc>
      </w:tr>
      <w:tr w:rsidR="00C8795B" w:rsidRPr="001726FD" w14:paraId="4F9D5902" w14:textId="77777777" w:rsidTr="008472B9">
        <w:tc>
          <w:tcPr>
            <w:tcW w:w="9615" w:type="dxa"/>
            <w:gridSpan w:val="8"/>
          </w:tcPr>
          <w:p w14:paraId="2ECEAA35" w14:textId="77777777" w:rsidR="00C8795B" w:rsidRPr="00D77B19" w:rsidRDefault="00C8795B" w:rsidP="00D77B19">
            <w:pPr>
              <w:pStyle w:val="SideHeadings"/>
            </w:pPr>
            <w:r w:rsidRPr="00D77B19">
              <w:lastRenderedPageBreak/>
              <w:t xml:space="preserve">Module Aims </w:t>
            </w:r>
          </w:p>
          <w:p w14:paraId="49649197" w14:textId="77777777" w:rsidR="00C84367" w:rsidRPr="00C84367" w:rsidRDefault="00C84367" w:rsidP="00C84367">
            <w:r w:rsidRPr="00C84367">
              <w:t>The aim of this module is to develop knowledge and understanding of the</w:t>
            </w:r>
          </w:p>
          <w:p w14:paraId="32321BA2" w14:textId="77777777" w:rsidR="00C84367" w:rsidRPr="00C84367" w:rsidRDefault="00C84367" w:rsidP="00C84367">
            <w:r w:rsidRPr="00C84367">
              <w:t>application of generic pattern based strategies for resolving common high-level</w:t>
            </w:r>
          </w:p>
          <w:p w14:paraId="475ADE28" w14:textId="77777777" w:rsidR="00C84367" w:rsidRPr="00C84367" w:rsidRDefault="00C84367" w:rsidP="00C84367">
            <w:r w:rsidRPr="00C84367">
              <w:t>problems in object orientated design. Students will develop an appreciation of</w:t>
            </w:r>
          </w:p>
          <w:p w14:paraId="0409893D" w14:textId="6A50D3C9" w:rsidR="00C84367" w:rsidRPr="00C84367" w:rsidRDefault="00C84367" w:rsidP="00C84367">
            <w:r w:rsidRPr="00C84367">
              <w:t xml:space="preserve">problem recognition and </w:t>
            </w:r>
            <w:r w:rsidR="00455A43" w:rsidRPr="00C84367">
              <w:t>categorization</w:t>
            </w:r>
            <w:r w:rsidRPr="00C84367">
              <w:t xml:space="preserve"> and learn how established pattern based</w:t>
            </w:r>
          </w:p>
          <w:p w14:paraId="7CE2A16E" w14:textId="77777777" w:rsidR="00C84367" w:rsidRPr="00C84367" w:rsidRDefault="00C84367" w:rsidP="00C84367">
            <w:r w:rsidRPr="00C84367">
              <w:t>solutions can be identified and applied as solutions to these problems.</w:t>
            </w:r>
          </w:p>
          <w:p w14:paraId="1D57E29D" w14:textId="77777777" w:rsidR="00C8795B" w:rsidRPr="00C8795B" w:rsidRDefault="00C8795B" w:rsidP="006303E1">
            <w:pPr>
              <w:pStyle w:val="body"/>
            </w:pPr>
          </w:p>
        </w:tc>
      </w:tr>
      <w:tr w:rsidR="003E0F62" w:rsidRPr="001726FD" w14:paraId="60220653" w14:textId="77777777" w:rsidTr="008472B9">
        <w:tc>
          <w:tcPr>
            <w:tcW w:w="9615" w:type="dxa"/>
            <w:gridSpan w:val="8"/>
          </w:tcPr>
          <w:p w14:paraId="626C6F80" w14:textId="77777777" w:rsidR="003E0F62" w:rsidRPr="00D77B19" w:rsidRDefault="003E0F62" w:rsidP="00D77B19">
            <w:pPr>
              <w:pStyle w:val="SideHeadings"/>
            </w:pPr>
            <w:r w:rsidRPr="00D77B19">
              <w:t xml:space="preserve">Word count/ duration </w:t>
            </w:r>
          </w:p>
          <w:p w14:paraId="74FE702B" w14:textId="77777777" w:rsidR="003E0F62" w:rsidRPr="001726FD" w:rsidRDefault="003E0F62" w:rsidP="00C84367">
            <w:pPr>
              <w:pStyle w:val="body"/>
            </w:pPr>
            <w:r w:rsidRPr="001726FD">
              <w:t xml:space="preserve">Your </w:t>
            </w:r>
            <w:r w:rsidR="00C84367">
              <w:t xml:space="preserve">report should be between </w:t>
            </w:r>
            <w:r w:rsidR="000823CE">
              <w:t>3</w:t>
            </w:r>
            <w:r w:rsidR="00C84367">
              <w:t xml:space="preserve"> and 6 pages, there is no wor</w:t>
            </w:r>
            <w:r w:rsidR="00805830">
              <w:t>d</w:t>
            </w:r>
            <w:r w:rsidR="00C84367">
              <w:t xml:space="preserve"> count but do not use a font size below 10 pts. You</w:t>
            </w:r>
            <w:r w:rsidR="00805830">
              <w:t>r</w:t>
            </w:r>
            <w:r w:rsidR="00C84367">
              <w:t xml:space="preserve"> name and roll number must be on the report</w:t>
            </w:r>
            <w:r w:rsidR="00805830">
              <w:t>.</w:t>
            </w:r>
            <w:r w:rsidR="00C84367">
              <w:t xml:space="preserve"> </w:t>
            </w:r>
            <w:r w:rsidR="00805830">
              <w:t>Note</w:t>
            </w:r>
            <w:r w:rsidR="00C84367">
              <w:t xml:space="preserve"> do not waste space with near empty title pages</w:t>
            </w:r>
            <w:r w:rsidR="00805830">
              <w:t xml:space="preserve"> or similar large areas of white space</w:t>
            </w:r>
            <w:r w:rsidR="00D62E44">
              <w:t>.</w:t>
            </w:r>
            <w:r w:rsidR="000823CE">
              <w:t xml:space="preserve"> A title page and contents page is also recommend and is not included with the 6 page limit.</w:t>
            </w:r>
          </w:p>
        </w:tc>
      </w:tr>
      <w:tr w:rsidR="003E0F62" w:rsidRPr="001726FD" w14:paraId="6BC6C24E" w14:textId="77777777" w:rsidTr="008472B9">
        <w:tc>
          <w:tcPr>
            <w:tcW w:w="9615" w:type="dxa"/>
            <w:gridSpan w:val="8"/>
            <w:hideMark/>
          </w:tcPr>
          <w:p w14:paraId="14597CCA" w14:textId="77777777" w:rsidR="003E0F62" w:rsidRPr="00D77B19" w:rsidRDefault="003E0F62" w:rsidP="00D77B19">
            <w:pPr>
              <w:pStyle w:val="SideHeadings"/>
            </w:pPr>
            <w:r w:rsidRPr="00D77B19">
              <w:t>Feedback arrangements</w:t>
            </w:r>
          </w:p>
          <w:p w14:paraId="481514AB" w14:textId="77777777" w:rsidR="003E0F62" w:rsidRPr="001726FD" w:rsidRDefault="003E0F62" w:rsidP="00C84367">
            <w:pPr>
              <w:pStyle w:val="body"/>
            </w:pPr>
            <w:r w:rsidRPr="001726FD">
              <w:t xml:space="preserve">You can expect to receive feedback </w:t>
            </w:r>
            <w:r w:rsidR="00C84367">
              <w:t xml:space="preserve">via blackboard / grade centre with marks for respective components and </w:t>
            </w:r>
            <w:r w:rsidR="00805830">
              <w:t xml:space="preserve">associated </w:t>
            </w:r>
            <w:r w:rsidR="00C84367">
              <w:t>comments.</w:t>
            </w:r>
          </w:p>
        </w:tc>
      </w:tr>
      <w:tr w:rsidR="003E0F62" w:rsidRPr="001726FD" w14:paraId="0AB271ED" w14:textId="77777777" w:rsidTr="008472B9">
        <w:tc>
          <w:tcPr>
            <w:tcW w:w="9615" w:type="dxa"/>
            <w:gridSpan w:val="8"/>
            <w:hideMark/>
          </w:tcPr>
          <w:p w14:paraId="4319108A" w14:textId="77777777" w:rsidR="003E0F62" w:rsidRPr="006303E1" w:rsidRDefault="003E0F62" w:rsidP="00D77B19">
            <w:pPr>
              <w:pStyle w:val="SideHeadings"/>
            </w:pPr>
            <w:r w:rsidRPr="006303E1">
              <w:t>Support arrangements</w:t>
            </w:r>
          </w:p>
          <w:p w14:paraId="339C4EAF" w14:textId="77777777" w:rsidR="003E0F62" w:rsidRPr="001726FD" w:rsidRDefault="003E0F62">
            <w:pPr>
              <w:pStyle w:val="body"/>
            </w:pPr>
            <w:r w:rsidRPr="001726FD">
              <w:t>You can obtain</w:t>
            </w:r>
            <w:r w:rsidR="00805830">
              <w:t xml:space="preserve"> extra</w:t>
            </w:r>
            <w:r w:rsidRPr="001726FD">
              <w:t xml:space="preserve"> support for this assessment </w:t>
            </w:r>
            <w:r w:rsidR="00C84367">
              <w:t>via staff surgeries as specified on the timetable.</w:t>
            </w:r>
          </w:p>
          <w:p w14:paraId="0E834D2B" w14:textId="77777777" w:rsidR="003E0F62" w:rsidRPr="006303E1" w:rsidRDefault="003E0F62" w:rsidP="00D77B19">
            <w:pPr>
              <w:pStyle w:val="SideHeadings"/>
            </w:pPr>
            <w:r w:rsidRPr="006303E1">
              <w:t>askUS</w:t>
            </w:r>
          </w:p>
          <w:p w14:paraId="5E3429EF" w14:textId="77777777" w:rsidR="003E0F62" w:rsidRPr="001726FD" w:rsidRDefault="003E0F62">
            <w:pPr>
              <w:pStyle w:val="body"/>
            </w:pPr>
            <w:r w:rsidRPr="001726FD">
              <w:t xml:space="preserve">The University offers a range of support services for students through </w:t>
            </w:r>
            <w:hyperlink r:id="rId11" w:history="1">
              <w:r w:rsidRPr="001726FD">
                <w:rPr>
                  <w:rStyle w:val="Hyperlink"/>
                </w:rPr>
                <w:t>askUS</w:t>
              </w:r>
            </w:hyperlink>
            <w:r w:rsidRPr="001726FD">
              <w:t xml:space="preserve">. </w:t>
            </w:r>
          </w:p>
          <w:p w14:paraId="1239A253" w14:textId="77777777" w:rsidR="003E0F62" w:rsidRPr="00D77B19" w:rsidRDefault="003E0F62" w:rsidP="00D77B19">
            <w:pPr>
              <w:pStyle w:val="SideHeadings"/>
            </w:pPr>
            <w:r w:rsidRPr="00D77B19">
              <w:t>Good Academic Conduct and Academic Misconduct</w:t>
            </w:r>
          </w:p>
          <w:p w14:paraId="4814FE3A" w14:textId="77777777" w:rsidR="003E0F62" w:rsidRPr="001726FD" w:rsidRDefault="003E0F62" w:rsidP="006303E1">
            <w:pPr>
              <w:pStyle w:val="body"/>
            </w:pPr>
            <w:r w:rsidRPr="001726FD">
              <w:t xml:space="preserve">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require </w:t>
            </w:r>
            <w:hyperlink r:id="rId12" w:history="1">
              <w:r w:rsidRPr="001726FD">
                <w:rPr>
                  <w:rStyle w:val="Hyperlink"/>
                </w:rPr>
                <w:t>http://www.salford.ac.uk/skills-for-learning</w:t>
              </w:r>
            </w:hyperlink>
            <w:r w:rsidRPr="001726FD">
              <w:t>.</w:t>
            </w:r>
          </w:p>
          <w:p w14:paraId="6869DA20" w14:textId="77777777" w:rsidR="00C84367" w:rsidRDefault="003E0F62" w:rsidP="00805830">
            <w:pPr>
              <w:pStyle w:val="body"/>
              <w:rPr>
                <w:b/>
                <w:sz w:val="22"/>
              </w:rPr>
            </w:pPr>
            <w:r w:rsidRPr="006303E1">
              <w:rPr>
                <w:b/>
              </w:rPr>
              <w:t>Academic Misconduct is an action which may give you an unfair advantage in your academic work. This includes plagiarism, asking someone else to write your assessment for you or taking notes into an exam. The University takes all forms of academic misconduct seriously.  You can find out how to avoid academic misconduct here</w:t>
            </w:r>
            <w:r w:rsidRPr="006303E1">
              <w:rPr>
                <w:b/>
                <w:sz w:val="22"/>
              </w:rPr>
              <w:t xml:space="preserve"> </w:t>
            </w:r>
            <w:hyperlink r:id="rId13" w:history="1">
              <w:r w:rsidRPr="008133FE">
                <w:rPr>
                  <w:rStyle w:val="Hyperlink"/>
                  <w:b/>
                  <w:sz w:val="22"/>
                </w:rPr>
                <w:t>https://www.salford.ac.uk/skills-for-learning</w:t>
              </w:r>
            </w:hyperlink>
            <w:r w:rsidRPr="006303E1">
              <w:rPr>
                <w:b/>
                <w:sz w:val="22"/>
              </w:rPr>
              <w:t>.</w:t>
            </w:r>
          </w:p>
          <w:p w14:paraId="3FE1DC69" w14:textId="77777777" w:rsidR="00805830" w:rsidRPr="00805830" w:rsidRDefault="00805830" w:rsidP="00805830">
            <w:pPr>
              <w:pStyle w:val="body"/>
              <w:rPr>
                <w:sz w:val="22"/>
              </w:rPr>
            </w:pPr>
          </w:p>
          <w:p w14:paraId="56D1795E" w14:textId="77777777" w:rsidR="003E0F62" w:rsidRPr="006303E1" w:rsidRDefault="003E0F62" w:rsidP="00D77B19">
            <w:pPr>
              <w:pStyle w:val="SideHeadings"/>
            </w:pPr>
            <w:r w:rsidRPr="006303E1">
              <w:t>Assessment Information</w:t>
            </w:r>
          </w:p>
          <w:p w14:paraId="3D29E117" w14:textId="77777777" w:rsidR="003E0F62" w:rsidRPr="008133FE" w:rsidRDefault="003E0F62" w:rsidP="008133FE">
            <w:pPr>
              <w:pStyle w:val="body"/>
            </w:pPr>
            <w:r w:rsidRPr="008133FE">
              <w:t xml:space="preserve">If you have any questions about assessment rules, you can find out more </w:t>
            </w:r>
            <w:hyperlink r:id="rId14" w:history="1">
              <w:r w:rsidRPr="00D62E44">
                <w:rPr>
                  <w:rStyle w:val="Hyperlink"/>
                  <w:color w:val="1F4E79" w:themeColor="accent1" w:themeShade="80"/>
                </w:rPr>
                <w:t>here</w:t>
              </w:r>
            </w:hyperlink>
            <w:r w:rsidRPr="00D77B19">
              <w:rPr>
                <w:rStyle w:val="Hyperlink"/>
                <w:color w:val="auto"/>
                <w:u w:val="none"/>
              </w:rPr>
              <w:t>.</w:t>
            </w:r>
            <w:r w:rsidRPr="008133FE">
              <w:t xml:space="preserve"> </w:t>
            </w:r>
          </w:p>
          <w:p w14:paraId="0AAD164F" w14:textId="77777777" w:rsidR="00C8795B" w:rsidRPr="001726FD" w:rsidRDefault="00C8795B">
            <w:pPr>
              <w:pStyle w:val="body"/>
            </w:pPr>
          </w:p>
          <w:p w14:paraId="2D3D9E35" w14:textId="77777777" w:rsidR="003E0F62" w:rsidRPr="006303E1" w:rsidRDefault="003E0F62" w:rsidP="00D77B19">
            <w:pPr>
              <w:pStyle w:val="SideHeadings"/>
            </w:pPr>
            <w:r w:rsidRPr="006303E1">
              <w:t>Personal Mitigating Circumstances</w:t>
            </w:r>
          </w:p>
          <w:p w14:paraId="2FEB1200" w14:textId="77777777" w:rsidR="003E0F62" w:rsidRDefault="003E0F62">
            <w:pPr>
              <w:pStyle w:val="body"/>
              <w:rPr>
                <w:sz w:val="20"/>
                <w:szCs w:val="20"/>
              </w:rPr>
            </w:pPr>
            <w:r w:rsidRPr="001726FD">
              <w:t xml:space="preserve">If personal mitigating circumstances may have affected your ability to complete this assessment, you can find more information about personal mitigating circumstances procedure </w:t>
            </w:r>
            <w:hyperlink r:id="rId15" w:history="1">
              <w:r w:rsidRPr="001726FD">
                <w:rPr>
                  <w:rStyle w:val="Hyperlink"/>
                </w:rPr>
                <w:t>here</w:t>
              </w:r>
            </w:hyperlink>
            <w:r w:rsidRPr="001726FD">
              <w:rPr>
                <w:sz w:val="20"/>
                <w:szCs w:val="20"/>
              </w:rPr>
              <w:t xml:space="preserve">. </w:t>
            </w:r>
          </w:p>
          <w:p w14:paraId="681E4D0F" w14:textId="77777777" w:rsidR="00C8795B" w:rsidRPr="001726FD" w:rsidRDefault="00C8795B">
            <w:pPr>
              <w:pStyle w:val="body"/>
              <w:rPr>
                <w:sz w:val="20"/>
                <w:szCs w:val="20"/>
              </w:rPr>
            </w:pPr>
          </w:p>
          <w:p w14:paraId="6D7F2817" w14:textId="77777777" w:rsidR="003E0F62" w:rsidRPr="006303E1" w:rsidRDefault="003E0F62" w:rsidP="00D77B19">
            <w:pPr>
              <w:pStyle w:val="SideHeadings"/>
            </w:pPr>
            <w:r w:rsidRPr="006303E1">
              <w:t>Personal Tutor/Student Progression Administrator</w:t>
            </w:r>
          </w:p>
          <w:p w14:paraId="4231ECEC" w14:textId="77777777" w:rsidR="003E0F62" w:rsidRPr="008133FE" w:rsidRDefault="003E0F62" w:rsidP="008133FE">
            <w:pPr>
              <w:pStyle w:val="body"/>
            </w:pPr>
            <w:r w:rsidRPr="008133FE">
              <w:t xml:space="preserve">If you have any concerns about your studies, contact your Personal Tutor or your Student Progression Administrator. </w:t>
            </w:r>
          </w:p>
          <w:p w14:paraId="105AE93D" w14:textId="77777777" w:rsidR="003E0F62" w:rsidRPr="001726FD" w:rsidRDefault="003E0F62">
            <w:pPr>
              <w:pStyle w:val="body"/>
            </w:pPr>
          </w:p>
        </w:tc>
      </w:tr>
      <w:tr w:rsidR="003E0F62" w:rsidRPr="001726FD" w14:paraId="03C135F1" w14:textId="77777777" w:rsidTr="008472B9">
        <w:tc>
          <w:tcPr>
            <w:tcW w:w="9615" w:type="dxa"/>
            <w:gridSpan w:val="8"/>
          </w:tcPr>
          <w:p w14:paraId="7AC93D61" w14:textId="77777777" w:rsidR="003E0F62" w:rsidRDefault="003E0F62" w:rsidP="00805830">
            <w:pPr>
              <w:pStyle w:val="SideHeadings"/>
            </w:pPr>
            <w:r w:rsidRPr="006303E1">
              <w:lastRenderedPageBreak/>
              <w:t>Assessment Criteria</w:t>
            </w:r>
          </w:p>
          <w:p w14:paraId="1544997E" w14:textId="77777777" w:rsidR="00805830" w:rsidRPr="001726FD" w:rsidRDefault="00805830" w:rsidP="00805830">
            <w:pPr>
              <w:pStyle w:val="SideHeadings"/>
            </w:pPr>
          </w:p>
        </w:tc>
      </w:tr>
      <w:tr w:rsidR="00710869" w:rsidRPr="00CC39E9" w14:paraId="625FC4A8"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blHeader/>
        </w:trPr>
        <w:tc>
          <w:tcPr>
            <w:tcW w:w="1327" w:type="dxa"/>
            <w:shd w:val="clear" w:color="auto" w:fill="F7CAAC" w:themeFill="accent2" w:themeFillTint="66"/>
          </w:tcPr>
          <w:p w14:paraId="263F16C0" w14:textId="77777777" w:rsidR="00710869" w:rsidRPr="00CC39E9" w:rsidRDefault="00710869" w:rsidP="00805830">
            <w:pPr>
              <w:rPr>
                <w:rFonts w:asciiTheme="majorHAnsi" w:hAnsiTheme="majorHAnsi"/>
                <w:sz w:val="18"/>
                <w:szCs w:val="18"/>
              </w:rPr>
            </w:pPr>
          </w:p>
        </w:tc>
        <w:tc>
          <w:tcPr>
            <w:tcW w:w="1665" w:type="dxa"/>
            <w:gridSpan w:val="2"/>
            <w:shd w:val="clear" w:color="auto" w:fill="F7CAAC" w:themeFill="accent2" w:themeFillTint="66"/>
          </w:tcPr>
          <w:p w14:paraId="5D588011"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7</w:t>
            </w:r>
            <w:r w:rsidR="00710869" w:rsidRPr="00CC39E9">
              <w:rPr>
                <w:rFonts w:asciiTheme="majorHAnsi" w:hAnsiTheme="majorHAnsi"/>
                <w:b/>
                <w:sz w:val="18"/>
                <w:szCs w:val="18"/>
              </w:rPr>
              <w:t xml:space="preserve">0-100% </w:t>
            </w:r>
          </w:p>
        </w:tc>
        <w:tc>
          <w:tcPr>
            <w:tcW w:w="1666" w:type="dxa"/>
            <w:shd w:val="clear" w:color="auto" w:fill="F7CAAC" w:themeFill="accent2" w:themeFillTint="66"/>
          </w:tcPr>
          <w:p w14:paraId="2735EE7C"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60-7</w:t>
            </w:r>
            <w:r w:rsidR="00710869" w:rsidRPr="00CC39E9">
              <w:rPr>
                <w:rFonts w:asciiTheme="majorHAnsi" w:hAnsiTheme="majorHAnsi"/>
                <w:b/>
                <w:sz w:val="18"/>
                <w:szCs w:val="18"/>
              </w:rPr>
              <w:t xml:space="preserve">0% </w:t>
            </w:r>
          </w:p>
        </w:tc>
        <w:tc>
          <w:tcPr>
            <w:tcW w:w="1577" w:type="dxa"/>
            <w:shd w:val="clear" w:color="auto" w:fill="F7CAAC" w:themeFill="accent2" w:themeFillTint="66"/>
          </w:tcPr>
          <w:p w14:paraId="5B0ACA83" w14:textId="77777777" w:rsidR="00710869" w:rsidRPr="00CC39E9" w:rsidRDefault="00710869" w:rsidP="0037063A">
            <w:pPr>
              <w:jc w:val="center"/>
              <w:rPr>
                <w:rFonts w:asciiTheme="majorHAnsi" w:hAnsiTheme="majorHAnsi"/>
                <w:b/>
                <w:sz w:val="18"/>
                <w:szCs w:val="18"/>
              </w:rPr>
            </w:pPr>
            <w:r>
              <w:rPr>
                <w:rFonts w:asciiTheme="majorHAnsi" w:hAnsiTheme="majorHAnsi"/>
                <w:b/>
                <w:sz w:val="18"/>
                <w:szCs w:val="18"/>
              </w:rPr>
              <w:t>5</w:t>
            </w:r>
            <w:r w:rsidRPr="00CC39E9">
              <w:rPr>
                <w:rFonts w:asciiTheme="majorHAnsi" w:hAnsiTheme="majorHAnsi"/>
                <w:b/>
                <w:sz w:val="18"/>
                <w:szCs w:val="18"/>
              </w:rPr>
              <w:t>0-60%</w:t>
            </w:r>
          </w:p>
        </w:tc>
        <w:tc>
          <w:tcPr>
            <w:tcW w:w="1654" w:type="dxa"/>
            <w:shd w:val="clear" w:color="auto" w:fill="F7CAAC" w:themeFill="accent2" w:themeFillTint="66"/>
          </w:tcPr>
          <w:p w14:paraId="4807D7A9"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40</w:t>
            </w:r>
            <w:r w:rsidR="00710869" w:rsidRPr="00CC39E9">
              <w:rPr>
                <w:rFonts w:asciiTheme="majorHAnsi" w:hAnsiTheme="majorHAnsi"/>
                <w:b/>
                <w:sz w:val="18"/>
                <w:szCs w:val="18"/>
              </w:rPr>
              <w:t>-</w:t>
            </w:r>
            <w:r w:rsidR="00710869">
              <w:rPr>
                <w:rFonts w:asciiTheme="majorHAnsi" w:hAnsiTheme="majorHAnsi"/>
                <w:b/>
                <w:sz w:val="18"/>
                <w:szCs w:val="18"/>
              </w:rPr>
              <w:t>5</w:t>
            </w:r>
            <w:r w:rsidR="00710869" w:rsidRPr="00CC39E9">
              <w:rPr>
                <w:rFonts w:asciiTheme="majorHAnsi" w:hAnsiTheme="majorHAnsi"/>
                <w:b/>
                <w:sz w:val="18"/>
                <w:szCs w:val="18"/>
              </w:rPr>
              <w:t>0%</w:t>
            </w:r>
          </w:p>
        </w:tc>
        <w:tc>
          <w:tcPr>
            <w:tcW w:w="1608" w:type="dxa"/>
            <w:shd w:val="clear" w:color="auto" w:fill="F7CAAC" w:themeFill="accent2" w:themeFillTint="66"/>
          </w:tcPr>
          <w:p w14:paraId="6FE94097" w14:textId="77777777" w:rsidR="00710869" w:rsidRPr="00CC39E9" w:rsidRDefault="00710869" w:rsidP="0037063A">
            <w:pPr>
              <w:jc w:val="center"/>
              <w:rPr>
                <w:rFonts w:asciiTheme="majorHAnsi" w:hAnsiTheme="majorHAnsi"/>
                <w:b/>
                <w:sz w:val="18"/>
                <w:szCs w:val="18"/>
              </w:rPr>
            </w:pPr>
            <w:r w:rsidRPr="00CC39E9">
              <w:rPr>
                <w:rFonts w:asciiTheme="majorHAnsi" w:hAnsiTheme="majorHAnsi"/>
                <w:b/>
                <w:sz w:val="18"/>
                <w:szCs w:val="18"/>
              </w:rPr>
              <w:t>0-</w:t>
            </w:r>
            <w:r w:rsidR="00F43392">
              <w:rPr>
                <w:rFonts w:asciiTheme="majorHAnsi" w:hAnsiTheme="majorHAnsi"/>
                <w:b/>
                <w:sz w:val="18"/>
                <w:szCs w:val="18"/>
              </w:rPr>
              <w:t>40</w:t>
            </w:r>
            <w:r w:rsidRPr="00CC39E9">
              <w:rPr>
                <w:rFonts w:asciiTheme="majorHAnsi" w:hAnsiTheme="majorHAnsi"/>
                <w:b/>
                <w:sz w:val="18"/>
                <w:szCs w:val="18"/>
              </w:rPr>
              <w:t>%</w:t>
            </w:r>
          </w:p>
        </w:tc>
      </w:tr>
      <w:tr w:rsidR="00710869" w:rsidRPr="00CC39E9" w14:paraId="7E99C31A"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rPr>
        <w:tc>
          <w:tcPr>
            <w:tcW w:w="1327" w:type="dxa"/>
            <w:shd w:val="clear" w:color="auto" w:fill="F7CAAC" w:themeFill="accent2" w:themeFillTint="66"/>
          </w:tcPr>
          <w:p w14:paraId="0F085F24" w14:textId="77777777" w:rsidR="00710869" w:rsidRDefault="00710869" w:rsidP="0037063A">
            <w:pPr>
              <w:rPr>
                <w:rFonts w:asciiTheme="majorHAnsi" w:hAnsiTheme="majorHAnsi"/>
                <w:b/>
                <w:sz w:val="18"/>
                <w:szCs w:val="18"/>
              </w:rPr>
            </w:pPr>
            <w:r>
              <w:rPr>
                <w:rFonts w:asciiTheme="majorHAnsi" w:hAnsiTheme="majorHAnsi"/>
                <w:b/>
                <w:sz w:val="18"/>
                <w:szCs w:val="18"/>
              </w:rPr>
              <w:t>User Experience</w:t>
            </w:r>
          </w:p>
          <w:p w14:paraId="4F369017" w14:textId="145A0B03" w:rsidR="00710869" w:rsidRDefault="00710869" w:rsidP="0037063A">
            <w:pPr>
              <w:rPr>
                <w:rFonts w:asciiTheme="majorHAnsi" w:hAnsiTheme="majorHAnsi"/>
                <w:b/>
                <w:sz w:val="18"/>
                <w:szCs w:val="18"/>
              </w:rPr>
            </w:pPr>
            <w:r>
              <w:rPr>
                <w:rFonts w:asciiTheme="majorHAnsi" w:hAnsiTheme="majorHAnsi"/>
                <w:b/>
                <w:sz w:val="18"/>
                <w:szCs w:val="18"/>
              </w:rPr>
              <w:t xml:space="preserve">Worth </w:t>
            </w:r>
            <w:r w:rsidR="00750A1E">
              <w:rPr>
                <w:rFonts w:asciiTheme="majorHAnsi" w:hAnsiTheme="majorHAnsi"/>
                <w:b/>
                <w:sz w:val="18"/>
                <w:szCs w:val="18"/>
              </w:rPr>
              <w:t>10</w:t>
            </w:r>
            <w:r>
              <w:rPr>
                <w:rFonts w:asciiTheme="majorHAnsi" w:hAnsiTheme="majorHAnsi"/>
                <w:b/>
                <w:sz w:val="18"/>
                <w:szCs w:val="18"/>
              </w:rPr>
              <w:t>/</w:t>
            </w:r>
            <w:r w:rsidR="00750A1E">
              <w:rPr>
                <w:rFonts w:asciiTheme="majorHAnsi" w:hAnsiTheme="majorHAnsi"/>
                <w:b/>
                <w:sz w:val="18"/>
                <w:szCs w:val="18"/>
              </w:rPr>
              <w:t>10</w:t>
            </w:r>
            <w:r>
              <w:rPr>
                <w:rFonts w:asciiTheme="majorHAnsi" w:hAnsiTheme="majorHAnsi"/>
                <w:b/>
                <w:sz w:val="18"/>
                <w:szCs w:val="18"/>
              </w:rPr>
              <w:t>0</w:t>
            </w:r>
          </w:p>
        </w:tc>
        <w:tc>
          <w:tcPr>
            <w:tcW w:w="1665" w:type="dxa"/>
            <w:gridSpan w:val="2"/>
            <w:tcBorders>
              <w:bottom w:val="dashSmallGap" w:sz="4" w:space="0" w:color="C60C30"/>
            </w:tcBorders>
          </w:tcPr>
          <w:p w14:paraId="7B429C0B"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Outstanding user experience which fits the brief perfectly.</w:t>
            </w:r>
          </w:p>
          <w:p w14:paraId="45693C18" w14:textId="77777777" w:rsidR="00710869" w:rsidRDefault="00710869" w:rsidP="00710869">
            <w:pPr>
              <w:pStyle w:val="ListParagraph"/>
              <w:ind w:left="0"/>
              <w:rPr>
                <w:rFonts w:asciiTheme="majorHAnsi" w:hAnsiTheme="majorHAnsi"/>
                <w:sz w:val="18"/>
                <w:szCs w:val="18"/>
              </w:rPr>
            </w:pPr>
          </w:p>
          <w:p w14:paraId="7133465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Makes exceptional use of the user interface, graphics and sound. </w:t>
            </w:r>
          </w:p>
          <w:p w14:paraId="571EB82C" w14:textId="77777777" w:rsidR="00710869" w:rsidRDefault="00710869" w:rsidP="00710869">
            <w:pPr>
              <w:pStyle w:val="ListParagraph"/>
              <w:ind w:left="0"/>
              <w:rPr>
                <w:rFonts w:asciiTheme="majorHAnsi" w:hAnsiTheme="majorHAnsi"/>
                <w:sz w:val="18"/>
                <w:szCs w:val="18"/>
              </w:rPr>
            </w:pPr>
          </w:p>
          <w:p w14:paraId="508C42EE" w14:textId="77777777" w:rsidR="00710869" w:rsidRPr="00E60871" w:rsidRDefault="00710869" w:rsidP="00710869">
            <w:pPr>
              <w:pStyle w:val="ListParagraph"/>
              <w:ind w:left="0"/>
              <w:rPr>
                <w:rFonts w:asciiTheme="majorHAnsi" w:hAnsiTheme="majorHAnsi"/>
                <w:sz w:val="18"/>
                <w:szCs w:val="18"/>
              </w:rPr>
            </w:pPr>
            <w:r w:rsidRPr="00577F04">
              <w:rPr>
                <w:rFonts w:asciiTheme="majorHAnsi" w:hAnsiTheme="majorHAnsi"/>
                <w:sz w:val="18"/>
                <w:szCs w:val="18"/>
              </w:rPr>
              <w:t xml:space="preserve">Is </w:t>
            </w:r>
            <w:r>
              <w:rPr>
                <w:rFonts w:asciiTheme="majorHAnsi" w:hAnsiTheme="majorHAnsi"/>
                <w:sz w:val="18"/>
                <w:szCs w:val="18"/>
              </w:rPr>
              <w:t>simple, intuitive, fun and</w:t>
            </w:r>
            <w:r w:rsidRPr="00577F04">
              <w:rPr>
                <w:rFonts w:asciiTheme="majorHAnsi" w:hAnsiTheme="majorHAnsi"/>
                <w:sz w:val="18"/>
                <w:szCs w:val="18"/>
              </w:rPr>
              <w:t xml:space="preserve"> pretty.</w:t>
            </w:r>
          </w:p>
        </w:tc>
        <w:tc>
          <w:tcPr>
            <w:tcW w:w="1666" w:type="dxa"/>
            <w:tcBorders>
              <w:bottom w:val="dashSmallGap" w:sz="4" w:space="0" w:color="C60C30"/>
            </w:tcBorders>
          </w:tcPr>
          <w:p w14:paraId="2FF0813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An enjoyable and appropriate user experience fitting the assignment brief.</w:t>
            </w:r>
          </w:p>
          <w:p w14:paraId="389A3C9A" w14:textId="77777777" w:rsidR="00710869" w:rsidRDefault="00710869" w:rsidP="00710869">
            <w:pPr>
              <w:pStyle w:val="ListParagraph"/>
              <w:ind w:left="0"/>
              <w:rPr>
                <w:rFonts w:asciiTheme="majorHAnsi" w:hAnsiTheme="majorHAnsi"/>
                <w:sz w:val="18"/>
                <w:szCs w:val="18"/>
              </w:rPr>
            </w:pPr>
          </w:p>
          <w:p w14:paraId="1013B21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Makes good use of the user interface, graphics and sound.</w:t>
            </w:r>
          </w:p>
          <w:p w14:paraId="5EA31303" w14:textId="77777777" w:rsidR="00710869" w:rsidRDefault="00710869" w:rsidP="00710869">
            <w:pPr>
              <w:pStyle w:val="ListParagraph"/>
              <w:ind w:left="0"/>
              <w:rPr>
                <w:rFonts w:asciiTheme="majorHAnsi" w:hAnsiTheme="majorHAnsi"/>
                <w:sz w:val="18"/>
                <w:szCs w:val="18"/>
              </w:rPr>
            </w:pPr>
          </w:p>
          <w:p w14:paraId="311D35F4" w14:textId="77777777" w:rsidR="00710869" w:rsidRPr="00577F04" w:rsidRDefault="00710869" w:rsidP="00710869">
            <w:pPr>
              <w:pStyle w:val="ListParagraph"/>
              <w:ind w:left="0"/>
              <w:rPr>
                <w:rFonts w:asciiTheme="majorHAnsi" w:hAnsiTheme="majorHAnsi"/>
                <w:sz w:val="18"/>
                <w:szCs w:val="18"/>
              </w:rPr>
            </w:pPr>
            <w:r w:rsidRPr="00577F04">
              <w:rPr>
                <w:rFonts w:asciiTheme="majorHAnsi" w:hAnsiTheme="majorHAnsi"/>
                <w:sz w:val="18"/>
                <w:szCs w:val="18"/>
              </w:rPr>
              <w:t>Is simple, intuitive, fun, pretty.</w:t>
            </w:r>
          </w:p>
        </w:tc>
        <w:tc>
          <w:tcPr>
            <w:tcW w:w="1577" w:type="dxa"/>
            <w:tcBorders>
              <w:bottom w:val="dashSmallGap" w:sz="4" w:space="0" w:color="C60C30"/>
            </w:tcBorders>
          </w:tcPr>
          <w:p w14:paraId="48AB9FA4"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Good, c</w:t>
            </w:r>
            <w:r w:rsidR="00710869">
              <w:rPr>
                <w:rFonts w:asciiTheme="majorHAnsi" w:hAnsiTheme="majorHAnsi"/>
                <w:sz w:val="18"/>
                <w:szCs w:val="18"/>
              </w:rPr>
              <w:t>ompetent user experience.</w:t>
            </w:r>
          </w:p>
          <w:p w14:paraId="7B1833C9" w14:textId="77777777" w:rsidR="00710869" w:rsidRDefault="00710869" w:rsidP="00710869">
            <w:pPr>
              <w:pStyle w:val="ListParagraph"/>
              <w:ind w:left="0"/>
              <w:rPr>
                <w:rFonts w:asciiTheme="majorHAnsi" w:hAnsiTheme="majorHAnsi"/>
                <w:sz w:val="18"/>
                <w:szCs w:val="18"/>
              </w:rPr>
            </w:pPr>
          </w:p>
          <w:p w14:paraId="6A87A4B9" w14:textId="77777777" w:rsidR="00710869" w:rsidRDefault="00710869" w:rsidP="00710869">
            <w:pPr>
              <w:pStyle w:val="ListParagraph"/>
              <w:ind w:left="0"/>
              <w:rPr>
                <w:rFonts w:asciiTheme="majorHAnsi" w:hAnsiTheme="majorHAnsi"/>
                <w:sz w:val="18"/>
                <w:szCs w:val="18"/>
              </w:rPr>
            </w:pPr>
            <w:r w:rsidRPr="00577F04">
              <w:rPr>
                <w:rFonts w:asciiTheme="majorHAnsi" w:hAnsiTheme="majorHAnsi"/>
                <w:sz w:val="18"/>
                <w:szCs w:val="18"/>
              </w:rPr>
              <w:t>Is simple, intuitive, fun, pretty.</w:t>
            </w:r>
          </w:p>
        </w:tc>
        <w:tc>
          <w:tcPr>
            <w:tcW w:w="1654" w:type="dxa"/>
            <w:tcBorders>
              <w:bottom w:val="dashSmallGap" w:sz="4" w:space="0" w:color="C60C30"/>
            </w:tcBorders>
          </w:tcPr>
          <w:p w14:paraId="70C72D0A"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Competent though l</w:t>
            </w:r>
            <w:r w:rsidR="00710869">
              <w:rPr>
                <w:rFonts w:asciiTheme="majorHAnsi" w:hAnsiTheme="majorHAnsi"/>
                <w:sz w:val="18"/>
                <w:szCs w:val="18"/>
              </w:rPr>
              <w:t>imited user experience.</w:t>
            </w:r>
          </w:p>
          <w:p w14:paraId="2417BEB0" w14:textId="77777777" w:rsidR="00710869" w:rsidRDefault="00710869" w:rsidP="00710869">
            <w:pPr>
              <w:pStyle w:val="ListParagraph"/>
              <w:ind w:left="0"/>
              <w:rPr>
                <w:rFonts w:asciiTheme="majorHAnsi" w:hAnsiTheme="majorHAnsi"/>
                <w:sz w:val="18"/>
                <w:szCs w:val="18"/>
              </w:rPr>
            </w:pPr>
          </w:p>
          <w:p w14:paraId="3DFB28B3"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Working but lacking in either</w:t>
            </w:r>
            <w:r w:rsidRPr="00577F04">
              <w:rPr>
                <w:rFonts w:asciiTheme="majorHAnsi" w:hAnsiTheme="majorHAnsi"/>
                <w:sz w:val="18"/>
                <w:szCs w:val="18"/>
              </w:rPr>
              <w:t xml:space="preserve"> </w:t>
            </w:r>
            <w:r>
              <w:rPr>
                <w:rFonts w:asciiTheme="majorHAnsi" w:hAnsiTheme="majorHAnsi"/>
                <w:sz w:val="18"/>
                <w:szCs w:val="18"/>
              </w:rPr>
              <w:t>simplicity</w:t>
            </w:r>
            <w:r w:rsidRPr="00577F04">
              <w:rPr>
                <w:rFonts w:asciiTheme="majorHAnsi" w:hAnsiTheme="majorHAnsi"/>
                <w:sz w:val="18"/>
                <w:szCs w:val="18"/>
              </w:rPr>
              <w:t xml:space="preserve">, </w:t>
            </w:r>
            <w:r>
              <w:rPr>
                <w:rFonts w:asciiTheme="majorHAnsi" w:hAnsiTheme="majorHAnsi"/>
                <w:sz w:val="18"/>
                <w:szCs w:val="18"/>
              </w:rPr>
              <w:t>ease of use, fun or attractive presentation</w:t>
            </w:r>
            <w:r w:rsidRPr="00577F04">
              <w:rPr>
                <w:rFonts w:asciiTheme="majorHAnsi" w:hAnsiTheme="majorHAnsi"/>
                <w:sz w:val="18"/>
                <w:szCs w:val="18"/>
              </w:rPr>
              <w:t>.</w:t>
            </w:r>
          </w:p>
        </w:tc>
        <w:tc>
          <w:tcPr>
            <w:tcW w:w="1608" w:type="dxa"/>
            <w:tcBorders>
              <w:bottom w:val="dashSmallGap" w:sz="4" w:space="0" w:color="C60C30"/>
            </w:tcBorders>
          </w:tcPr>
          <w:p w14:paraId="67552ECC"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Very poor user experience.</w:t>
            </w:r>
          </w:p>
          <w:p w14:paraId="49F124CC" w14:textId="77777777" w:rsidR="00710869" w:rsidRDefault="00710869" w:rsidP="00710869">
            <w:pPr>
              <w:pStyle w:val="ListParagraph"/>
              <w:ind w:left="0"/>
              <w:rPr>
                <w:rFonts w:asciiTheme="majorHAnsi" w:hAnsiTheme="majorHAnsi"/>
                <w:sz w:val="18"/>
                <w:szCs w:val="18"/>
              </w:rPr>
            </w:pPr>
          </w:p>
          <w:p w14:paraId="431D740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Lacking in simplicity</w:t>
            </w:r>
            <w:r w:rsidRPr="00577F04">
              <w:rPr>
                <w:rFonts w:asciiTheme="majorHAnsi" w:hAnsiTheme="majorHAnsi"/>
                <w:sz w:val="18"/>
                <w:szCs w:val="18"/>
              </w:rPr>
              <w:t xml:space="preserve">, </w:t>
            </w:r>
            <w:r>
              <w:rPr>
                <w:rFonts w:asciiTheme="majorHAnsi" w:hAnsiTheme="majorHAnsi"/>
                <w:sz w:val="18"/>
                <w:szCs w:val="18"/>
              </w:rPr>
              <w:t>ease of use, fun or attractive presentation</w:t>
            </w:r>
            <w:r w:rsidRPr="00577F04">
              <w:rPr>
                <w:rFonts w:asciiTheme="majorHAnsi" w:hAnsiTheme="majorHAnsi"/>
                <w:sz w:val="18"/>
                <w:szCs w:val="18"/>
              </w:rPr>
              <w:t>.</w:t>
            </w:r>
          </w:p>
          <w:p w14:paraId="5BF95383" w14:textId="77777777" w:rsidR="00710869" w:rsidRDefault="00710869" w:rsidP="00710869">
            <w:pPr>
              <w:pStyle w:val="ListParagraph"/>
              <w:ind w:left="0"/>
              <w:rPr>
                <w:rFonts w:asciiTheme="majorHAnsi" w:hAnsiTheme="majorHAnsi"/>
                <w:sz w:val="18"/>
                <w:szCs w:val="18"/>
              </w:rPr>
            </w:pPr>
          </w:p>
          <w:p w14:paraId="0705A50E"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Runnable jar doesn’t run on another university PC.</w:t>
            </w:r>
          </w:p>
        </w:tc>
      </w:tr>
      <w:tr w:rsidR="00710869" w:rsidRPr="00CC39E9" w14:paraId="3F34FDE6"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blHeader/>
        </w:trPr>
        <w:tc>
          <w:tcPr>
            <w:tcW w:w="1327" w:type="dxa"/>
            <w:shd w:val="clear" w:color="auto" w:fill="F7CAAC" w:themeFill="accent2" w:themeFillTint="66"/>
          </w:tcPr>
          <w:p w14:paraId="6BDEC569" w14:textId="77777777" w:rsidR="00710869" w:rsidRPr="00CC39E9" w:rsidRDefault="00710869" w:rsidP="0037063A">
            <w:pPr>
              <w:rPr>
                <w:rFonts w:asciiTheme="majorHAnsi" w:hAnsiTheme="majorHAnsi"/>
                <w:sz w:val="18"/>
                <w:szCs w:val="18"/>
              </w:rPr>
            </w:pPr>
          </w:p>
        </w:tc>
        <w:tc>
          <w:tcPr>
            <w:tcW w:w="1665" w:type="dxa"/>
            <w:gridSpan w:val="2"/>
            <w:shd w:val="clear" w:color="auto" w:fill="F7CAAC" w:themeFill="accent2" w:themeFillTint="66"/>
          </w:tcPr>
          <w:p w14:paraId="5C484ED8"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70</w:t>
            </w:r>
            <w:r w:rsidR="00710869" w:rsidRPr="00CC39E9">
              <w:rPr>
                <w:rFonts w:asciiTheme="majorHAnsi" w:hAnsiTheme="majorHAnsi"/>
                <w:b/>
                <w:sz w:val="18"/>
                <w:szCs w:val="18"/>
              </w:rPr>
              <w:t xml:space="preserve">-100% </w:t>
            </w:r>
          </w:p>
        </w:tc>
        <w:tc>
          <w:tcPr>
            <w:tcW w:w="1666" w:type="dxa"/>
            <w:shd w:val="clear" w:color="auto" w:fill="F7CAAC" w:themeFill="accent2" w:themeFillTint="66"/>
          </w:tcPr>
          <w:p w14:paraId="5D059E7E"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60-7</w:t>
            </w:r>
            <w:r w:rsidR="00710869" w:rsidRPr="00CC39E9">
              <w:rPr>
                <w:rFonts w:asciiTheme="majorHAnsi" w:hAnsiTheme="majorHAnsi"/>
                <w:b/>
                <w:sz w:val="18"/>
                <w:szCs w:val="18"/>
              </w:rPr>
              <w:t xml:space="preserve">0% </w:t>
            </w:r>
          </w:p>
        </w:tc>
        <w:tc>
          <w:tcPr>
            <w:tcW w:w="1577" w:type="dxa"/>
            <w:shd w:val="clear" w:color="auto" w:fill="F7CAAC" w:themeFill="accent2" w:themeFillTint="66"/>
          </w:tcPr>
          <w:p w14:paraId="3B9E2270" w14:textId="77777777" w:rsidR="00710869" w:rsidRPr="00CC39E9" w:rsidRDefault="00710869" w:rsidP="0037063A">
            <w:pPr>
              <w:jc w:val="center"/>
              <w:rPr>
                <w:rFonts w:asciiTheme="majorHAnsi" w:hAnsiTheme="majorHAnsi"/>
                <w:b/>
                <w:sz w:val="18"/>
                <w:szCs w:val="18"/>
              </w:rPr>
            </w:pPr>
            <w:r>
              <w:rPr>
                <w:rFonts w:asciiTheme="majorHAnsi" w:hAnsiTheme="majorHAnsi"/>
                <w:b/>
                <w:sz w:val="18"/>
                <w:szCs w:val="18"/>
              </w:rPr>
              <w:t>5</w:t>
            </w:r>
            <w:r w:rsidRPr="00CC39E9">
              <w:rPr>
                <w:rFonts w:asciiTheme="majorHAnsi" w:hAnsiTheme="majorHAnsi"/>
                <w:b/>
                <w:sz w:val="18"/>
                <w:szCs w:val="18"/>
              </w:rPr>
              <w:t>0-60%</w:t>
            </w:r>
          </w:p>
        </w:tc>
        <w:tc>
          <w:tcPr>
            <w:tcW w:w="1654" w:type="dxa"/>
            <w:shd w:val="clear" w:color="auto" w:fill="F7CAAC" w:themeFill="accent2" w:themeFillTint="66"/>
          </w:tcPr>
          <w:p w14:paraId="3C9BF449"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40</w:t>
            </w:r>
            <w:r w:rsidR="00710869" w:rsidRPr="00CC39E9">
              <w:rPr>
                <w:rFonts w:asciiTheme="majorHAnsi" w:hAnsiTheme="majorHAnsi"/>
                <w:b/>
                <w:sz w:val="18"/>
                <w:szCs w:val="18"/>
              </w:rPr>
              <w:t>-</w:t>
            </w:r>
            <w:r w:rsidR="00710869">
              <w:rPr>
                <w:rFonts w:asciiTheme="majorHAnsi" w:hAnsiTheme="majorHAnsi"/>
                <w:b/>
                <w:sz w:val="18"/>
                <w:szCs w:val="18"/>
              </w:rPr>
              <w:t>5</w:t>
            </w:r>
            <w:r w:rsidR="00710869" w:rsidRPr="00CC39E9">
              <w:rPr>
                <w:rFonts w:asciiTheme="majorHAnsi" w:hAnsiTheme="majorHAnsi"/>
                <w:b/>
                <w:sz w:val="18"/>
                <w:szCs w:val="18"/>
              </w:rPr>
              <w:t>0%</w:t>
            </w:r>
          </w:p>
        </w:tc>
        <w:tc>
          <w:tcPr>
            <w:tcW w:w="1608" w:type="dxa"/>
            <w:shd w:val="clear" w:color="auto" w:fill="F7CAAC" w:themeFill="accent2" w:themeFillTint="66"/>
          </w:tcPr>
          <w:p w14:paraId="45F766F1" w14:textId="77777777" w:rsidR="00710869" w:rsidRPr="00CC39E9" w:rsidRDefault="00F43392" w:rsidP="0037063A">
            <w:pPr>
              <w:jc w:val="center"/>
              <w:rPr>
                <w:rFonts w:asciiTheme="majorHAnsi" w:hAnsiTheme="majorHAnsi"/>
                <w:b/>
                <w:sz w:val="18"/>
                <w:szCs w:val="18"/>
              </w:rPr>
            </w:pPr>
            <w:r>
              <w:rPr>
                <w:rFonts w:asciiTheme="majorHAnsi" w:hAnsiTheme="majorHAnsi"/>
                <w:b/>
                <w:sz w:val="18"/>
                <w:szCs w:val="18"/>
              </w:rPr>
              <w:t>0-40</w:t>
            </w:r>
            <w:r w:rsidR="00710869" w:rsidRPr="00CC39E9">
              <w:rPr>
                <w:rFonts w:asciiTheme="majorHAnsi" w:hAnsiTheme="majorHAnsi"/>
                <w:b/>
                <w:sz w:val="18"/>
                <w:szCs w:val="18"/>
              </w:rPr>
              <w:t>%</w:t>
            </w:r>
          </w:p>
        </w:tc>
      </w:tr>
      <w:tr w:rsidR="00710869" w14:paraId="0F9E3264"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rPr>
        <w:tc>
          <w:tcPr>
            <w:tcW w:w="1327" w:type="dxa"/>
            <w:shd w:val="clear" w:color="auto" w:fill="F7CAAC" w:themeFill="accent2" w:themeFillTint="66"/>
          </w:tcPr>
          <w:p w14:paraId="6EFD2BEE" w14:textId="77777777" w:rsidR="00710869" w:rsidRDefault="00710869" w:rsidP="0037063A">
            <w:pPr>
              <w:rPr>
                <w:rFonts w:asciiTheme="majorHAnsi" w:hAnsiTheme="majorHAnsi"/>
                <w:b/>
                <w:sz w:val="18"/>
                <w:szCs w:val="18"/>
              </w:rPr>
            </w:pPr>
            <w:r>
              <w:rPr>
                <w:rFonts w:asciiTheme="majorHAnsi" w:hAnsiTheme="majorHAnsi"/>
                <w:b/>
                <w:sz w:val="18"/>
                <w:szCs w:val="18"/>
              </w:rPr>
              <w:lastRenderedPageBreak/>
              <w:t>Design (evident in report and coding)</w:t>
            </w:r>
          </w:p>
          <w:p w14:paraId="018B3F54" w14:textId="145F871D" w:rsidR="00710869" w:rsidRDefault="00710869" w:rsidP="0037063A">
            <w:pPr>
              <w:rPr>
                <w:rFonts w:asciiTheme="majorHAnsi" w:hAnsiTheme="majorHAnsi"/>
                <w:b/>
                <w:sz w:val="18"/>
                <w:szCs w:val="18"/>
              </w:rPr>
            </w:pPr>
            <w:r>
              <w:rPr>
                <w:rFonts w:asciiTheme="majorHAnsi" w:hAnsiTheme="majorHAnsi"/>
                <w:b/>
                <w:sz w:val="18"/>
                <w:szCs w:val="18"/>
              </w:rPr>
              <w:t xml:space="preserve">Worth </w:t>
            </w:r>
            <w:r w:rsidR="00750A1E">
              <w:rPr>
                <w:rFonts w:asciiTheme="majorHAnsi" w:hAnsiTheme="majorHAnsi"/>
                <w:b/>
                <w:sz w:val="18"/>
                <w:szCs w:val="18"/>
              </w:rPr>
              <w:t>30</w:t>
            </w:r>
            <w:r>
              <w:rPr>
                <w:rFonts w:asciiTheme="majorHAnsi" w:hAnsiTheme="majorHAnsi"/>
                <w:b/>
                <w:sz w:val="18"/>
                <w:szCs w:val="18"/>
              </w:rPr>
              <w:t>/</w:t>
            </w:r>
            <w:r w:rsidR="00750A1E">
              <w:rPr>
                <w:rFonts w:asciiTheme="majorHAnsi" w:hAnsiTheme="majorHAnsi"/>
                <w:b/>
                <w:sz w:val="18"/>
                <w:szCs w:val="18"/>
              </w:rPr>
              <w:t>10</w:t>
            </w:r>
            <w:r>
              <w:rPr>
                <w:rFonts w:asciiTheme="majorHAnsi" w:hAnsiTheme="majorHAnsi"/>
                <w:b/>
                <w:sz w:val="18"/>
                <w:szCs w:val="18"/>
              </w:rPr>
              <w:t>0</w:t>
            </w:r>
          </w:p>
        </w:tc>
        <w:tc>
          <w:tcPr>
            <w:tcW w:w="1665" w:type="dxa"/>
            <w:gridSpan w:val="2"/>
            <w:tcBorders>
              <w:bottom w:val="dashSmallGap" w:sz="4" w:space="0" w:color="C60C30"/>
            </w:tcBorders>
          </w:tcPr>
          <w:p w14:paraId="5609225A"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Exceptionally well thought out and understood application of design patterns</w:t>
            </w:r>
          </w:p>
          <w:p w14:paraId="3777B050" w14:textId="77777777" w:rsidR="00710869" w:rsidRDefault="00710869" w:rsidP="0037063A">
            <w:pPr>
              <w:rPr>
                <w:rFonts w:asciiTheme="majorHAnsi" w:hAnsiTheme="majorHAnsi"/>
                <w:sz w:val="18"/>
                <w:szCs w:val="18"/>
              </w:rPr>
            </w:pPr>
          </w:p>
          <w:p w14:paraId="05B3B54C" w14:textId="77777777" w:rsidR="00710869" w:rsidRPr="00344D4B" w:rsidRDefault="00710869" w:rsidP="0037063A">
            <w:pPr>
              <w:rPr>
                <w:rFonts w:asciiTheme="majorHAnsi" w:hAnsiTheme="majorHAnsi"/>
                <w:sz w:val="18"/>
                <w:szCs w:val="18"/>
              </w:rPr>
            </w:pPr>
            <w:r w:rsidRPr="00344D4B">
              <w:rPr>
                <w:rFonts w:asciiTheme="majorHAnsi" w:hAnsiTheme="majorHAnsi"/>
                <w:sz w:val="18"/>
                <w:szCs w:val="18"/>
              </w:rPr>
              <w:t>Outstanding functionality.</w:t>
            </w:r>
          </w:p>
          <w:p w14:paraId="5A3EDBFB" w14:textId="77777777" w:rsidR="00710869" w:rsidRPr="00344D4B" w:rsidRDefault="00710869" w:rsidP="0037063A">
            <w:pPr>
              <w:rPr>
                <w:rFonts w:asciiTheme="majorHAnsi" w:hAnsiTheme="majorHAnsi"/>
                <w:sz w:val="18"/>
                <w:szCs w:val="18"/>
              </w:rPr>
            </w:pPr>
            <w:r>
              <w:rPr>
                <w:rFonts w:asciiTheme="majorHAnsi" w:hAnsiTheme="majorHAnsi"/>
                <w:sz w:val="18"/>
                <w:szCs w:val="18"/>
              </w:rPr>
              <w:t>Exceptionally elegant</w:t>
            </w:r>
            <w:r w:rsidRPr="00344D4B">
              <w:rPr>
                <w:rFonts w:asciiTheme="majorHAnsi" w:hAnsiTheme="majorHAnsi"/>
                <w:sz w:val="18"/>
                <w:szCs w:val="18"/>
              </w:rPr>
              <w:t>.</w:t>
            </w:r>
          </w:p>
          <w:p w14:paraId="388A0EF1" w14:textId="77777777" w:rsidR="00710869" w:rsidRPr="00344D4B" w:rsidRDefault="00710869" w:rsidP="0037063A">
            <w:pPr>
              <w:rPr>
                <w:rFonts w:asciiTheme="majorHAnsi" w:hAnsiTheme="majorHAnsi"/>
                <w:sz w:val="18"/>
                <w:szCs w:val="18"/>
              </w:rPr>
            </w:pPr>
            <w:r w:rsidRPr="00344D4B">
              <w:rPr>
                <w:rFonts w:asciiTheme="majorHAnsi" w:hAnsiTheme="majorHAnsi"/>
                <w:sz w:val="18"/>
                <w:szCs w:val="18"/>
              </w:rPr>
              <w:t>Impeccable choice of classes to encapsulate their respective data and functionality</w:t>
            </w:r>
          </w:p>
          <w:p w14:paraId="236BF677" w14:textId="77777777" w:rsidR="00710869" w:rsidRPr="00344D4B" w:rsidRDefault="00710869" w:rsidP="0037063A">
            <w:pPr>
              <w:rPr>
                <w:rFonts w:asciiTheme="majorHAnsi" w:hAnsiTheme="majorHAnsi"/>
                <w:sz w:val="18"/>
                <w:szCs w:val="18"/>
              </w:rPr>
            </w:pPr>
            <w:r w:rsidRPr="00344D4B">
              <w:rPr>
                <w:rFonts w:asciiTheme="majorHAnsi" w:hAnsiTheme="majorHAnsi"/>
                <w:sz w:val="18"/>
                <w:szCs w:val="18"/>
              </w:rPr>
              <w:t xml:space="preserve">Impeccable use of interfaces. </w:t>
            </w:r>
          </w:p>
          <w:p w14:paraId="7FDAEE92" w14:textId="77777777" w:rsidR="00710869" w:rsidRDefault="00710869" w:rsidP="0037063A">
            <w:pPr>
              <w:rPr>
                <w:rFonts w:asciiTheme="majorHAnsi" w:hAnsiTheme="majorHAnsi"/>
                <w:sz w:val="18"/>
                <w:szCs w:val="18"/>
              </w:rPr>
            </w:pPr>
            <w:r w:rsidRPr="00344D4B">
              <w:rPr>
                <w:rFonts w:asciiTheme="majorHAnsi" w:hAnsiTheme="majorHAnsi"/>
                <w:sz w:val="18"/>
                <w:szCs w:val="18"/>
              </w:rPr>
              <w:t>Exceptional design.</w:t>
            </w:r>
          </w:p>
          <w:p w14:paraId="0CFF51DA" w14:textId="77777777" w:rsidR="00710869" w:rsidRDefault="00710869" w:rsidP="00710869">
            <w:pPr>
              <w:pStyle w:val="ListParagraph"/>
              <w:ind w:left="0"/>
              <w:rPr>
                <w:rFonts w:asciiTheme="majorHAnsi" w:hAnsiTheme="majorHAnsi"/>
                <w:sz w:val="18"/>
                <w:szCs w:val="18"/>
              </w:rPr>
            </w:pPr>
          </w:p>
          <w:p w14:paraId="39F3C095" w14:textId="77777777" w:rsidR="00710869" w:rsidRDefault="00710869" w:rsidP="00710869">
            <w:pPr>
              <w:rPr>
                <w:sz w:val="20"/>
              </w:rPr>
            </w:pPr>
          </w:p>
          <w:p w14:paraId="572FEA4C"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Evidence student has taken responsibility for own learning with application of relevant knowledge acquired beyond notes. </w:t>
            </w:r>
          </w:p>
          <w:p w14:paraId="643C3B1A" w14:textId="77777777" w:rsidR="00710869" w:rsidRPr="00344D4B" w:rsidRDefault="00710869" w:rsidP="0037063A">
            <w:pPr>
              <w:rPr>
                <w:sz w:val="20"/>
              </w:rPr>
            </w:pPr>
          </w:p>
        </w:tc>
        <w:tc>
          <w:tcPr>
            <w:tcW w:w="1666" w:type="dxa"/>
            <w:tcBorders>
              <w:bottom w:val="dashSmallGap" w:sz="4" w:space="0" w:color="C60C30"/>
            </w:tcBorders>
          </w:tcPr>
          <w:p w14:paraId="75B437F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Appropriate and justifiable application of design patterns.</w:t>
            </w:r>
          </w:p>
          <w:p w14:paraId="1DD34783" w14:textId="77777777" w:rsidR="00710869" w:rsidRDefault="00710869" w:rsidP="00710869">
            <w:pPr>
              <w:pStyle w:val="ListParagraph"/>
              <w:ind w:left="0"/>
              <w:rPr>
                <w:rFonts w:asciiTheme="majorHAnsi" w:hAnsiTheme="majorHAnsi"/>
                <w:sz w:val="18"/>
                <w:szCs w:val="18"/>
              </w:rPr>
            </w:pPr>
          </w:p>
          <w:p w14:paraId="4D6B252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Thoughtful and elegant design as reflected in coding.</w:t>
            </w:r>
          </w:p>
          <w:p w14:paraId="227D750E" w14:textId="77777777" w:rsidR="00710869" w:rsidRDefault="00710869" w:rsidP="00710869">
            <w:pPr>
              <w:pStyle w:val="ListParagraph"/>
              <w:ind w:left="0"/>
              <w:rPr>
                <w:rFonts w:asciiTheme="majorHAnsi" w:hAnsiTheme="majorHAnsi"/>
                <w:sz w:val="18"/>
                <w:szCs w:val="18"/>
              </w:rPr>
            </w:pPr>
          </w:p>
          <w:p w14:paraId="420067C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Appropriate choice of classes to encapsulate data and functionality</w:t>
            </w:r>
          </w:p>
          <w:p w14:paraId="249A71B9" w14:textId="77777777" w:rsidR="00710869" w:rsidRDefault="00710869" w:rsidP="00710869">
            <w:pPr>
              <w:pStyle w:val="ListParagraph"/>
              <w:ind w:left="0"/>
              <w:rPr>
                <w:rFonts w:asciiTheme="majorHAnsi" w:hAnsiTheme="majorHAnsi"/>
                <w:sz w:val="18"/>
                <w:szCs w:val="18"/>
              </w:rPr>
            </w:pPr>
          </w:p>
          <w:p w14:paraId="540988AB"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Appropriate use of interfaces.</w:t>
            </w:r>
          </w:p>
          <w:p w14:paraId="0CCCE662" w14:textId="77777777" w:rsidR="00710869" w:rsidRDefault="00710869" w:rsidP="00710869">
            <w:pPr>
              <w:pStyle w:val="ListParagraph"/>
              <w:ind w:left="0"/>
              <w:rPr>
                <w:rFonts w:asciiTheme="majorHAnsi" w:hAnsiTheme="majorHAnsi"/>
                <w:sz w:val="18"/>
                <w:szCs w:val="18"/>
              </w:rPr>
            </w:pPr>
          </w:p>
          <w:p w14:paraId="2BAF0469" w14:textId="77777777" w:rsidR="00710869" w:rsidRPr="00577F04" w:rsidRDefault="00710869" w:rsidP="00710869">
            <w:pPr>
              <w:pStyle w:val="ListParagraph"/>
              <w:ind w:left="0"/>
              <w:rPr>
                <w:rFonts w:asciiTheme="majorHAnsi" w:hAnsiTheme="majorHAnsi"/>
                <w:sz w:val="18"/>
                <w:szCs w:val="18"/>
              </w:rPr>
            </w:pPr>
            <w:r>
              <w:rPr>
                <w:rFonts w:asciiTheme="majorHAnsi" w:hAnsiTheme="majorHAnsi"/>
                <w:sz w:val="18"/>
                <w:szCs w:val="18"/>
              </w:rPr>
              <w:t>Evidence student has taken responsibility for own learning with application of relevant knowledge acquired beyond notes.</w:t>
            </w:r>
          </w:p>
        </w:tc>
        <w:tc>
          <w:tcPr>
            <w:tcW w:w="1577" w:type="dxa"/>
            <w:tcBorders>
              <w:bottom w:val="dashSmallGap" w:sz="4" w:space="0" w:color="C60C30"/>
            </w:tcBorders>
          </w:tcPr>
          <w:p w14:paraId="7448FC9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Competent application with </w:t>
            </w:r>
            <w:r w:rsidR="00F43392">
              <w:rPr>
                <w:rFonts w:asciiTheme="majorHAnsi" w:hAnsiTheme="majorHAnsi"/>
                <w:sz w:val="18"/>
                <w:szCs w:val="18"/>
              </w:rPr>
              <w:t>good</w:t>
            </w:r>
            <w:r>
              <w:rPr>
                <w:rFonts w:asciiTheme="majorHAnsi" w:hAnsiTheme="majorHAnsi"/>
                <w:sz w:val="18"/>
                <w:szCs w:val="18"/>
              </w:rPr>
              <w:t xml:space="preserve"> functionality fitting the assignment brief.</w:t>
            </w:r>
          </w:p>
          <w:p w14:paraId="2F0E515F" w14:textId="77777777" w:rsidR="00710869" w:rsidRPr="00CC39E9" w:rsidRDefault="00710869" w:rsidP="00710869">
            <w:pPr>
              <w:pStyle w:val="ListParagraph"/>
              <w:ind w:left="0"/>
              <w:rPr>
                <w:rFonts w:asciiTheme="majorHAnsi" w:hAnsiTheme="majorHAnsi"/>
                <w:sz w:val="18"/>
                <w:szCs w:val="18"/>
              </w:rPr>
            </w:pPr>
          </w:p>
          <w:p w14:paraId="53546561"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Good, e</w:t>
            </w:r>
            <w:r w:rsidR="00710869">
              <w:rPr>
                <w:rFonts w:asciiTheme="majorHAnsi" w:hAnsiTheme="majorHAnsi"/>
                <w:sz w:val="18"/>
                <w:szCs w:val="18"/>
              </w:rPr>
              <w:t>vidence</w:t>
            </w:r>
            <w:r>
              <w:rPr>
                <w:rFonts w:asciiTheme="majorHAnsi" w:hAnsiTheme="majorHAnsi"/>
                <w:sz w:val="18"/>
                <w:szCs w:val="18"/>
              </w:rPr>
              <w:t xml:space="preserve">d </w:t>
            </w:r>
            <w:r w:rsidR="00710869">
              <w:rPr>
                <w:rFonts w:asciiTheme="majorHAnsi" w:hAnsiTheme="majorHAnsi"/>
                <w:sz w:val="18"/>
                <w:szCs w:val="18"/>
              </w:rPr>
              <w:t>design.</w:t>
            </w:r>
          </w:p>
          <w:p w14:paraId="67C21918" w14:textId="77777777" w:rsidR="00710869" w:rsidRDefault="00710869" w:rsidP="00710869">
            <w:pPr>
              <w:pStyle w:val="ListParagraph"/>
              <w:ind w:left="0"/>
              <w:rPr>
                <w:rFonts w:asciiTheme="majorHAnsi" w:hAnsiTheme="majorHAnsi"/>
                <w:sz w:val="18"/>
                <w:szCs w:val="18"/>
              </w:rPr>
            </w:pPr>
          </w:p>
          <w:p w14:paraId="1C49AC46"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Some </w:t>
            </w:r>
            <w:r w:rsidR="00F43392">
              <w:rPr>
                <w:rFonts w:asciiTheme="majorHAnsi" w:hAnsiTheme="majorHAnsi"/>
                <w:sz w:val="18"/>
                <w:szCs w:val="18"/>
              </w:rPr>
              <w:t xml:space="preserve">good </w:t>
            </w:r>
            <w:r>
              <w:rPr>
                <w:rFonts w:asciiTheme="majorHAnsi" w:hAnsiTheme="majorHAnsi"/>
                <w:sz w:val="18"/>
                <w:szCs w:val="18"/>
              </w:rPr>
              <w:t>application of design patterns.</w:t>
            </w:r>
          </w:p>
          <w:p w14:paraId="5162CB40" w14:textId="77777777" w:rsidR="00710869" w:rsidRDefault="00710869" w:rsidP="0037063A">
            <w:pPr>
              <w:pStyle w:val="ListParagraph"/>
              <w:rPr>
                <w:rFonts w:asciiTheme="majorHAnsi" w:hAnsiTheme="majorHAnsi"/>
                <w:sz w:val="18"/>
                <w:szCs w:val="18"/>
              </w:rPr>
            </w:pPr>
          </w:p>
        </w:tc>
        <w:tc>
          <w:tcPr>
            <w:tcW w:w="1654" w:type="dxa"/>
            <w:tcBorders>
              <w:bottom w:val="dashSmallGap" w:sz="4" w:space="0" w:color="C60C30"/>
            </w:tcBorders>
          </w:tcPr>
          <w:p w14:paraId="561C3D93"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 xml:space="preserve">More thought </w:t>
            </w:r>
            <w:r w:rsidR="00710869">
              <w:rPr>
                <w:rFonts w:asciiTheme="majorHAnsi" w:hAnsiTheme="majorHAnsi"/>
                <w:sz w:val="18"/>
                <w:szCs w:val="18"/>
              </w:rPr>
              <w:t xml:space="preserve"> </w:t>
            </w:r>
            <w:r>
              <w:rPr>
                <w:rFonts w:asciiTheme="majorHAnsi" w:hAnsiTheme="majorHAnsi"/>
                <w:sz w:val="18"/>
                <w:szCs w:val="18"/>
              </w:rPr>
              <w:t xml:space="preserve">with regards </w:t>
            </w:r>
            <w:r w:rsidR="00710869">
              <w:rPr>
                <w:rFonts w:asciiTheme="majorHAnsi" w:hAnsiTheme="majorHAnsi"/>
                <w:sz w:val="18"/>
                <w:szCs w:val="18"/>
              </w:rPr>
              <w:t>design</w:t>
            </w:r>
            <w:r>
              <w:rPr>
                <w:rFonts w:asciiTheme="majorHAnsi" w:hAnsiTheme="majorHAnsi"/>
                <w:sz w:val="18"/>
                <w:szCs w:val="18"/>
              </w:rPr>
              <w:t xml:space="preserve"> could have been shown</w:t>
            </w:r>
            <w:r w:rsidR="00710869">
              <w:rPr>
                <w:rFonts w:asciiTheme="majorHAnsi" w:hAnsiTheme="majorHAnsi"/>
                <w:sz w:val="18"/>
                <w:szCs w:val="18"/>
              </w:rPr>
              <w:t>.</w:t>
            </w:r>
          </w:p>
          <w:p w14:paraId="14731CC0" w14:textId="77777777" w:rsidR="00710869" w:rsidRDefault="00710869" w:rsidP="00710869">
            <w:pPr>
              <w:pStyle w:val="ListParagraph"/>
              <w:ind w:left="0"/>
              <w:rPr>
                <w:rFonts w:asciiTheme="majorHAnsi" w:hAnsiTheme="majorHAnsi"/>
                <w:sz w:val="18"/>
                <w:szCs w:val="18"/>
              </w:rPr>
            </w:pPr>
          </w:p>
          <w:p w14:paraId="1F22BE41"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Good though l</w:t>
            </w:r>
            <w:r w:rsidR="00710869">
              <w:rPr>
                <w:rFonts w:asciiTheme="majorHAnsi" w:hAnsiTheme="majorHAnsi"/>
                <w:sz w:val="18"/>
                <w:szCs w:val="18"/>
              </w:rPr>
              <w:t>imited functionality.</w:t>
            </w:r>
          </w:p>
          <w:p w14:paraId="12E9888D" w14:textId="77777777" w:rsidR="00710869" w:rsidRPr="00F43392" w:rsidRDefault="00710869" w:rsidP="00F43392">
            <w:pPr>
              <w:rPr>
                <w:rFonts w:asciiTheme="majorHAnsi" w:hAnsiTheme="majorHAnsi"/>
                <w:sz w:val="18"/>
                <w:szCs w:val="18"/>
              </w:rPr>
            </w:pPr>
          </w:p>
          <w:p w14:paraId="242840E5" w14:textId="77777777" w:rsidR="00F43392" w:rsidRDefault="00F43392" w:rsidP="00F43392">
            <w:pPr>
              <w:pStyle w:val="ListParagraph"/>
              <w:ind w:left="0"/>
              <w:rPr>
                <w:rFonts w:asciiTheme="majorHAnsi" w:hAnsiTheme="majorHAnsi"/>
                <w:sz w:val="18"/>
                <w:szCs w:val="18"/>
              </w:rPr>
            </w:pPr>
            <w:r>
              <w:rPr>
                <w:rFonts w:asciiTheme="majorHAnsi" w:hAnsiTheme="majorHAnsi"/>
                <w:sz w:val="18"/>
                <w:szCs w:val="18"/>
              </w:rPr>
              <w:t>Some application of design patterns.</w:t>
            </w:r>
          </w:p>
          <w:p w14:paraId="374E6975" w14:textId="77777777" w:rsidR="00710869" w:rsidRPr="00F43392" w:rsidRDefault="00710869" w:rsidP="00F43392">
            <w:pPr>
              <w:rPr>
                <w:rFonts w:asciiTheme="majorHAnsi" w:hAnsiTheme="majorHAnsi"/>
                <w:sz w:val="18"/>
                <w:szCs w:val="18"/>
              </w:rPr>
            </w:pPr>
          </w:p>
        </w:tc>
        <w:tc>
          <w:tcPr>
            <w:tcW w:w="1608" w:type="dxa"/>
            <w:tcBorders>
              <w:bottom w:val="dashSmallGap" w:sz="4" w:space="0" w:color="C60C30"/>
            </w:tcBorders>
          </w:tcPr>
          <w:p w14:paraId="5630864B" w14:textId="77777777" w:rsidR="00710869" w:rsidRDefault="00F43392" w:rsidP="00710869">
            <w:pPr>
              <w:pStyle w:val="ListParagraph"/>
              <w:ind w:left="0"/>
              <w:rPr>
                <w:rFonts w:asciiTheme="majorHAnsi" w:hAnsiTheme="majorHAnsi"/>
                <w:sz w:val="18"/>
                <w:szCs w:val="18"/>
              </w:rPr>
            </w:pPr>
            <w:r>
              <w:rPr>
                <w:rFonts w:asciiTheme="majorHAnsi" w:hAnsiTheme="majorHAnsi"/>
                <w:sz w:val="18"/>
                <w:szCs w:val="18"/>
              </w:rPr>
              <w:t>No real thought of design</w:t>
            </w:r>
            <w:r w:rsidR="00710869">
              <w:rPr>
                <w:rFonts w:asciiTheme="majorHAnsi" w:hAnsiTheme="majorHAnsi"/>
                <w:sz w:val="18"/>
                <w:szCs w:val="18"/>
              </w:rPr>
              <w:t>.</w:t>
            </w:r>
          </w:p>
          <w:p w14:paraId="1E9CCE74" w14:textId="77777777" w:rsidR="00710869" w:rsidRDefault="00710869" w:rsidP="00710869">
            <w:pPr>
              <w:pStyle w:val="ListParagraph"/>
              <w:ind w:left="0"/>
              <w:rPr>
                <w:rFonts w:asciiTheme="majorHAnsi" w:hAnsiTheme="majorHAnsi"/>
                <w:sz w:val="18"/>
                <w:szCs w:val="18"/>
              </w:rPr>
            </w:pPr>
          </w:p>
          <w:p w14:paraId="00A8FE81"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No working application</w:t>
            </w:r>
            <w:r w:rsidR="00F43392">
              <w:rPr>
                <w:rFonts w:asciiTheme="majorHAnsi" w:hAnsiTheme="majorHAnsi"/>
                <w:sz w:val="18"/>
                <w:szCs w:val="18"/>
              </w:rPr>
              <w:t xml:space="preserve"> or with limited functionality</w:t>
            </w:r>
            <w:r>
              <w:rPr>
                <w:rFonts w:asciiTheme="majorHAnsi" w:hAnsiTheme="majorHAnsi"/>
                <w:sz w:val="18"/>
                <w:szCs w:val="18"/>
              </w:rPr>
              <w:t>.</w:t>
            </w:r>
          </w:p>
          <w:p w14:paraId="6E383D7A" w14:textId="77777777" w:rsidR="00710869" w:rsidRDefault="00710869" w:rsidP="00710869">
            <w:pPr>
              <w:pStyle w:val="ListParagraph"/>
              <w:ind w:left="0"/>
              <w:rPr>
                <w:rFonts w:asciiTheme="majorHAnsi" w:hAnsiTheme="majorHAnsi"/>
                <w:sz w:val="18"/>
                <w:szCs w:val="18"/>
              </w:rPr>
            </w:pPr>
          </w:p>
          <w:p w14:paraId="7E9B6E60"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Project directory incomplete or un-importable.</w:t>
            </w:r>
          </w:p>
          <w:p w14:paraId="2BE64466" w14:textId="77777777" w:rsidR="00F43392" w:rsidRDefault="00F43392" w:rsidP="00710869">
            <w:pPr>
              <w:pStyle w:val="ListParagraph"/>
              <w:ind w:left="0"/>
              <w:rPr>
                <w:rFonts w:asciiTheme="majorHAnsi" w:hAnsiTheme="majorHAnsi"/>
                <w:sz w:val="18"/>
                <w:szCs w:val="18"/>
              </w:rPr>
            </w:pPr>
          </w:p>
          <w:p w14:paraId="3BDAC9B5" w14:textId="77777777" w:rsidR="00F43392" w:rsidRDefault="00F43392" w:rsidP="00F43392">
            <w:pPr>
              <w:pStyle w:val="ListParagraph"/>
              <w:ind w:left="0"/>
              <w:rPr>
                <w:rFonts w:asciiTheme="majorHAnsi" w:hAnsiTheme="majorHAnsi"/>
                <w:sz w:val="18"/>
                <w:szCs w:val="18"/>
              </w:rPr>
            </w:pPr>
            <w:r>
              <w:rPr>
                <w:rFonts w:asciiTheme="majorHAnsi" w:hAnsiTheme="majorHAnsi"/>
                <w:sz w:val="18"/>
                <w:szCs w:val="18"/>
              </w:rPr>
              <w:t>Not fitting the brief.</w:t>
            </w:r>
          </w:p>
          <w:p w14:paraId="5378F7A0" w14:textId="77777777" w:rsidR="00F43392" w:rsidRDefault="00F43392" w:rsidP="00710869">
            <w:pPr>
              <w:pStyle w:val="ListParagraph"/>
              <w:ind w:left="0"/>
              <w:rPr>
                <w:rFonts w:asciiTheme="majorHAnsi" w:hAnsiTheme="majorHAnsi"/>
                <w:sz w:val="18"/>
                <w:szCs w:val="18"/>
              </w:rPr>
            </w:pPr>
          </w:p>
          <w:p w14:paraId="62C08AEB" w14:textId="77777777" w:rsidR="00710869" w:rsidRDefault="00710869" w:rsidP="0037063A">
            <w:pPr>
              <w:pStyle w:val="ListParagraph"/>
              <w:rPr>
                <w:rFonts w:asciiTheme="majorHAnsi" w:hAnsiTheme="majorHAnsi"/>
                <w:sz w:val="18"/>
                <w:szCs w:val="18"/>
              </w:rPr>
            </w:pPr>
          </w:p>
        </w:tc>
      </w:tr>
      <w:tr w:rsidR="00710869" w:rsidRPr="00CC39E9" w14:paraId="06F9FBDF"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rHeight w:val="5944"/>
        </w:trPr>
        <w:tc>
          <w:tcPr>
            <w:tcW w:w="1327" w:type="dxa"/>
            <w:shd w:val="clear" w:color="auto" w:fill="F7CAAC" w:themeFill="accent2" w:themeFillTint="66"/>
          </w:tcPr>
          <w:p w14:paraId="42FFD1B6" w14:textId="77777777" w:rsidR="00710869" w:rsidRDefault="00710869" w:rsidP="0037063A">
            <w:pPr>
              <w:rPr>
                <w:rFonts w:asciiTheme="majorHAnsi" w:hAnsiTheme="majorHAnsi"/>
                <w:b/>
                <w:sz w:val="18"/>
                <w:szCs w:val="18"/>
              </w:rPr>
            </w:pPr>
            <w:r>
              <w:rPr>
                <w:rFonts w:asciiTheme="majorHAnsi" w:hAnsiTheme="majorHAnsi"/>
                <w:b/>
                <w:sz w:val="18"/>
                <w:szCs w:val="18"/>
              </w:rPr>
              <w:lastRenderedPageBreak/>
              <w:t>Coding</w:t>
            </w:r>
          </w:p>
          <w:p w14:paraId="6B1D1379" w14:textId="5230EFEE" w:rsidR="00710869" w:rsidRPr="00CC39E9" w:rsidRDefault="00710869" w:rsidP="0037063A">
            <w:pPr>
              <w:rPr>
                <w:rFonts w:asciiTheme="majorHAnsi" w:hAnsiTheme="majorHAnsi"/>
                <w:b/>
                <w:sz w:val="18"/>
                <w:szCs w:val="18"/>
              </w:rPr>
            </w:pPr>
            <w:r>
              <w:rPr>
                <w:rFonts w:asciiTheme="majorHAnsi" w:hAnsiTheme="majorHAnsi"/>
                <w:b/>
                <w:sz w:val="18"/>
                <w:szCs w:val="18"/>
              </w:rPr>
              <w:t xml:space="preserve">Worth </w:t>
            </w:r>
            <w:r w:rsidR="00750A1E">
              <w:rPr>
                <w:rFonts w:asciiTheme="majorHAnsi" w:hAnsiTheme="majorHAnsi"/>
                <w:b/>
                <w:sz w:val="18"/>
                <w:szCs w:val="18"/>
              </w:rPr>
              <w:t>2</w:t>
            </w:r>
            <w:r>
              <w:rPr>
                <w:rFonts w:asciiTheme="majorHAnsi" w:hAnsiTheme="majorHAnsi"/>
                <w:b/>
                <w:sz w:val="18"/>
                <w:szCs w:val="18"/>
              </w:rPr>
              <w:t xml:space="preserve">0/ </w:t>
            </w:r>
            <w:r w:rsidR="00750A1E">
              <w:rPr>
                <w:rFonts w:asciiTheme="majorHAnsi" w:hAnsiTheme="majorHAnsi"/>
                <w:b/>
                <w:sz w:val="18"/>
                <w:szCs w:val="18"/>
              </w:rPr>
              <w:t>10</w:t>
            </w:r>
            <w:r>
              <w:rPr>
                <w:rFonts w:asciiTheme="majorHAnsi" w:hAnsiTheme="majorHAnsi"/>
                <w:b/>
                <w:sz w:val="18"/>
                <w:szCs w:val="18"/>
              </w:rPr>
              <w:t>0</w:t>
            </w:r>
          </w:p>
        </w:tc>
        <w:tc>
          <w:tcPr>
            <w:tcW w:w="1665" w:type="dxa"/>
            <w:gridSpan w:val="2"/>
          </w:tcPr>
          <w:p w14:paraId="5580F96C" w14:textId="77777777" w:rsidR="00710869" w:rsidRPr="00F42BB9" w:rsidRDefault="00710869" w:rsidP="0037063A">
            <w:pPr>
              <w:pStyle w:val="ListParagraph"/>
              <w:rPr>
                <w:rFonts w:asciiTheme="majorHAnsi" w:hAnsiTheme="majorHAnsi"/>
                <w:sz w:val="18"/>
                <w:szCs w:val="18"/>
              </w:rPr>
            </w:pPr>
          </w:p>
          <w:p w14:paraId="4FED96CD"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Impeccable presentation of coding with appropriate comments, naming conventions, indenting, etc.</w:t>
            </w:r>
          </w:p>
          <w:p w14:paraId="68BF05E5" w14:textId="77777777" w:rsidR="00710869" w:rsidRDefault="00710869" w:rsidP="00710869">
            <w:pPr>
              <w:rPr>
                <w:sz w:val="18"/>
                <w:szCs w:val="18"/>
              </w:rPr>
            </w:pPr>
          </w:p>
          <w:p w14:paraId="035210B7"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Clearly building on notes and exercises presented throughout the module. Whilst making appropriate choices of knowledge to apply.</w:t>
            </w:r>
          </w:p>
          <w:p w14:paraId="7E57ECE1" w14:textId="77777777" w:rsidR="00710869" w:rsidRDefault="00710869" w:rsidP="00710869">
            <w:pPr>
              <w:pStyle w:val="ListParagraph"/>
              <w:ind w:left="0"/>
              <w:rPr>
                <w:rFonts w:asciiTheme="majorHAnsi" w:hAnsiTheme="majorHAnsi"/>
                <w:sz w:val="18"/>
                <w:szCs w:val="18"/>
              </w:rPr>
            </w:pPr>
          </w:p>
          <w:p w14:paraId="0E2780FC"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Exceptional creative programming with impressive functionality.</w:t>
            </w:r>
          </w:p>
          <w:p w14:paraId="1C8BF6BA" w14:textId="77777777" w:rsidR="00710869" w:rsidRDefault="00710869" w:rsidP="00710869">
            <w:pPr>
              <w:pStyle w:val="ListParagraph"/>
              <w:ind w:left="0"/>
              <w:rPr>
                <w:rFonts w:asciiTheme="majorHAnsi" w:hAnsiTheme="majorHAnsi"/>
                <w:sz w:val="18"/>
                <w:szCs w:val="18"/>
              </w:rPr>
            </w:pPr>
          </w:p>
          <w:p w14:paraId="4084F35E" w14:textId="77777777" w:rsidR="00710869" w:rsidRPr="00F42BB9" w:rsidRDefault="00710869" w:rsidP="00710869">
            <w:pPr>
              <w:pStyle w:val="ListParagraph"/>
              <w:ind w:left="0"/>
              <w:rPr>
                <w:sz w:val="18"/>
                <w:szCs w:val="18"/>
              </w:rPr>
            </w:pPr>
            <w:r>
              <w:rPr>
                <w:rFonts w:asciiTheme="majorHAnsi" w:hAnsiTheme="majorHAnsi"/>
                <w:sz w:val="18"/>
                <w:szCs w:val="18"/>
              </w:rPr>
              <w:t>A good understanding and creative use of the JavaFX2 API beyond that presented in notes.</w:t>
            </w:r>
          </w:p>
        </w:tc>
        <w:tc>
          <w:tcPr>
            <w:tcW w:w="1666" w:type="dxa"/>
          </w:tcPr>
          <w:p w14:paraId="47794706" w14:textId="77777777" w:rsidR="00710869" w:rsidRDefault="00710869" w:rsidP="0037063A">
            <w:pPr>
              <w:pStyle w:val="ListParagraph"/>
              <w:rPr>
                <w:rFonts w:asciiTheme="majorHAnsi" w:hAnsiTheme="majorHAnsi"/>
                <w:sz w:val="18"/>
                <w:szCs w:val="18"/>
              </w:rPr>
            </w:pPr>
          </w:p>
          <w:p w14:paraId="12A67DE9" w14:textId="77777777" w:rsidR="00710869" w:rsidRPr="00CC39E9" w:rsidRDefault="00710869" w:rsidP="00710869">
            <w:pPr>
              <w:pStyle w:val="ListParagraph"/>
              <w:ind w:left="0"/>
              <w:rPr>
                <w:rFonts w:asciiTheme="majorHAnsi" w:hAnsiTheme="majorHAnsi"/>
                <w:sz w:val="18"/>
                <w:szCs w:val="18"/>
              </w:rPr>
            </w:pPr>
            <w:r>
              <w:rPr>
                <w:rFonts w:asciiTheme="majorHAnsi" w:hAnsiTheme="majorHAnsi"/>
                <w:sz w:val="18"/>
                <w:szCs w:val="18"/>
              </w:rPr>
              <w:t>Thoughtful and tidy p</w:t>
            </w:r>
            <w:r w:rsidRPr="00F42BB9">
              <w:rPr>
                <w:rFonts w:asciiTheme="majorHAnsi" w:hAnsiTheme="majorHAnsi"/>
                <w:sz w:val="18"/>
                <w:szCs w:val="18"/>
              </w:rPr>
              <w:t>resentation of coding</w:t>
            </w:r>
            <w:r w:rsidR="00F43392">
              <w:rPr>
                <w:rFonts w:asciiTheme="majorHAnsi" w:hAnsiTheme="majorHAnsi"/>
                <w:sz w:val="18"/>
                <w:szCs w:val="18"/>
              </w:rPr>
              <w:t>.</w:t>
            </w:r>
            <w:r w:rsidRPr="00F42BB9">
              <w:rPr>
                <w:rFonts w:asciiTheme="majorHAnsi" w:hAnsiTheme="majorHAnsi"/>
                <w:sz w:val="18"/>
                <w:szCs w:val="18"/>
              </w:rPr>
              <w:t xml:space="preserve">  </w:t>
            </w:r>
          </w:p>
          <w:p w14:paraId="1839071F" w14:textId="77777777" w:rsidR="00710869" w:rsidRDefault="00710869" w:rsidP="00710869">
            <w:pPr>
              <w:pStyle w:val="ListParagraph"/>
              <w:ind w:left="0"/>
              <w:rPr>
                <w:rFonts w:asciiTheme="majorHAnsi" w:hAnsiTheme="majorHAnsi"/>
                <w:sz w:val="18"/>
                <w:szCs w:val="18"/>
              </w:rPr>
            </w:pPr>
          </w:p>
          <w:p w14:paraId="5ED301EF"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Clearly building on notes and exercises presented throughout the module. Whilst making appropriate choices of knowledge to apply.</w:t>
            </w:r>
          </w:p>
          <w:p w14:paraId="5FFE0736" w14:textId="77777777" w:rsidR="00710869" w:rsidRDefault="00710869" w:rsidP="00710869">
            <w:pPr>
              <w:pStyle w:val="ListParagraph"/>
              <w:ind w:left="0"/>
              <w:rPr>
                <w:rFonts w:asciiTheme="majorHAnsi" w:hAnsiTheme="majorHAnsi"/>
                <w:sz w:val="18"/>
                <w:szCs w:val="18"/>
              </w:rPr>
            </w:pPr>
          </w:p>
          <w:p w14:paraId="2F679735"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Good creative programming with impressive functionality.</w:t>
            </w:r>
          </w:p>
          <w:p w14:paraId="34209802" w14:textId="77777777" w:rsidR="00710869" w:rsidRDefault="00710869" w:rsidP="00710869">
            <w:pPr>
              <w:pStyle w:val="ListParagraph"/>
              <w:ind w:left="0"/>
              <w:rPr>
                <w:rFonts w:asciiTheme="majorHAnsi" w:hAnsiTheme="majorHAnsi"/>
                <w:sz w:val="18"/>
                <w:szCs w:val="18"/>
              </w:rPr>
            </w:pPr>
          </w:p>
          <w:p w14:paraId="617450B4" w14:textId="77777777" w:rsidR="00710869" w:rsidRPr="00CC39E9" w:rsidRDefault="00710869" w:rsidP="00710869">
            <w:pPr>
              <w:pStyle w:val="ListParagraph"/>
              <w:ind w:left="0"/>
              <w:rPr>
                <w:rFonts w:asciiTheme="majorHAnsi" w:hAnsiTheme="majorHAnsi"/>
                <w:sz w:val="18"/>
                <w:szCs w:val="18"/>
              </w:rPr>
            </w:pPr>
            <w:r>
              <w:rPr>
                <w:rFonts w:asciiTheme="majorHAnsi" w:hAnsiTheme="majorHAnsi"/>
                <w:sz w:val="18"/>
                <w:szCs w:val="18"/>
              </w:rPr>
              <w:t>A good understanding and creative use of the JavaFX2 API.</w:t>
            </w:r>
          </w:p>
        </w:tc>
        <w:tc>
          <w:tcPr>
            <w:tcW w:w="1577" w:type="dxa"/>
          </w:tcPr>
          <w:p w14:paraId="4648EA46" w14:textId="77777777" w:rsidR="00710869" w:rsidRDefault="00710869" w:rsidP="0037063A">
            <w:pPr>
              <w:pStyle w:val="ListParagraph"/>
              <w:rPr>
                <w:rFonts w:asciiTheme="majorHAnsi" w:hAnsiTheme="majorHAnsi"/>
                <w:sz w:val="18"/>
                <w:szCs w:val="18"/>
              </w:rPr>
            </w:pPr>
          </w:p>
          <w:p w14:paraId="765053F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Thoughtful and tidy p</w:t>
            </w:r>
            <w:r w:rsidRPr="00F42BB9">
              <w:rPr>
                <w:rFonts w:asciiTheme="majorHAnsi" w:hAnsiTheme="majorHAnsi"/>
                <w:sz w:val="18"/>
                <w:szCs w:val="18"/>
              </w:rPr>
              <w:t>resentation of coding</w:t>
            </w:r>
            <w:r w:rsidR="00F43392" w:rsidRPr="00F42BB9">
              <w:rPr>
                <w:rFonts w:asciiTheme="majorHAnsi" w:hAnsiTheme="majorHAnsi"/>
                <w:sz w:val="18"/>
                <w:szCs w:val="18"/>
              </w:rPr>
              <w:t xml:space="preserve"> (formatting, choice of class, method and field names, etc).</w:t>
            </w:r>
          </w:p>
          <w:p w14:paraId="02B166ED" w14:textId="77777777" w:rsidR="00710869" w:rsidRDefault="00710869" w:rsidP="00710869">
            <w:pPr>
              <w:pStyle w:val="ListParagraph"/>
              <w:ind w:left="0"/>
              <w:rPr>
                <w:rFonts w:asciiTheme="majorHAnsi" w:hAnsiTheme="majorHAnsi"/>
                <w:sz w:val="18"/>
                <w:szCs w:val="18"/>
              </w:rPr>
            </w:pPr>
          </w:p>
          <w:p w14:paraId="6AC636E3" w14:textId="77777777" w:rsidR="00F43392" w:rsidRDefault="00F43392" w:rsidP="00710869">
            <w:pPr>
              <w:pStyle w:val="ListParagraph"/>
              <w:ind w:left="0"/>
              <w:rPr>
                <w:rFonts w:asciiTheme="majorHAnsi" w:hAnsiTheme="majorHAnsi"/>
                <w:sz w:val="18"/>
                <w:szCs w:val="18"/>
              </w:rPr>
            </w:pPr>
            <w:r w:rsidRPr="00F42BB9">
              <w:rPr>
                <w:rFonts w:asciiTheme="majorHAnsi" w:hAnsiTheme="majorHAnsi"/>
                <w:sz w:val="18"/>
                <w:szCs w:val="18"/>
              </w:rPr>
              <w:t>Sensible</w:t>
            </w:r>
            <w:r>
              <w:rPr>
                <w:rFonts w:asciiTheme="majorHAnsi" w:hAnsiTheme="majorHAnsi"/>
                <w:sz w:val="18"/>
                <w:szCs w:val="18"/>
              </w:rPr>
              <w:t xml:space="preserve"> (not excessive)</w:t>
            </w:r>
            <w:r w:rsidRPr="00F42BB9">
              <w:rPr>
                <w:rFonts w:asciiTheme="majorHAnsi" w:hAnsiTheme="majorHAnsi"/>
                <w:sz w:val="18"/>
                <w:szCs w:val="18"/>
              </w:rPr>
              <w:t xml:space="preserve"> use of comments to explain OO programming employed</w:t>
            </w:r>
            <w:r>
              <w:rPr>
                <w:rFonts w:asciiTheme="majorHAnsi" w:hAnsiTheme="majorHAnsi"/>
                <w:sz w:val="18"/>
                <w:szCs w:val="18"/>
              </w:rPr>
              <w:t>.</w:t>
            </w:r>
          </w:p>
          <w:p w14:paraId="5134836C" w14:textId="77777777" w:rsidR="00F43392" w:rsidRDefault="00F43392" w:rsidP="00710869">
            <w:pPr>
              <w:pStyle w:val="ListParagraph"/>
              <w:ind w:left="0"/>
              <w:rPr>
                <w:rFonts w:asciiTheme="majorHAnsi" w:hAnsiTheme="majorHAnsi"/>
                <w:sz w:val="18"/>
                <w:szCs w:val="18"/>
              </w:rPr>
            </w:pPr>
          </w:p>
          <w:p w14:paraId="66A2B8CC"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Making good use of examples in notes.</w:t>
            </w:r>
          </w:p>
          <w:p w14:paraId="0B985FE6" w14:textId="77777777" w:rsidR="00710869" w:rsidRDefault="00710869" w:rsidP="0037063A">
            <w:pPr>
              <w:pStyle w:val="ListParagraph"/>
              <w:rPr>
                <w:rFonts w:asciiTheme="majorHAnsi" w:hAnsiTheme="majorHAnsi"/>
                <w:sz w:val="18"/>
                <w:szCs w:val="18"/>
              </w:rPr>
            </w:pPr>
          </w:p>
          <w:p w14:paraId="6FA3C2B5" w14:textId="77777777" w:rsidR="00710869" w:rsidRPr="00CC39E9" w:rsidRDefault="00710869" w:rsidP="0037063A">
            <w:pPr>
              <w:pStyle w:val="ListParagraph"/>
              <w:rPr>
                <w:rFonts w:asciiTheme="majorHAnsi" w:hAnsiTheme="majorHAnsi"/>
                <w:sz w:val="18"/>
                <w:szCs w:val="18"/>
              </w:rPr>
            </w:pPr>
          </w:p>
        </w:tc>
        <w:tc>
          <w:tcPr>
            <w:tcW w:w="1654" w:type="dxa"/>
          </w:tcPr>
          <w:p w14:paraId="787196E2" w14:textId="77777777" w:rsidR="00710869" w:rsidRDefault="00710869" w:rsidP="0037063A">
            <w:pPr>
              <w:pStyle w:val="ListParagraph"/>
              <w:rPr>
                <w:rFonts w:asciiTheme="majorHAnsi" w:hAnsiTheme="majorHAnsi"/>
                <w:sz w:val="18"/>
                <w:szCs w:val="18"/>
              </w:rPr>
            </w:pPr>
          </w:p>
          <w:p w14:paraId="38B64321"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Could improve p</w:t>
            </w:r>
            <w:r w:rsidRPr="00F42BB9">
              <w:rPr>
                <w:rFonts w:asciiTheme="majorHAnsi" w:hAnsiTheme="majorHAnsi"/>
                <w:sz w:val="18"/>
                <w:szCs w:val="18"/>
              </w:rPr>
              <w:t>resentation of coding</w:t>
            </w:r>
            <w:r>
              <w:rPr>
                <w:rFonts w:asciiTheme="majorHAnsi" w:hAnsiTheme="majorHAnsi"/>
                <w:sz w:val="18"/>
                <w:szCs w:val="18"/>
              </w:rPr>
              <w:t>.</w:t>
            </w:r>
          </w:p>
          <w:p w14:paraId="433A1989" w14:textId="77777777" w:rsidR="00F43392" w:rsidRDefault="00F43392" w:rsidP="00710869">
            <w:pPr>
              <w:pStyle w:val="ListParagraph"/>
              <w:ind w:left="0"/>
              <w:rPr>
                <w:rFonts w:asciiTheme="majorHAnsi" w:hAnsiTheme="majorHAnsi"/>
                <w:sz w:val="18"/>
                <w:szCs w:val="18"/>
              </w:rPr>
            </w:pPr>
          </w:p>
          <w:p w14:paraId="26F280BA" w14:textId="77777777" w:rsidR="00F43392" w:rsidRPr="00CC39E9" w:rsidRDefault="00F43392" w:rsidP="00710869">
            <w:pPr>
              <w:pStyle w:val="ListParagraph"/>
              <w:ind w:left="0"/>
              <w:rPr>
                <w:rFonts w:asciiTheme="majorHAnsi" w:hAnsiTheme="majorHAnsi"/>
                <w:sz w:val="18"/>
                <w:szCs w:val="18"/>
              </w:rPr>
            </w:pPr>
            <w:r>
              <w:rPr>
                <w:rFonts w:asciiTheme="majorHAnsi" w:hAnsiTheme="majorHAnsi"/>
                <w:sz w:val="18"/>
                <w:szCs w:val="18"/>
              </w:rPr>
              <w:t>Using comments but could be more appropriate or consistent.</w:t>
            </w:r>
          </w:p>
          <w:p w14:paraId="40411EE3" w14:textId="77777777" w:rsidR="00710869" w:rsidRDefault="00710869" w:rsidP="00710869">
            <w:pPr>
              <w:pStyle w:val="ListParagraph"/>
              <w:ind w:left="0"/>
              <w:rPr>
                <w:rFonts w:asciiTheme="majorHAnsi" w:hAnsiTheme="majorHAnsi"/>
                <w:sz w:val="18"/>
                <w:szCs w:val="18"/>
              </w:rPr>
            </w:pPr>
          </w:p>
          <w:p w14:paraId="1D4AB09A" w14:textId="77777777" w:rsidR="00710869" w:rsidRPr="00F43392" w:rsidRDefault="00710869" w:rsidP="00F43392">
            <w:pPr>
              <w:rPr>
                <w:rFonts w:asciiTheme="majorHAnsi" w:hAnsiTheme="majorHAnsi"/>
                <w:sz w:val="18"/>
                <w:szCs w:val="18"/>
              </w:rPr>
            </w:pPr>
          </w:p>
          <w:p w14:paraId="5565B805" w14:textId="77777777" w:rsidR="00710869" w:rsidRPr="00CC39E9" w:rsidRDefault="00710869" w:rsidP="0037063A">
            <w:pPr>
              <w:pStyle w:val="ListParagraph"/>
              <w:rPr>
                <w:rFonts w:asciiTheme="majorHAnsi" w:hAnsiTheme="majorHAnsi"/>
                <w:sz w:val="18"/>
                <w:szCs w:val="18"/>
              </w:rPr>
            </w:pPr>
          </w:p>
        </w:tc>
        <w:tc>
          <w:tcPr>
            <w:tcW w:w="1608" w:type="dxa"/>
          </w:tcPr>
          <w:p w14:paraId="3A517ADF" w14:textId="77777777" w:rsidR="00710869" w:rsidRDefault="00710869" w:rsidP="0037063A">
            <w:pPr>
              <w:pStyle w:val="ListParagraph"/>
              <w:rPr>
                <w:rFonts w:asciiTheme="majorHAnsi" w:hAnsiTheme="majorHAnsi"/>
                <w:sz w:val="18"/>
                <w:szCs w:val="18"/>
              </w:rPr>
            </w:pPr>
          </w:p>
          <w:p w14:paraId="62E39BCB"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Untidy p</w:t>
            </w:r>
            <w:r w:rsidRPr="00F42BB9">
              <w:rPr>
                <w:rFonts w:asciiTheme="majorHAnsi" w:hAnsiTheme="majorHAnsi"/>
                <w:sz w:val="18"/>
                <w:szCs w:val="18"/>
              </w:rPr>
              <w:t>resentation of coding</w:t>
            </w:r>
            <w:r>
              <w:rPr>
                <w:rFonts w:asciiTheme="majorHAnsi" w:hAnsiTheme="majorHAnsi"/>
                <w:sz w:val="18"/>
                <w:szCs w:val="18"/>
              </w:rPr>
              <w:t>.</w:t>
            </w:r>
          </w:p>
          <w:p w14:paraId="50DCB255" w14:textId="77777777" w:rsidR="00710869" w:rsidRDefault="00710869" w:rsidP="00710869">
            <w:pPr>
              <w:pStyle w:val="ListParagraph"/>
              <w:ind w:left="0"/>
              <w:rPr>
                <w:rFonts w:asciiTheme="majorHAnsi" w:hAnsiTheme="majorHAnsi"/>
                <w:sz w:val="18"/>
                <w:szCs w:val="18"/>
              </w:rPr>
            </w:pPr>
          </w:p>
          <w:p w14:paraId="3DB23CD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Coding difficult to read and understand.</w:t>
            </w:r>
          </w:p>
          <w:p w14:paraId="79D42B3D" w14:textId="77777777" w:rsidR="00710869" w:rsidRDefault="00710869" w:rsidP="00710869">
            <w:pPr>
              <w:pStyle w:val="ListParagraph"/>
              <w:ind w:left="0"/>
              <w:rPr>
                <w:rFonts w:asciiTheme="majorHAnsi" w:hAnsiTheme="majorHAnsi"/>
                <w:sz w:val="18"/>
                <w:szCs w:val="18"/>
              </w:rPr>
            </w:pPr>
          </w:p>
          <w:p w14:paraId="5B8BB307"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Code doesn’t build or work well enough to meet the assignment briefing.</w:t>
            </w:r>
          </w:p>
          <w:p w14:paraId="195FF4BA" w14:textId="77777777" w:rsidR="00710869" w:rsidRDefault="00710869" w:rsidP="00710869">
            <w:pPr>
              <w:pStyle w:val="ListParagraph"/>
              <w:ind w:left="0"/>
              <w:rPr>
                <w:rFonts w:asciiTheme="majorHAnsi" w:hAnsiTheme="majorHAnsi"/>
                <w:sz w:val="18"/>
                <w:szCs w:val="18"/>
              </w:rPr>
            </w:pPr>
          </w:p>
          <w:p w14:paraId="113C4D9A"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Application doesn’t load and work straight away when imported into assessor’s equivalent IDE.</w:t>
            </w:r>
          </w:p>
          <w:p w14:paraId="5179D21A" w14:textId="77777777" w:rsidR="00710869" w:rsidRDefault="00710869" w:rsidP="00710869">
            <w:pPr>
              <w:pStyle w:val="ListParagraph"/>
              <w:ind w:left="0"/>
              <w:rPr>
                <w:rFonts w:asciiTheme="majorHAnsi" w:hAnsiTheme="majorHAnsi"/>
                <w:sz w:val="18"/>
                <w:szCs w:val="18"/>
              </w:rPr>
            </w:pPr>
          </w:p>
          <w:p w14:paraId="497E2263" w14:textId="3CF312CE" w:rsidR="00846F6B" w:rsidRPr="00CC39E9" w:rsidRDefault="00710869" w:rsidP="00710869">
            <w:pPr>
              <w:pStyle w:val="ListParagraph"/>
              <w:ind w:left="0"/>
              <w:rPr>
                <w:rFonts w:asciiTheme="majorHAnsi" w:hAnsiTheme="majorHAnsi"/>
                <w:sz w:val="18"/>
                <w:szCs w:val="18"/>
              </w:rPr>
            </w:pPr>
            <w:r>
              <w:rPr>
                <w:rFonts w:asciiTheme="majorHAnsi" w:hAnsiTheme="majorHAnsi"/>
                <w:sz w:val="18"/>
                <w:szCs w:val="18"/>
              </w:rPr>
              <w:t>Runnable jar file doesn’t work because student has incorrectly referenced or packaged resources in code, or used incompatible or overly large resources.</w:t>
            </w:r>
            <w:r w:rsidRPr="00CC39E9">
              <w:rPr>
                <w:rFonts w:asciiTheme="majorHAnsi" w:hAnsiTheme="majorHAnsi"/>
                <w:sz w:val="18"/>
                <w:szCs w:val="18"/>
              </w:rPr>
              <w:t xml:space="preserve"> </w:t>
            </w:r>
            <w:r w:rsidR="00846F6B">
              <w:rPr>
                <w:rFonts w:asciiTheme="majorHAnsi" w:hAnsiTheme="majorHAnsi"/>
                <w:sz w:val="18"/>
                <w:szCs w:val="18"/>
              </w:rPr>
              <w:t>Student has not submitted a short video instead.</w:t>
            </w:r>
          </w:p>
        </w:tc>
      </w:tr>
      <w:tr w:rsidR="00710869" w:rsidRPr="00CC39E9" w14:paraId="554D8C20" w14:textId="77777777" w:rsidTr="00805830">
        <w:tblPrEx>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PrEx>
        <w:trPr>
          <w:gridBefore w:val="1"/>
          <w:wBefore w:w="113" w:type="dxa"/>
          <w:cantSplit/>
          <w:trHeight w:val="1103"/>
        </w:trPr>
        <w:tc>
          <w:tcPr>
            <w:tcW w:w="1327" w:type="dxa"/>
            <w:shd w:val="clear" w:color="auto" w:fill="F7CAAC" w:themeFill="accent2" w:themeFillTint="66"/>
          </w:tcPr>
          <w:p w14:paraId="3F404D90" w14:textId="77777777" w:rsidR="00710869" w:rsidRDefault="00710869" w:rsidP="0037063A">
            <w:pPr>
              <w:rPr>
                <w:rFonts w:asciiTheme="majorHAnsi" w:hAnsiTheme="majorHAnsi"/>
                <w:b/>
                <w:sz w:val="18"/>
                <w:szCs w:val="18"/>
              </w:rPr>
            </w:pPr>
            <w:r>
              <w:rPr>
                <w:rFonts w:asciiTheme="majorHAnsi" w:hAnsiTheme="majorHAnsi"/>
                <w:b/>
                <w:sz w:val="18"/>
                <w:szCs w:val="18"/>
              </w:rPr>
              <w:lastRenderedPageBreak/>
              <w:t>Report</w:t>
            </w:r>
          </w:p>
          <w:p w14:paraId="20EC65F4" w14:textId="373C6638" w:rsidR="00710869" w:rsidRPr="00CC39E9" w:rsidRDefault="00710869" w:rsidP="0037063A">
            <w:pPr>
              <w:rPr>
                <w:rFonts w:asciiTheme="majorHAnsi" w:hAnsiTheme="majorHAnsi"/>
                <w:b/>
                <w:sz w:val="18"/>
                <w:szCs w:val="18"/>
              </w:rPr>
            </w:pPr>
            <w:r>
              <w:rPr>
                <w:rFonts w:asciiTheme="majorHAnsi" w:hAnsiTheme="majorHAnsi"/>
                <w:b/>
                <w:sz w:val="18"/>
                <w:szCs w:val="18"/>
              </w:rPr>
              <w:t xml:space="preserve">Worth </w:t>
            </w:r>
            <w:r w:rsidR="00750A1E">
              <w:rPr>
                <w:rFonts w:asciiTheme="majorHAnsi" w:hAnsiTheme="majorHAnsi"/>
                <w:b/>
                <w:sz w:val="18"/>
                <w:szCs w:val="18"/>
              </w:rPr>
              <w:t>4</w:t>
            </w:r>
            <w:r>
              <w:rPr>
                <w:rFonts w:asciiTheme="majorHAnsi" w:hAnsiTheme="majorHAnsi"/>
                <w:b/>
                <w:sz w:val="18"/>
                <w:szCs w:val="18"/>
              </w:rPr>
              <w:t>0/</w:t>
            </w:r>
            <w:r w:rsidR="00750A1E">
              <w:rPr>
                <w:rFonts w:asciiTheme="majorHAnsi" w:hAnsiTheme="majorHAnsi"/>
                <w:b/>
                <w:sz w:val="18"/>
                <w:szCs w:val="18"/>
              </w:rPr>
              <w:t>10</w:t>
            </w:r>
            <w:r>
              <w:rPr>
                <w:rFonts w:asciiTheme="majorHAnsi" w:hAnsiTheme="majorHAnsi"/>
                <w:b/>
                <w:sz w:val="18"/>
                <w:szCs w:val="18"/>
              </w:rPr>
              <w:t>0</w:t>
            </w:r>
          </w:p>
        </w:tc>
        <w:tc>
          <w:tcPr>
            <w:tcW w:w="1665" w:type="dxa"/>
            <w:gridSpan w:val="2"/>
          </w:tcPr>
          <w:p w14:paraId="281016E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An exceptionally well-presented report.</w:t>
            </w:r>
          </w:p>
          <w:p w14:paraId="0C4BB73F" w14:textId="77777777" w:rsidR="00710869" w:rsidRDefault="00710869" w:rsidP="00710869">
            <w:pPr>
              <w:pStyle w:val="ListParagraph"/>
              <w:ind w:left="0"/>
              <w:rPr>
                <w:rFonts w:asciiTheme="majorHAnsi" w:hAnsiTheme="majorHAnsi"/>
                <w:sz w:val="18"/>
                <w:szCs w:val="18"/>
              </w:rPr>
            </w:pPr>
          </w:p>
          <w:p w14:paraId="4FC1B41E"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Exceptionally good understating of topics presented in notes and exercises evident.</w:t>
            </w:r>
          </w:p>
          <w:p w14:paraId="5527C0A2" w14:textId="77777777" w:rsidR="00710869" w:rsidRDefault="00710869" w:rsidP="00710869">
            <w:pPr>
              <w:pStyle w:val="ListParagraph"/>
              <w:ind w:left="0"/>
              <w:rPr>
                <w:sz w:val="18"/>
                <w:szCs w:val="18"/>
              </w:rPr>
            </w:pPr>
          </w:p>
          <w:p w14:paraId="7115E99B" w14:textId="77777777" w:rsidR="00710869" w:rsidRPr="005E1706" w:rsidRDefault="00710869" w:rsidP="00710869">
            <w:pPr>
              <w:pStyle w:val="ListParagraph"/>
              <w:ind w:left="0"/>
              <w:rPr>
                <w:sz w:val="18"/>
                <w:szCs w:val="18"/>
              </w:rPr>
            </w:pPr>
            <w:r>
              <w:rPr>
                <w:sz w:val="18"/>
                <w:szCs w:val="18"/>
              </w:rPr>
              <w:t>Exceptionally good critique and evaluation of own code.</w:t>
            </w:r>
          </w:p>
          <w:p w14:paraId="70AFC895" w14:textId="77777777" w:rsidR="00710869" w:rsidRDefault="00710869" w:rsidP="00710869">
            <w:pPr>
              <w:pStyle w:val="ListParagraph"/>
              <w:ind w:left="0"/>
              <w:rPr>
                <w:rFonts w:asciiTheme="majorHAnsi" w:hAnsiTheme="majorHAnsi"/>
                <w:sz w:val="18"/>
                <w:szCs w:val="18"/>
              </w:rPr>
            </w:pPr>
          </w:p>
          <w:p w14:paraId="22AEDDEA" w14:textId="77777777" w:rsidR="00710869" w:rsidRDefault="00710869" w:rsidP="00710869">
            <w:pPr>
              <w:pStyle w:val="ListParagraph"/>
              <w:ind w:left="0"/>
              <w:rPr>
                <w:sz w:val="18"/>
                <w:szCs w:val="18"/>
              </w:rPr>
            </w:pPr>
            <w:r>
              <w:rPr>
                <w:sz w:val="18"/>
                <w:szCs w:val="18"/>
              </w:rPr>
              <w:t>Exceptional use of</w:t>
            </w:r>
            <w:r w:rsidRPr="005E1706">
              <w:rPr>
                <w:sz w:val="18"/>
                <w:szCs w:val="18"/>
              </w:rPr>
              <w:t xml:space="preserve"> diagrams</w:t>
            </w:r>
            <w:r>
              <w:rPr>
                <w:sz w:val="18"/>
                <w:szCs w:val="18"/>
              </w:rPr>
              <w:t xml:space="preserve"> to communicate key information</w:t>
            </w:r>
            <w:r w:rsidRPr="005E1706">
              <w:rPr>
                <w:sz w:val="18"/>
                <w:szCs w:val="18"/>
              </w:rPr>
              <w:t>.</w:t>
            </w:r>
          </w:p>
          <w:p w14:paraId="29840F22" w14:textId="77777777" w:rsidR="00710869" w:rsidRDefault="00710869" w:rsidP="00710869">
            <w:pPr>
              <w:pStyle w:val="ListParagraph"/>
              <w:ind w:left="0"/>
              <w:rPr>
                <w:rFonts w:asciiTheme="majorHAnsi" w:hAnsiTheme="majorHAnsi"/>
                <w:sz w:val="18"/>
                <w:szCs w:val="18"/>
              </w:rPr>
            </w:pPr>
          </w:p>
          <w:p w14:paraId="4A455CE0"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Report is very easy to read and understand for typical programmer</w:t>
            </w:r>
            <w:r w:rsidR="00F97892">
              <w:rPr>
                <w:rFonts w:asciiTheme="majorHAnsi" w:hAnsiTheme="majorHAnsi"/>
                <w:sz w:val="18"/>
                <w:szCs w:val="18"/>
              </w:rPr>
              <w:t xml:space="preserve"> but with an excellent use of technical and academic language</w:t>
            </w:r>
          </w:p>
          <w:p w14:paraId="6208C8D3" w14:textId="77777777" w:rsidR="00710869" w:rsidRDefault="00710869" w:rsidP="00710869">
            <w:pPr>
              <w:pStyle w:val="ListParagraph"/>
              <w:ind w:left="0"/>
              <w:rPr>
                <w:rFonts w:asciiTheme="majorHAnsi" w:hAnsiTheme="majorHAnsi"/>
                <w:sz w:val="18"/>
                <w:szCs w:val="18"/>
              </w:rPr>
            </w:pPr>
          </w:p>
          <w:p w14:paraId="060D437D"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Evidence student has read beyond notes to support learning</w:t>
            </w:r>
            <w:r w:rsidR="00F97892">
              <w:rPr>
                <w:rFonts w:asciiTheme="majorHAnsi" w:hAnsiTheme="majorHAnsi"/>
                <w:sz w:val="18"/>
                <w:szCs w:val="18"/>
              </w:rPr>
              <w:t xml:space="preserve"> and showing an academic researcher’s level of scholarliness.</w:t>
            </w:r>
          </w:p>
          <w:p w14:paraId="45E2B70D" w14:textId="77777777" w:rsidR="00710869" w:rsidRDefault="00710869" w:rsidP="00710869">
            <w:pPr>
              <w:pStyle w:val="ListParagraph"/>
              <w:ind w:left="0"/>
              <w:rPr>
                <w:rFonts w:asciiTheme="majorHAnsi" w:hAnsiTheme="majorHAnsi"/>
                <w:sz w:val="18"/>
                <w:szCs w:val="18"/>
              </w:rPr>
            </w:pPr>
          </w:p>
          <w:p w14:paraId="259540BF"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An impeccable sense of the academic as well as practical expectations of a degree level module.</w:t>
            </w:r>
          </w:p>
          <w:p w14:paraId="69E19CC0" w14:textId="77777777" w:rsidR="00710869" w:rsidRPr="00CC39E9" w:rsidRDefault="00710869" w:rsidP="0037063A">
            <w:pPr>
              <w:pStyle w:val="ListParagraph"/>
              <w:rPr>
                <w:rFonts w:asciiTheme="majorHAnsi" w:hAnsiTheme="majorHAnsi"/>
                <w:sz w:val="18"/>
                <w:szCs w:val="18"/>
              </w:rPr>
            </w:pPr>
          </w:p>
        </w:tc>
        <w:tc>
          <w:tcPr>
            <w:tcW w:w="1666" w:type="dxa"/>
          </w:tcPr>
          <w:p w14:paraId="0F4768E4" w14:textId="77777777" w:rsidR="00710869" w:rsidRDefault="00710869" w:rsidP="00710869">
            <w:pPr>
              <w:pStyle w:val="ListParagraph"/>
              <w:ind w:left="0"/>
              <w:rPr>
                <w:sz w:val="18"/>
                <w:szCs w:val="18"/>
              </w:rPr>
            </w:pPr>
            <w:r w:rsidRPr="005E1706">
              <w:rPr>
                <w:sz w:val="18"/>
                <w:szCs w:val="18"/>
              </w:rPr>
              <w:t xml:space="preserve">A well-presented report showing evidence of the thoughtful and sensible use of object-oriented techniques and </w:t>
            </w:r>
            <w:r>
              <w:rPr>
                <w:sz w:val="18"/>
                <w:szCs w:val="18"/>
              </w:rPr>
              <w:t>responsibility driven design.</w:t>
            </w:r>
          </w:p>
          <w:p w14:paraId="418F9EF6" w14:textId="77777777" w:rsidR="00710869" w:rsidRDefault="00710869" w:rsidP="00710869">
            <w:pPr>
              <w:pStyle w:val="ListParagraph"/>
              <w:ind w:left="0"/>
              <w:rPr>
                <w:sz w:val="18"/>
                <w:szCs w:val="18"/>
              </w:rPr>
            </w:pPr>
          </w:p>
          <w:p w14:paraId="3DD21CAF" w14:textId="77777777" w:rsidR="00710869" w:rsidRPr="005E1706" w:rsidRDefault="00710869" w:rsidP="00710869">
            <w:pPr>
              <w:pStyle w:val="ListParagraph"/>
              <w:ind w:left="0"/>
              <w:rPr>
                <w:sz w:val="18"/>
                <w:szCs w:val="18"/>
              </w:rPr>
            </w:pPr>
            <w:r>
              <w:rPr>
                <w:sz w:val="18"/>
                <w:szCs w:val="18"/>
              </w:rPr>
              <w:t>Very good critique and evaluation of own code.</w:t>
            </w:r>
          </w:p>
          <w:p w14:paraId="40A32CD5" w14:textId="77777777" w:rsidR="00710869" w:rsidRPr="005E1706" w:rsidRDefault="00710869" w:rsidP="00710869">
            <w:pPr>
              <w:pStyle w:val="ListParagraph"/>
              <w:ind w:left="0"/>
              <w:rPr>
                <w:sz w:val="18"/>
                <w:szCs w:val="18"/>
              </w:rPr>
            </w:pPr>
          </w:p>
          <w:p w14:paraId="4EFBB740" w14:textId="77777777" w:rsidR="00710869" w:rsidRDefault="00710869" w:rsidP="00710869">
            <w:pPr>
              <w:pStyle w:val="ListParagraph"/>
              <w:ind w:left="0"/>
              <w:rPr>
                <w:sz w:val="18"/>
                <w:szCs w:val="18"/>
              </w:rPr>
            </w:pPr>
            <w:r w:rsidRPr="005E1706">
              <w:rPr>
                <w:sz w:val="18"/>
                <w:szCs w:val="18"/>
              </w:rPr>
              <w:t xml:space="preserve">All diagrams (e.g. Class Diagram) and images are meaningful, readable and relevant. </w:t>
            </w:r>
            <w:r>
              <w:rPr>
                <w:sz w:val="18"/>
                <w:szCs w:val="18"/>
              </w:rPr>
              <w:t>All diagrams stick to conventions and communicate key information.</w:t>
            </w:r>
          </w:p>
          <w:p w14:paraId="29B20438" w14:textId="77777777" w:rsidR="00710869" w:rsidRDefault="00710869" w:rsidP="00710869">
            <w:pPr>
              <w:pStyle w:val="ListParagraph"/>
              <w:ind w:left="0"/>
              <w:rPr>
                <w:sz w:val="18"/>
                <w:szCs w:val="18"/>
              </w:rPr>
            </w:pPr>
          </w:p>
          <w:p w14:paraId="2D589663"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Very good understating </w:t>
            </w:r>
            <w:r w:rsidR="00805830">
              <w:rPr>
                <w:rFonts w:asciiTheme="majorHAnsi" w:hAnsiTheme="majorHAnsi"/>
                <w:sz w:val="18"/>
                <w:szCs w:val="18"/>
              </w:rPr>
              <w:t xml:space="preserve">shown </w:t>
            </w:r>
            <w:r>
              <w:rPr>
                <w:rFonts w:asciiTheme="majorHAnsi" w:hAnsiTheme="majorHAnsi"/>
                <w:sz w:val="18"/>
                <w:szCs w:val="18"/>
              </w:rPr>
              <w:t>of topics presented in notes and exercises evident.</w:t>
            </w:r>
          </w:p>
          <w:p w14:paraId="3A8E16BA" w14:textId="77777777" w:rsidR="00710869" w:rsidRDefault="00710869" w:rsidP="00710869">
            <w:pPr>
              <w:pStyle w:val="ListParagraph"/>
              <w:ind w:left="0"/>
              <w:rPr>
                <w:rFonts w:asciiTheme="majorHAnsi" w:hAnsiTheme="majorHAnsi"/>
                <w:sz w:val="18"/>
                <w:szCs w:val="18"/>
              </w:rPr>
            </w:pPr>
          </w:p>
          <w:p w14:paraId="780AB156"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Evidence student has read beyond notes to support learning.</w:t>
            </w:r>
          </w:p>
          <w:p w14:paraId="4D42334B" w14:textId="77777777" w:rsidR="00710869" w:rsidRDefault="00710869" w:rsidP="00710869">
            <w:pPr>
              <w:pStyle w:val="ListParagraph"/>
              <w:ind w:left="0"/>
              <w:rPr>
                <w:sz w:val="18"/>
                <w:szCs w:val="18"/>
              </w:rPr>
            </w:pPr>
          </w:p>
          <w:p w14:paraId="7FB6923E"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Report is easy to read and understand</w:t>
            </w:r>
            <w:r w:rsidR="00805830">
              <w:rPr>
                <w:rFonts w:asciiTheme="majorHAnsi" w:hAnsiTheme="majorHAnsi"/>
                <w:sz w:val="18"/>
                <w:szCs w:val="18"/>
              </w:rPr>
              <w:t xml:space="preserve"> but with appropriate use of technical and academic language.</w:t>
            </w:r>
          </w:p>
          <w:p w14:paraId="1A15581A" w14:textId="77777777" w:rsidR="00710869" w:rsidRPr="005E1706" w:rsidRDefault="00710869" w:rsidP="00710869">
            <w:pPr>
              <w:pStyle w:val="ListParagraph"/>
              <w:ind w:left="0"/>
              <w:rPr>
                <w:sz w:val="18"/>
                <w:szCs w:val="18"/>
              </w:rPr>
            </w:pPr>
          </w:p>
          <w:p w14:paraId="3FE18F6C" w14:textId="77777777" w:rsidR="00710869" w:rsidRPr="00CC39E9" w:rsidRDefault="00710869" w:rsidP="0037063A">
            <w:pPr>
              <w:pStyle w:val="ListParagraph"/>
              <w:rPr>
                <w:rFonts w:asciiTheme="majorHAnsi" w:hAnsiTheme="majorHAnsi"/>
                <w:sz w:val="18"/>
                <w:szCs w:val="18"/>
              </w:rPr>
            </w:pPr>
          </w:p>
        </w:tc>
        <w:tc>
          <w:tcPr>
            <w:tcW w:w="1577" w:type="dxa"/>
          </w:tcPr>
          <w:p w14:paraId="4B4801FE"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Fair presentation and some presentation of design and evaluation.</w:t>
            </w:r>
          </w:p>
          <w:p w14:paraId="24814C5C" w14:textId="77777777" w:rsidR="00710869" w:rsidRDefault="00710869" w:rsidP="00710869">
            <w:pPr>
              <w:pStyle w:val="ListParagraph"/>
              <w:ind w:left="0"/>
              <w:rPr>
                <w:rFonts w:asciiTheme="majorHAnsi" w:hAnsiTheme="majorHAnsi"/>
                <w:sz w:val="18"/>
                <w:szCs w:val="18"/>
              </w:rPr>
            </w:pPr>
          </w:p>
          <w:p w14:paraId="0F5B2C28"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Reasonably good understating of topics presented in notes and exercises evident.</w:t>
            </w:r>
          </w:p>
          <w:p w14:paraId="37B9BFFE" w14:textId="77777777" w:rsidR="00710869" w:rsidRDefault="00710869" w:rsidP="00710869">
            <w:pPr>
              <w:pStyle w:val="ListParagraph"/>
              <w:ind w:left="0"/>
              <w:rPr>
                <w:rFonts w:asciiTheme="majorHAnsi" w:hAnsiTheme="majorHAnsi"/>
                <w:sz w:val="18"/>
                <w:szCs w:val="18"/>
              </w:rPr>
            </w:pPr>
          </w:p>
          <w:p w14:paraId="6C07355C" w14:textId="77777777" w:rsidR="00710869" w:rsidRPr="005E1706" w:rsidRDefault="00710869" w:rsidP="00710869">
            <w:pPr>
              <w:pStyle w:val="ListParagraph"/>
              <w:ind w:left="0"/>
              <w:rPr>
                <w:sz w:val="18"/>
                <w:szCs w:val="18"/>
              </w:rPr>
            </w:pPr>
            <w:r>
              <w:rPr>
                <w:sz w:val="18"/>
                <w:szCs w:val="18"/>
              </w:rPr>
              <w:t>Reasonable critique and evaluation of own code and design.</w:t>
            </w:r>
          </w:p>
          <w:p w14:paraId="6B96EC33" w14:textId="77777777" w:rsidR="00710869" w:rsidRDefault="00710869" w:rsidP="00710869">
            <w:pPr>
              <w:pStyle w:val="ListParagraph"/>
              <w:ind w:left="0"/>
              <w:rPr>
                <w:rFonts w:asciiTheme="majorHAnsi" w:hAnsiTheme="majorHAnsi"/>
                <w:sz w:val="18"/>
                <w:szCs w:val="18"/>
              </w:rPr>
            </w:pPr>
          </w:p>
          <w:p w14:paraId="17F06261" w14:textId="77777777" w:rsidR="00710869" w:rsidRDefault="00710869" w:rsidP="00710869">
            <w:pPr>
              <w:pStyle w:val="ListParagraph"/>
              <w:ind w:left="0"/>
              <w:rPr>
                <w:sz w:val="18"/>
                <w:szCs w:val="18"/>
              </w:rPr>
            </w:pPr>
            <w:r w:rsidRPr="005E1706">
              <w:rPr>
                <w:sz w:val="18"/>
                <w:szCs w:val="18"/>
              </w:rPr>
              <w:t>No auto generated diagrams.</w:t>
            </w:r>
          </w:p>
          <w:p w14:paraId="7BFAF4D5" w14:textId="77777777" w:rsidR="00710869" w:rsidRPr="00CC39E9" w:rsidRDefault="00710869" w:rsidP="0037063A">
            <w:pPr>
              <w:pStyle w:val="ListParagraph"/>
              <w:rPr>
                <w:rFonts w:asciiTheme="majorHAnsi" w:hAnsiTheme="majorHAnsi"/>
                <w:sz w:val="18"/>
                <w:szCs w:val="18"/>
              </w:rPr>
            </w:pPr>
          </w:p>
        </w:tc>
        <w:tc>
          <w:tcPr>
            <w:tcW w:w="1654" w:type="dxa"/>
          </w:tcPr>
          <w:p w14:paraId="658F8829"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Report too brief or too wordy with irrelevant waffle.</w:t>
            </w:r>
          </w:p>
          <w:p w14:paraId="4E67859A" w14:textId="77777777" w:rsidR="00710869" w:rsidRDefault="00710869" w:rsidP="00710869">
            <w:pPr>
              <w:pStyle w:val="ListParagraph"/>
              <w:ind w:left="0"/>
              <w:rPr>
                <w:rFonts w:asciiTheme="majorHAnsi" w:hAnsiTheme="majorHAnsi"/>
                <w:sz w:val="18"/>
                <w:szCs w:val="18"/>
              </w:rPr>
            </w:pPr>
          </w:p>
          <w:p w14:paraId="747D56AF"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 xml:space="preserve">Report </w:t>
            </w:r>
            <w:r w:rsidR="00F43392">
              <w:rPr>
                <w:rFonts w:asciiTheme="majorHAnsi" w:hAnsiTheme="majorHAnsi"/>
                <w:sz w:val="18"/>
                <w:szCs w:val="18"/>
              </w:rPr>
              <w:t xml:space="preserve">could be better </w:t>
            </w:r>
            <w:r>
              <w:rPr>
                <w:rFonts w:asciiTheme="majorHAnsi" w:hAnsiTheme="majorHAnsi"/>
                <w:sz w:val="18"/>
                <w:szCs w:val="18"/>
              </w:rPr>
              <w:t>presented.</w:t>
            </w:r>
          </w:p>
          <w:p w14:paraId="07736D71" w14:textId="77777777" w:rsidR="00710869" w:rsidRDefault="00710869" w:rsidP="00710869">
            <w:pPr>
              <w:pStyle w:val="ListParagraph"/>
              <w:ind w:left="0"/>
              <w:rPr>
                <w:rFonts w:asciiTheme="majorHAnsi" w:hAnsiTheme="majorHAnsi"/>
                <w:sz w:val="18"/>
                <w:szCs w:val="18"/>
              </w:rPr>
            </w:pPr>
          </w:p>
          <w:p w14:paraId="723A30E2"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No meaningful critique or evaluation.</w:t>
            </w:r>
          </w:p>
          <w:p w14:paraId="3D724E14" w14:textId="77777777" w:rsidR="00710869" w:rsidRDefault="00710869" w:rsidP="00710869">
            <w:pPr>
              <w:pStyle w:val="ListParagraph"/>
              <w:ind w:left="0"/>
              <w:rPr>
                <w:rFonts w:asciiTheme="majorHAnsi" w:hAnsiTheme="majorHAnsi"/>
                <w:sz w:val="18"/>
                <w:szCs w:val="18"/>
              </w:rPr>
            </w:pPr>
          </w:p>
          <w:p w14:paraId="652A3865"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A poor use of diagrams that are either too crowded, unreasonably untidy, inappropriate, not sticking to conventions or too sparse to be meaningful.</w:t>
            </w:r>
          </w:p>
          <w:p w14:paraId="1FC26072" w14:textId="77777777" w:rsidR="00710869" w:rsidRPr="00CC39E9" w:rsidRDefault="00710869" w:rsidP="0037063A">
            <w:pPr>
              <w:pStyle w:val="ListParagraph"/>
              <w:rPr>
                <w:rFonts w:asciiTheme="majorHAnsi" w:hAnsiTheme="majorHAnsi"/>
                <w:sz w:val="18"/>
                <w:szCs w:val="18"/>
              </w:rPr>
            </w:pPr>
          </w:p>
        </w:tc>
        <w:tc>
          <w:tcPr>
            <w:tcW w:w="1608" w:type="dxa"/>
          </w:tcPr>
          <w:p w14:paraId="7EFAC283" w14:textId="77777777" w:rsidR="00710869" w:rsidRDefault="00710869" w:rsidP="00710869">
            <w:pPr>
              <w:pStyle w:val="ListParagraph"/>
              <w:ind w:left="0"/>
              <w:rPr>
                <w:rFonts w:asciiTheme="majorHAnsi" w:hAnsiTheme="majorHAnsi"/>
                <w:sz w:val="18"/>
                <w:szCs w:val="18"/>
              </w:rPr>
            </w:pPr>
            <w:r>
              <w:rPr>
                <w:rFonts w:asciiTheme="majorHAnsi" w:hAnsiTheme="majorHAnsi"/>
                <w:sz w:val="18"/>
                <w:szCs w:val="18"/>
              </w:rPr>
              <w:t>Brief, irrelevant or unreadable report.</w:t>
            </w:r>
          </w:p>
          <w:p w14:paraId="75051845" w14:textId="77777777" w:rsidR="00710869" w:rsidRDefault="00710869" w:rsidP="00710869">
            <w:pPr>
              <w:pStyle w:val="ListParagraph"/>
              <w:ind w:left="0"/>
              <w:rPr>
                <w:rFonts w:asciiTheme="majorHAnsi" w:hAnsiTheme="majorHAnsi"/>
                <w:sz w:val="18"/>
                <w:szCs w:val="18"/>
              </w:rPr>
            </w:pPr>
          </w:p>
          <w:p w14:paraId="5F80F27F" w14:textId="77777777" w:rsidR="00710869" w:rsidRPr="00F97892" w:rsidRDefault="00710869" w:rsidP="00F97892">
            <w:pPr>
              <w:rPr>
                <w:sz w:val="20"/>
              </w:rPr>
            </w:pPr>
            <w:r w:rsidRPr="00F97892">
              <w:rPr>
                <w:sz w:val="20"/>
              </w:rPr>
              <w:t>Has auto generated diagrams.</w:t>
            </w:r>
          </w:p>
          <w:p w14:paraId="70E3CD79" w14:textId="77777777" w:rsidR="00F97892" w:rsidRDefault="00F97892" w:rsidP="00710869">
            <w:pPr>
              <w:rPr>
                <w:rFonts w:ascii="Times New Roman" w:hAnsi="Times New Roman"/>
              </w:rPr>
            </w:pPr>
          </w:p>
          <w:p w14:paraId="6E4E84E7" w14:textId="77777777" w:rsidR="00F97892" w:rsidRPr="00F97892" w:rsidRDefault="00F97892" w:rsidP="00F97892">
            <w:pPr>
              <w:rPr>
                <w:sz w:val="20"/>
                <w:szCs w:val="20"/>
              </w:rPr>
            </w:pPr>
            <w:r w:rsidRPr="00F97892">
              <w:rPr>
                <w:sz w:val="20"/>
                <w:szCs w:val="20"/>
              </w:rPr>
              <w:t>Has screen grabs of code rather tha</w:t>
            </w:r>
            <w:r>
              <w:rPr>
                <w:sz w:val="20"/>
                <w:szCs w:val="20"/>
              </w:rPr>
              <w:t>n copied in</w:t>
            </w:r>
            <w:r w:rsidRPr="00F97892">
              <w:rPr>
                <w:sz w:val="20"/>
                <w:szCs w:val="20"/>
              </w:rPr>
              <w:t xml:space="preserve"> well explained</w:t>
            </w:r>
            <w:r>
              <w:rPr>
                <w:sz w:val="20"/>
                <w:szCs w:val="20"/>
              </w:rPr>
              <w:t xml:space="preserve"> and selected</w:t>
            </w:r>
            <w:r w:rsidRPr="00F97892">
              <w:rPr>
                <w:sz w:val="20"/>
                <w:szCs w:val="20"/>
              </w:rPr>
              <w:t xml:space="preserve"> snippets of </w:t>
            </w:r>
            <w:r>
              <w:rPr>
                <w:sz w:val="20"/>
                <w:szCs w:val="20"/>
              </w:rPr>
              <w:t xml:space="preserve">particularly </w:t>
            </w:r>
            <w:r w:rsidRPr="00F97892">
              <w:rPr>
                <w:sz w:val="20"/>
                <w:szCs w:val="20"/>
              </w:rPr>
              <w:t>key</w:t>
            </w:r>
            <w:r>
              <w:rPr>
                <w:sz w:val="20"/>
                <w:szCs w:val="20"/>
              </w:rPr>
              <w:t xml:space="preserve"> or</w:t>
            </w:r>
            <w:r w:rsidRPr="00F97892">
              <w:rPr>
                <w:sz w:val="20"/>
                <w:szCs w:val="20"/>
              </w:rPr>
              <w:t xml:space="preserve"> important coding.</w:t>
            </w:r>
          </w:p>
        </w:tc>
      </w:tr>
    </w:tbl>
    <w:p w14:paraId="1B058B5B" w14:textId="77777777" w:rsidR="00710869" w:rsidRPr="00D400B4" w:rsidRDefault="00710869" w:rsidP="00710869">
      <w:pPr>
        <w:rPr>
          <w:sz w:val="12"/>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Pr>
      <w:tblGrid>
        <w:gridCol w:w="9615"/>
      </w:tblGrid>
      <w:tr w:rsidR="00805830" w:rsidRPr="008C32EC" w14:paraId="64D3A7DF" w14:textId="77777777" w:rsidTr="0037063A">
        <w:tc>
          <w:tcPr>
            <w:tcW w:w="9615" w:type="dxa"/>
          </w:tcPr>
          <w:p w14:paraId="3EBFF2D5" w14:textId="77777777" w:rsidR="00805830" w:rsidRPr="008C32EC" w:rsidRDefault="00805830" w:rsidP="0037063A">
            <w:pPr>
              <w:pStyle w:val="body"/>
            </w:pPr>
          </w:p>
        </w:tc>
      </w:tr>
      <w:tr w:rsidR="00805830" w:rsidRPr="001726FD" w14:paraId="394F7F68" w14:textId="77777777" w:rsidTr="0037063A">
        <w:tc>
          <w:tcPr>
            <w:tcW w:w="9615" w:type="dxa"/>
          </w:tcPr>
          <w:p w14:paraId="64CB1D9C" w14:textId="759B11BC" w:rsidR="00455A43" w:rsidRDefault="00DF2776" w:rsidP="00455A43">
            <w:pPr>
              <w:rPr>
                <w:sz w:val="20"/>
                <w:szCs w:val="20"/>
              </w:rPr>
            </w:pPr>
            <w:r w:rsidRPr="00DF2776">
              <w:rPr>
                <w:sz w:val="20"/>
                <w:szCs w:val="20"/>
              </w:rPr>
              <w:t xml:space="preserve">The following is a generic guide to </w:t>
            </w:r>
            <w:r w:rsidR="00455A43">
              <w:rPr>
                <w:sz w:val="20"/>
                <w:szCs w:val="20"/>
              </w:rPr>
              <w:t>percentage marks with respect to level of performance.</w:t>
            </w:r>
          </w:p>
          <w:p w14:paraId="590460FE" w14:textId="77777777" w:rsidR="00455A43" w:rsidRPr="00455A43" w:rsidRDefault="00455A43" w:rsidP="00455A43">
            <w:pPr>
              <w:rPr>
                <w:sz w:val="20"/>
                <w:szCs w:val="20"/>
              </w:rPr>
            </w:pPr>
          </w:p>
          <w:p w14:paraId="08C36F1A" w14:textId="6149BC56" w:rsidR="00455A43" w:rsidRPr="00455A43" w:rsidRDefault="00455A43" w:rsidP="00CE1D4C">
            <w:pPr>
              <w:ind w:left="720"/>
              <w:rPr>
                <w:sz w:val="20"/>
                <w:szCs w:val="18"/>
              </w:rPr>
            </w:pPr>
            <w:r w:rsidRPr="00455A43">
              <w:rPr>
                <w:sz w:val="20"/>
                <w:szCs w:val="18"/>
              </w:rPr>
              <w:t xml:space="preserve">90-100 Outstanding </w:t>
            </w:r>
          </w:p>
          <w:p w14:paraId="64547593" w14:textId="77777777" w:rsidR="00455A43" w:rsidRPr="00455A43" w:rsidRDefault="00455A43" w:rsidP="00CE1D4C">
            <w:pPr>
              <w:ind w:left="720"/>
              <w:rPr>
                <w:sz w:val="20"/>
                <w:szCs w:val="18"/>
              </w:rPr>
            </w:pPr>
            <w:r w:rsidRPr="00455A43">
              <w:rPr>
                <w:sz w:val="20"/>
                <w:szCs w:val="18"/>
              </w:rPr>
              <w:t xml:space="preserve">80-89 Excellent </w:t>
            </w:r>
          </w:p>
          <w:p w14:paraId="11EF5E25" w14:textId="77777777" w:rsidR="00455A43" w:rsidRPr="00455A43" w:rsidRDefault="00455A43" w:rsidP="00CE1D4C">
            <w:pPr>
              <w:ind w:left="720"/>
              <w:rPr>
                <w:sz w:val="20"/>
                <w:szCs w:val="18"/>
              </w:rPr>
            </w:pPr>
            <w:r w:rsidRPr="00455A43">
              <w:rPr>
                <w:sz w:val="20"/>
                <w:szCs w:val="18"/>
              </w:rPr>
              <w:t xml:space="preserve">70-79 Very Good </w:t>
            </w:r>
          </w:p>
          <w:p w14:paraId="51D8BF37" w14:textId="77777777" w:rsidR="00455A43" w:rsidRPr="00455A43" w:rsidRDefault="00455A43" w:rsidP="00CE1D4C">
            <w:pPr>
              <w:ind w:left="720"/>
              <w:rPr>
                <w:sz w:val="20"/>
                <w:szCs w:val="18"/>
              </w:rPr>
            </w:pPr>
            <w:r w:rsidRPr="00455A43">
              <w:rPr>
                <w:sz w:val="20"/>
                <w:szCs w:val="18"/>
              </w:rPr>
              <w:t xml:space="preserve">60-69 Good </w:t>
            </w:r>
          </w:p>
          <w:p w14:paraId="758A7D42" w14:textId="222ADC14" w:rsidR="00455A43" w:rsidRPr="00455A43" w:rsidRDefault="00455A43" w:rsidP="00CE1D4C">
            <w:pPr>
              <w:ind w:left="720"/>
              <w:rPr>
                <w:sz w:val="20"/>
                <w:szCs w:val="18"/>
              </w:rPr>
            </w:pPr>
            <w:r w:rsidRPr="00455A43">
              <w:rPr>
                <w:sz w:val="20"/>
                <w:szCs w:val="18"/>
              </w:rPr>
              <w:t xml:space="preserve">50-59 Fair </w:t>
            </w:r>
          </w:p>
          <w:p w14:paraId="5E08EAA1" w14:textId="5CF445E9" w:rsidR="00455A43" w:rsidRPr="00455A43" w:rsidRDefault="00455A43" w:rsidP="00CE1D4C">
            <w:pPr>
              <w:ind w:left="720"/>
              <w:rPr>
                <w:sz w:val="20"/>
                <w:szCs w:val="18"/>
              </w:rPr>
            </w:pPr>
            <w:r w:rsidRPr="00455A43">
              <w:rPr>
                <w:sz w:val="20"/>
                <w:szCs w:val="18"/>
              </w:rPr>
              <w:t xml:space="preserve">40-49 Adequate </w:t>
            </w:r>
          </w:p>
          <w:p w14:paraId="690DA805" w14:textId="171E1B5A" w:rsidR="00455A43" w:rsidRPr="00455A43" w:rsidRDefault="00455A43" w:rsidP="00CE1D4C">
            <w:pPr>
              <w:ind w:left="720"/>
              <w:rPr>
                <w:sz w:val="20"/>
                <w:szCs w:val="18"/>
              </w:rPr>
            </w:pPr>
            <w:r w:rsidRPr="00455A43">
              <w:rPr>
                <w:sz w:val="20"/>
                <w:szCs w:val="18"/>
              </w:rPr>
              <w:t xml:space="preserve">30-39 Unsatisfactory </w:t>
            </w:r>
          </w:p>
          <w:p w14:paraId="7EFDFA93" w14:textId="790BFEA5" w:rsidR="00455A43" w:rsidRPr="00455A43" w:rsidRDefault="00455A43" w:rsidP="00CE1D4C">
            <w:pPr>
              <w:ind w:left="720"/>
              <w:rPr>
                <w:sz w:val="20"/>
                <w:szCs w:val="18"/>
              </w:rPr>
            </w:pPr>
            <w:r w:rsidRPr="00455A43">
              <w:rPr>
                <w:sz w:val="20"/>
                <w:szCs w:val="18"/>
              </w:rPr>
              <w:t xml:space="preserve">20-29 Poor </w:t>
            </w:r>
          </w:p>
          <w:p w14:paraId="02DEA25B" w14:textId="579EB7CC" w:rsidR="00455A43" w:rsidRPr="00455A43" w:rsidRDefault="00455A43" w:rsidP="00CE1D4C">
            <w:pPr>
              <w:ind w:left="720"/>
              <w:rPr>
                <w:sz w:val="20"/>
                <w:szCs w:val="18"/>
              </w:rPr>
            </w:pPr>
            <w:r w:rsidRPr="00455A43">
              <w:rPr>
                <w:sz w:val="20"/>
                <w:szCs w:val="18"/>
              </w:rPr>
              <w:t xml:space="preserve">10-19 Very Poor </w:t>
            </w:r>
          </w:p>
          <w:p w14:paraId="332229E4" w14:textId="32072838" w:rsidR="00DF2776" w:rsidRPr="00455A43" w:rsidRDefault="00455A43" w:rsidP="00CE1D4C">
            <w:pPr>
              <w:ind w:left="720"/>
              <w:rPr>
                <w:sz w:val="20"/>
                <w:szCs w:val="18"/>
              </w:rPr>
            </w:pPr>
            <w:r w:rsidRPr="00455A43">
              <w:rPr>
                <w:sz w:val="20"/>
                <w:szCs w:val="18"/>
              </w:rPr>
              <w:t xml:space="preserve">0-9 Extremely Poor </w:t>
            </w:r>
          </w:p>
          <w:p w14:paraId="40ADD057" w14:textId="77777777" w:rsidR="00805830" w:rsidRPr="006303E1" w:rsidRDefault="00805830" w:rsidP="0037063A">
            <w:pPr>
              <w:pStyle w:val="SideHeadings"/>
            </w:pPr>
            <w:r w:rsidRPr="006303E1">
              <w:lastRenderedPageBreak/>
              <w:t>Reassessment</w:t>
            </w:r>
          </w:p>
          <w:p w14:paraId="4F3E0735" w14:textId="50F2A2ED" w:rsidR="006B20AB" w:rsidRDefault="006B20AB" w:rsidP="006B20AB">
            <w:pPr>
              <w:pStyle w:val="body"/>
            </w:pPr>
            <w:r w:rsidRPr="001726FD">
              <w:t xml:space="preserve">If you fail your assessment, and are eligible for reassessment, you will need to resubmit on or before </w:t>
            </w:r>
            <w:r>
              <w:t>August</w:t>
            </w:r>
            <w:r w:rsidRPr="001726FD">
              <w:t>.</w:t>
            </w:r>
            <w:r>
              <w:t xml:space="preserve"> For students with accepted personal mitigating circumstances for absence/non submission, this will be your replacement assessment attempt.  </w:t>
            </w:r>
          </w:p>
          <w:p w14:paraId="45AB6414" w14:textId="77777777" w:rsidR="000B216D" w:rsidRDefault="000B216D" w:rsidP="0037063A">
            <w:pPr>
              <w:pStyle w:val="body"/>
            </w:pPr>
          </w:p>
          <w:p w14:paraId="15B2C908" w14:textId="7F1437BE" w:rsidR="00805830" w:rsidRDefault="00805830" w:rsidP="0037063A">
            <w:pPr>
              <w:pStyle w:val="body"/>
            </w:pPr>
            <w:r>
              <w:t>The task for reassessment will be the same as the original task.</w:t>
            </w:r>
          </w:p>
          <w:p w14:paraId="18817418" w14:textId="620BFD8E" w:rsidR="003C5885" w:rsidRPr="001726FD" w:rsidRDefault="003C5885" w:rsidP="003C5885">
            <w:pPr>
              <w:pStyle w:val="body"/>
            </w:pPr>
          </w:p>
        </w:tc>
      </w:tr>
    </w:tbl>
    <w:p w14:paraId="39D78595" w14:textId="28AC34F5" w:rsidR="00B57560" w:rsidRDefault="00B57560"/>
    <w:p w14:paraId="67EA758B" w14:textId="49B34794" w:rsidR="00710869" w:rsidRPr="00BC3CB7" w:rsidRDefault="00B57560" w:rsidP="00BC3CB7">
      <w:pPr>
        <w:rPr>
          <w:b/>
          <w:bCs/>
          <w:sz w:val="36"/>
          <w:szCs w:val="32"/>
        </w:rPr>
      </w:pPr>
      <w:r w:rsidRPr="00BC3CB7">
        <w:rPr>
          <w:b/>
          <w:bCs/>
          <w:sz w:val="36"/>
          <w:szCs w:val="32"/>
        </w:rPr>
        <w:t>APPENDIX</w:t>
      </w:r>
    </w:p>
    <w:p w14:paraId="15C070F3" w14:textId="2FA4B215" w:rsidR="00143CF1" w:rsidRPr="00143CF1" w:rsidRDefault="00143CF1" w:rsidP="00B57560">
      <w:pPr>
        <w:pStyle w:val="SideHeadings"/>
        <w:rPr>
          <w:b w:val="0"/>
          <w:bCs/>
        </w:rPr>
      </w:pPr>
      <w:r w:rsidRPr="00143CF1">
        <w:rPr>
          <w:b w:val="0"/>
          <w:bCs/>
        </w:rPr>
        <w:t>Ensure you have already install</w:t>
      </w:r>
      <w:r>
        <w:rPr>
          <w:b w:val="0"/>
          <w:bCs/>
        </w:rPr>
        <w:t>ed</w:t>
      </w:r>
      <w:r w:rsidRPr="00143CF1">
        <w:rPr>
          <w:b w:val="0"/>
          <w:bCs/>
        </w:rPr>
        <w:t xml:space="preserve"> the Java Development Kit and Eclipse as instructed in </w:t>
      </w:r>
      <w:r>
        <w:rPr>
          <w:b w:val="0"/>
          <w:bCs/>
        </w:rPr>
        <w:t xml:space="preserve">the </w:t>
      </w:r>
      <w:r w:rsidRPr="00143CF1">
        <w:rPr>
          <w:b w:val="0"/>
          <w:bCs/>
        </w:rPr>
        <w:t xml:space="preserve">week one </w:t>
      </w:r>
      <w:r>
        <w:rPr>
          <w:b w:val="0"/>
          <w:bCs/>
        </w:rPr>
        <w:t>worksheet and video</w:t>
      </w:r>
      <w:r w:rsidRPr="00143CF1">
        <w:rPr>
          <w:b w:val="0"/>
          <w:bCs/>
        </w:rPr>
        <w:t xml:space="preserve"> for th</w:t>
      </w:r>
      <w:r>
        <w:rPr>
          <w:b w:val="0"/>
          <w:bCs/>
        </w:rPr>
        <w:t>e Design Patterns</w:t>
      </w:r>
      <w:r w:rsidRPr="00143CF1">
        <w:rPr>
          <w:b w:val="0"/>
          <w:bCs/>
        </w:rPr>
        <w:t xml:space="preserve"> module.</w:t>
      </w:r>
    </w:p>
    <w:p w14:paraId="574A9E21" w14:textId="64A129BC" w:rsidR="008A6F15" w:rsidRPr="008A6F15" w:rsidRDefault="008A6F15" w:rsidP="008A6F15">
      <w:pPr>
        <w:pStyle w:val="Heading2"/>
      </w:pPr>
      <w:r>
        <w:t>Creating a runnable Jar file</w:t>
      </w:r>
    </w:p>
    <w:p w14:paraId="0DB3D2AD" w14:textId="43758EF5" w:rsidR="00B57560" w:rsidRDefault="00B57560" w:rsidP="00B57560">
      <w:r>
        <w:rPr>
          <w:noProof/>
        </w:rPr>
        <w:t xml:space="preserve">Because we are using a Maven archetype, bundling the application as a </w:t>
      </w:r>
      <w:r w:rsidRPr="00143CF1">
        <w:rPr>
          <w:noProof/>
        </w:rPr>
        <w:t xml:space="preserve">runnable jar </w:t>
      </w:r>
      <w:r>
        <w:rPr>
          <w:noProof/>
        </w:rPr>
        <w:t xml:space="preserve">for standalone execution is relatively easy. Right click </w:t>
      </w:r>
      <w:r>
        <w:t>on</w:t>
      </w:r>
      <w:r w:rsidR="008A6F15">
        <w:t>, for example,</w:t>
      </w:r>
      <w:r>
        <w:t xml:space="preserve"> the </w:t>
      </w:r>
      <w:r w:rsidRPr="000F1213">
        <w:rPr>
          <w:b/>
          <w:bCs/>
        </w:rPr>
        <w:t>uos.</w:t>
      </w:r>
      <w:r w:rsidRPr="00B57560">
        <w:rPr>
          <w:b/>
          <w:bCs/>
          <w:i/>
          <w:iCs/>
        </w:rPr>
        <w:t>your_fx_app</w:t>
      </w:r>
      <w:r>
        <w:t xml:space="preserve"> package in the Package Explorer and choose </w:t>
      </w:r>
    </w:p>
    <w:p w14:paraId="46A5F5F0" w14:textId="77777777" w:rsidR="00B57560" w:rsidRDefault="00B57560" w:rsidP="00B57560">
      <w:pPr>
        <w:ind w:firstLine="720"/>
        <w:rPr>
          <w:b/>
          <w:bCs/>
        </w:rPr>
      </w:pPr>
      <w:r w:rsidRPr="00BC33CF">
        <w:rPr>
          <w:b/>
          <w:bCs/>
        </w:rPr>
        <w:t>Export-&gt;Runnable Jar</w:t>
      </w:r>
    </w:p>
    <w:p w14:paraId="67D8CFC7" w14:textId="77777777" w:rsidR="00B57560" w:rsidRDefault="00B57560" w:rsidP="00B57560">
      <w:r w:rsidRPr="00E977F8">
        <w:t>And click [Next].</w:t>
      </w:r>
    </w:p>
    <w:p w14:paraId="03A7EC19" w14:textId="77777777" w:rsidR="00B57560" w:rsidRPr="00E977F8" w:rsidRDefault="00B57560" w:rsidP="00B57560">
      <w:pPr>
        <w:ind w:left="360"/>
      </w:pPr>
      <w:r>
        <w:rPr>
          <w:noProof/>
        </w:rPr>
        <w:drawing>
          <wp:inline distT="0" distB="0" distL="0" distR="0" wp14:anchorId="1E334D4A" wp14:editId="3128D4E5">
            <wp:extent cx="1913470" cy="1865376"/>
            <wp:effectExtent l="0" t="0" r="0" b="1905"/>
            <wp:docPr id="3" name="Picture 3" descr="Export to runnable jar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7204" cy="1888514"/>
                    </a:xfrm>
                    <a:prstGeom prst="rect">
                      <a:avLst/>
                    </a:prstGeom>
                  </pic:spPr>
                </pic:pic>
              </a:graphicData>
            </a:graphic>
          </wp:inline>
        </w:drawing>
      </w:r>
    </w:p>
    <w:p w14:paraId="5C1936A6" w14:textId="3D5FF80A" w:rsidR="00B57560" w:rsidRPr="00E977F8" w:rsidRDefault="00B57560" w:rsidP="00B57560">
      <w:pPr>
        <w:pStyle w:val="ListParagraph"/>
        <w:numPr>
          <w:ilvl w:val="0"/>
          <w:numId w:val="34"/>
        </w:numPr>
        <w:spacing w:after="200" w:line="276" w:lineRule="auto"/>
      </w:pPr>
      <w:r w:rsidRPr="00E977F8">
        <w:t xml:space="preserve">From the resulting dialog box, click on the </w:t>
      </w:r>
      <w:r w:rsidRPr="00F460D8">
        <w:rPr>
          <w:b/>
          <w:bCs/>
        </w:rPr>
        <w:t>Launch Configuration</w:t>
      </w:r>
      <w:r w:rsidRPr="00E977F8">
        <w:t xml:space="preserve"> combo box to choose </w:t>
      </w:r>
      <w:r>
        <w:t>the name of your app.</w:t>
      </w:r>
    </w:p>
    <w:p w14:paraId="4E5267A7" w14:textId="77777777" w:rsidR="00B57560" w:rsidRPr="00E977F8" w:rsidRDefault="00B57560" w:rsidP="00B57560">
      <w:pPr>
        <w:pStyle w:val="ListParagraph"/>
        <w:numPr>
          <w:ilvl w:val="0"/>
          <w:numId w:val="34"/>
        </w:numPr>
        <w:spacing w:after="200" w:line="276" w:lineRule="auto"/>
      </w:pPr>
      <w:r w:rsidRPr="00E977F8">
        <w:t xml:space="preserve">Browser to a suitable </w:t>
      </w:r>
      <w:r w:rsidRPr="00F460D8">
        <w:rPr>
          <w:b/>
          <w:bCs/>
        </w:rPr>
        <w:t>Export Destination</w:t>
      </w:r>
      <w:r w:rsidRPr="00E977F8">
        <w:t xml:space="preserve"> such as your desktop.</w:t>
      </w:r>
    </w:p>
    <w:p w14:paraId="4A5F5A58" w14:textId="77777777" w:rsidR="00B57560" w:rsidRPr="00E977F8" w:rsidRDefault="00B57560" w:rsidP="00B57560">
      <w:pPr>
        <w:pStyle w:val="ListParagraph"/>
        <w:numPr>
          <w:ilvl w:val="0"/>
          <w:numId w:val="34"/>
        </w:numPr>
        <w:spacing w:after="200" w:line="276" w:lineRule="auto"/>
      </w:pPr>
      <w:r>
        <w:t xml:space="preserve">Ensure </w:t>
      </w:r>
      <w:r w:rsidRPr="00F460D8">
        <w:rPr>
          <w:b/>
          <w:bCs/>
        </w:rPr>
        <w:t>Package required libraries into JAR</w:t>
      </w:r>
      <w:r w:rsidRPr="00E977F8">
        <w:t xml:space="preserve"> is checked.</w:t>
      </w:r>
    </w:p>
    <w:p w14:paraId="4719B24B" w14:textId="77777777" w:rsidR="00B57560" w:rsidRDefault="00B57560" w:rsidP="00B57560">
      <w:pPr>
        <w:pStyle w:val="ListParagraph"/>
        <w:numPr>
          <w:ilvl w:val="0"/>
          <w:numId w:val="34"/>
        </w:numPr>
        <w:spacing w:after="200" w:line="276" w:lineRule="auto"/>
      </w:pPr>
      <w:r w:rsidRPr="00E977F8">
        <w:t xml:space="preserve">Click </w:t>
      </w:r>
      <w:r>
        <w:t>[</w:t>
      </w:r>
      <w:r w:rsidRPr="00E977F8">
        <w:t>Finish</w:t>
      </w:r>
      <w:r>
        <w:t>]</w:t>
      </w:r>
    </w:p>
    <w:p w14:paraId="251A320B" w14:textId="6350A1C2" w:rsidR="00B57560" w:rsidRDefault="00B57560" w:rsidP="00B57560">
      <w:r>
        <w:t>Hence you have a standalone application on your desktop to run. Double click on it to try it out</w:t>
      </w:r>
      <w:r w:rsidR="00590CB4">
        <w:t xml:space="preserve">, </w:t>
      </w:r>
      <w:r w:rsidR="008A6F15">
        <w:t xml:space="preserve">or </w:t>
      </w:r>
      <w:r w:rsidR="00590CB4">
        <w:t xml:space="preserve">if this does </w:t>
      </w:r>
      <w:r w:rsidR="00143CF1">
        <w:t xml:space="preserve">not </w:t>
      </w:r>
      <w:r w:rsidR="00590CB4">
        <w:t xml:space="preserve">work run from a terminal or dos command shell with </w:t>
      </w:r>
      <w:r w:rsidR="00590CB4" w:rsidRPr="00590CB4">
        <w:rPr>
          <w:b/>
          <w:bCs/>
        </w:rPr>
        <w:t xml:space="preserve">java -jar </w:t>
      </w:r>
      <w:r w:rsidR="00590CB4" w:rsidRPr="00143CF1">
        <w:rPr>
          <w:b/>
          <w:bCs/>
          <w:i/>
          <w:iCs/>
        </w:rPr>
        <w:t>YourFXApp</w:t>
      </w:r>
      <w:r w:rsidR="00590CB4" w:rsidRPr="00590CB4">
        <w:rPr>
          <w:b/>
          <w:bCs/>
        </w:rPr>
        <w:t>.jar</w:t>
      </w:r>
    </w:p>
    <w:p w14:paraId="227E8652" w14:textId="0AAAEE66" w:rsidR="00B57560" w:rsidRPr="008A6F15" w:rsidRDefault="0014404D" w:rsidP="00B57560">
      <w:pPr>
        <w:rPr>
          <w:b/>
          <w:bCs/>
        </w:rPr>
      </w:pPr>
      <w:r w:rsidRPr="008A6F15">
        <w:rPr>
          <w:b/>
          <w:bCs/>
        </w:rPr>
        <w:t xml:space="preserve">Note JAR files do not run on computer suite PCs due to a legacy </w:t>
      </w:r>
      <w:r w:rsidR="00590CB4">
        <w:rPr>
          <w:b/>
          <w:bCs/>
        </w:rPr>
        <w:t xml:space="preserve">java </w:t>
      </w:r>
      <w:r w:rsidRPr="008A6F15">
        <w:rPr>
          <w:b/>
          <w:bCs/>
        </w:rPr>
        <w:t>run time on the path of these systems, required for other modules. However, your JAR will run on your PC or Mac</w:t>
      </w:r>
      <w:r w:rsidR="008A6F15">
        <w:rPr>
          <w:b/>
          <w:bCs/>
        </w:rPr>
        <w:t xml:space="preserve"> if you had installed the JDK and Eclipse as instructed at the start of this module. Hence the jar will run on the</w:t>
      </w:r>
      <w:r w:rsidRPr="008A6F15">
        <w:rPr>
          <w:b/>
          <w:bCs/>
        </w:rPr>
        <w:t xml:space="preserve"> assessors PCs.</w:t>
      </w:r>
    </w:p>
    <w:p w14:paraId="70255A98" w14:textId="77777777" w:rsidR="00B57560" w:rsidRPr="001726FD" w:rsidRDefault="00B57560"/>
    <w:sectPr w:rsidR="00B57560" w:rsidRPr="001726FD" w:rsidSect="006303E1">
      <w:headerReference w:type="default" r:id="rId17"/>
      <w:footerReference w:type="default" r:id="rId18"/>
      <w:pgSz w:w="11906" w:h="16838"/>
      <w:pgMar w:top="993" w:right="851"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B2AE" w14:textId="77777777" w:rsidR="0052688F" w:rsidRDefault="0052688F" w:rsidP="00E61812">
      <w:pPr>
        <w:spacing w:after="0" w:line="240" w:lineRule="auto"/>
      </w:pPr>
      <w:r>
        <w:separator/>
      </w:r>
    </w:p>
    <w:p w14:paraId="5C2296D3" w14:textId="77777777" w:rsidR="0052688F" w:rsidRDefault="0052688F"/>
    <w:p w14:paraId="3600FFC9" w14:textId="77777777" w:rsidR="0052688F" w:rsidRDefault="0052688F"/>
  </w:endnote>
  <w:endnote w:type="continuationSeparator" w:id="0">
    <w:p w14:paraId="3AAE663F" w14:textId="77777777" w:rsidR="0052688F" w:rsidRDefault="0052688F" w:rsidP="00E61812">
      <w:pPr>
        <w:spacing w:after="0" w:line="240" w:lineRule="auto"/>
      </w:pPr>
      <w:r>
        <w:continuationSeparator/>
      </w:r>
    </w:p>
    <w:p w14:paraId="4F955534" w14:textId="77777777" w:rsidR="0052688F" w:rsidRDefault="0052688F"/>
    <w:p w14:paraId="2EF28F52" w14:textId="77777777" w:rsidR="0052688F" w:rsidRDefault="00526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9974" w14:textId="77777777" w:rsidR="008472B9" w:rsidRPr="002C5A52" w:rsidRDefault="001C6F6B" w:rsidP="008472B9">
    <w:pPr>
      <w:pStyle w:val="Footer"/>
    </w:pPr>
    <w:sdt>
      <w:sdtPr>
        <w:alias w:val="Title"/>
        <w:tag w:val=""/>
        <w:id w:val="770279050"/>
        <w:dataBinding w:prefixMappings="xmlns:ns0='http://purl.org/dc/elements/1.1/' xmlns:ns1='http://schemas.openxmlformats.org/package/2006/metadata/core-properties' " w:xpath="/ns1:coreProperties[1]/ns0:title[1]" w:storeItemID="{6C3C8BC8-F283-45AE-878A-BAB7291924A1}"/>
        <w:text/>
      </w:sdtPr>
      <w:sdtEndPr/>
      <w:sdtContent>
        <w:r w:rsidR="008472B9" w:rsidRPr="00673BE7">
          <w:t>Assessment Information/Brief</w:t>
        </w:r>
      </w:sdtContent>
    </w:sdt>
  </w:p>
  <w:p w14:paraId="0B31BC4E" w14:textId="77777777" w:rsidR="00707C4C" w:rsidRDefault="002C5A52" w:rsidP="006303E1">
    <w:pPr>
      <w:pStyle w:val="PageNumbers"/>
    </w:pPr>
    <w:r>
      <w:rPr>
        <w:b w:val="0"/>
      </w:rPr>
      <w:fldChar w:fldCharType="begin"/>
    </w:r>
    <w:r>
      <w:instrText xml:space="preserve"> PAGE   \* MERGEFORMAT </w:instrText>
    </w:r>
    <w:r>
      <w:rPr>
        <w:b w:val="0"/>
      </w:rPr>
      <w:fldChar w:fldCharType="separate"/>
    </w:r>
    <w:r w:rsidR="00474C68">
      <w:rPr>
        <w:noProof/>
      </w:rPr>
      <w:t>1</w:t>
    </w:r>
    <w:r>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3BF1" w14:textId="77777777" w:rsidR="0052688F" w:rsidRDefault="0052688F" w:rsidP="00E61812">
      <w:pPr>
        <w:spacing w:after="0" w:line="240" w:lineRule="auto"/>
      </w:pPr>
      <w:r>
        <w:separator/>
      </w:r>
    </w:p>
    <w:p w14:paraId="4E3654C8" w14:textId="77777777" w:rsidR="0052688F" w:rsidRDefault="0052688F"/>
    <w:p w14:paraId="155F5A65" w14:textId="77777777" w:rsidR="0052688F" w:rsidRDefault="0052688F"/>
  </w:footnote>
  <w:footnote w:type="continuationSeparator" w:id="0">
    <w:p w14:paraId="6A99BBE7" w14:textId="77777777" w:rsidR="0052688F" w:rsidRDefault="0052688F" w:rsidP="00E61812">
      <w:pPr>
        <w:spacing w:after="0" w:line="240" w:lineRule="auto"/>
      </w:pPr>
      <w:r>
        <w:continuationSeparator/>
      </w:r>
    </w:p>
    <w:p w14:paraId="26CA6EA0" w14:textId="77777777" w:rsidR="0052688F" w:rsidRDefault="0052688F"/>
    <w:p w14:paraId="3F02C492" w14:textId="77777777" w:rsidR="0052688F" w:rsidRDefault="00526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15BC" w14:textId="77777777" w:rsidR="009F66DD" w:rsidRPr="009F66DD" w:rsidRDefault="009F66DD" w:rsidP="006303E1">
    <w:pPr>
      <w:pStyle w:val="Header"/>
      <w:tabs>
        <w:tab w:val="clear" w:pos="4513"/>
        <w:tab w:val="clear" w:pos="9026"/>
        <w:tab w:val="left" w:pos="8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896"/>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E77AB"/>
    <w:multiLevelType w:val="hybridMultilevel"/>
    <w:tmpl w:val="3F0C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0271B"/>
    <w:multiLevelType w:val="hybridMultilevel"/>
    <w:tmpl w:val="CE28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C674E"/>
    <w:multiLevelType w:val="hybridMultilevel"/>
    <w:tmpl w:val="8F18F0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55E03"/>
    <w:multiLevelType w:val="hybridMultilevel"/>
    <w:tmpl w:val="C72EA78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A6BC3"/>
    <w:multiLevelType w:val="hybridMultilevel"/>
    <w:tmpl w:val="A89ACD58"/>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D34C98"/>
    <w:multiLevelType w:val="hybridMultilevel"/>
    <w:tmpl w:val="C3F6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C4A02"/>
    <w:multiLevelType w:val="hybridMultilevel"/>
    <w:tmpl w:val="D3060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55AD6"/>
    <w:multiLevelType w:val="hybridMultilevel"/>
    <w:tmpl w:val="F7B0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D154A"/>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2C6A34"/>
    <w:multiLevelType w:val="hybridMultilevel"/>
    <w:tmpl w:val="9C6ED2AC"/>
    <w:lvl w:ilvl="0" w:tplc="44D4C636">
      <w:start w:val="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55C61"/>
    <w:multiLevelType w:val="hybridMultilevel"/>
    <w:tmpl w:val="E448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2883F06"/>
    <w:multiLevelType w:val="hybridMultilevel"/>
    <w:tmpl w:val="249A7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DE28C9"/>
    <w:multiLevelType w:val="hybridMultilevel"/>
    <w:tmpl w:val="BB92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27D93"/>
    <w:multiLevelType w:val="hybridMultilevel"/>
    <w:tmpl w:val="A55A1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4BF1E76"/>
    <w:multiLevelType w:val="hybridMultilevel"/>
    <w:tmpl w:val="33CA19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4F0754F"/>
    <w:multiLevelType w:val="hybridMultilevel"/>
    <w:tmpl w:val="4A06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223667"/>
    <w:multiLevelType w:val="hybridMultilevel"/>
    <w:tmpl w:val="8D9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83489E"/>
    <w:multiLevelType w:val="hybridMultilevel"/>
    <w:tmpl w:val="1224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B0A60"/>
    <w:multiLevelType w:val="hybridMultilevel"/>
    <w:tmpl w:val="4AD4286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3B00A6"/>
    <w:multiLevelType w:val="hybridMultilevel"/>
    <w:tmpl w:val="1950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1319FE"/>
    <w:multiLevelType w:val="hybridMultilevel"/>
    <w:tmpl w:val="C9CC09C4"/>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76341C"/>
    <w:multiLevelType w:val="hybridMultilevel"/>
    <w:tmpl w:val="83E8C6B8"/>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A9313B"/>
    <w:multiLevelType w:val="hybridMultilevel"/>
    <w:tmpl w:val="C296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531541"/>
    <w:multiLevelType w:val="hybridMultilevel"/>
    <w:tmpl w:val="D44036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7E63B97"/>
    <w:multiLevelType w:val="hybridMultilevel"/>
    <w:tmpl w:val="B234E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28416F"/>
    <w:multiLevelType w:val="hybridMultilevel"/>
    <w:tmpl w:val="21E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DD4F0B"/>
    <w:multiLevelType w:val="hybridMultilevel"/>
    <w:tmpl w:val="4306B5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1CC600F"/>
    <w:multiLevelType w:val="hybridMultilevel"/>
    <w:tmpl w:val="E958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0949AD"/>
    <w:multiLevelType w:val="hybridMultilevel"/>
    <w:tmpl w:val="551A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B9259B"/>
    <w:multiLevelType w:val="hybridMultilevel"/>
    <w:tmpl w:val="B694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845BA8"/>
    <w:multiLevelType w:val="hybridMultilevel"/>
    <w:tmpl w:val="F820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87CD0"/>
    <w:multiLevelType w:val="hybridMultilevel"/>
    <w:tmpl w:val="19ECC070"/>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21E7C"/>
    <w:multiLevelType w:val="hybridMultilevel"/>
    <w:tmpl w:val="55924576"/>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DA1F9F"/>
    <w:multiLevelType w:val="hybridMultilevel"/>
    <w:tmpl w:val="7C1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5"/>
  </w:num>
  <w:num w:numId="4">
    <w:abstractNumId w:val="10"/>
  </w:num>
  <w:num w:numId="5">
    <w:abstractNumId w:val="4"/>
  </w:num>
  <w:num w:numId="6">
    <w:abstractNumId w:val="18"/>
  </w:num>
  <w:num w:numId="7">
    <w:abstractNumId w:val="33"/>
  </w:num>
  <w:num w:numId="8">
    <w:abstractNumId w:val="14"/>
  </w:num>
  <w:num w:numId="9">
    <w:abstractNumId w:val="21"/>
  </w:num>
  <w:num w:numId="10">
    <w:abstractNumId w:val="32"/>
  </w:num>
  <w:num w:numId="11">
    <w:abstractNumId w:val="22"/>
  </w:num>
  <w:num w:numId="12">
    <w:abstractNumId w:val="19"/>
  </w:num>
  <w:num w:numId="13">
    <w:abstractNumId w:val="24"/>
  </w:num>
  <w:num w:numId="14">
    <w:abstractNumId w:val="7"/>
  </w:num>
  <w:num w:numId="15">
    <w:abstractNumId w:val="0"/>
  </w:num>
  <w:num w:numId="16">
    <w:abstractNumId w:val="9"/>
  </w:num>
  <w:num w:numId="17">
    <w:abstractNumId w:val="6"/>
  </w:num>
  <w:num w:numId="18">
    <w:abstractNumId w:val="13"/>
  </w:num>
  <w:num w:numId="19">
    <w:abstractNumId w:val="12"/>
  </w:num>
  <w:num w:numId="20">
    <w:abstractNumId w:val="27"/>
  </w:num>
  <w:num w:numId="21">
    <w:abstractNumId w:val="15"/>
  </w:num>
  <w:num w:numId="22">
    <w:abstractNumId w:val="11"/>
  </w:num>
  <w:num w:numId="23">
    <w:abstractNumId w:val="1"/>
  </w:num>
  <w:num w:numId="24">
    <w:abstractNumId w:val="26"/>
  </w:num>
  <w:num w:numId="25">
    <w:abstractNumId w:val="28"/>
  </w:num>
  <w:num w:numId="26">
    <w:abstractNumId w:val="31"/>
  </w:num>
  <w:num w:numId="27">
    <w:abstractNumId w:val="8"/>
  </w:num>
  <w:num w:numId="28">
    <w:abstractNumId w:val="16"/>
  </w:num>
  <w:num w:numId="29">
    <w:abstractNumId w:val="2"/>
  </w:num>
  <w:num w:numId="30">
    <w:abstractNumId w:val="17"/>
  </w:num>
  <w:num w:numId="31">
    <w:abstractNumId w:val="23"/>
  </w:num>
  <w:num w:numId="32">
    <w:abstractNumId w:val="29"/>
  </w:num>
  <w:num w:numId="33">
    <w:abstractNumId w:val="3"/>
  </w:num>
  <w:num w:numId="34">
    <w:abstractNumId w:val="3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FC"/>
    <w:rsid w:val="00001ED5"/>
    <w:rsid w:val="000155FE"/>
    <w:rsid w:val="00021E4F"/>
    <w:rsid w:val="00033C88"/>
    <w:rsid w:val="00045ACF"/>
    <w:rsid w:val="0005055C"/>
    <w:rsid w:val="00062200"/>
    <w:rsid w:val="00067BBA"/>
    <w:rsid w:val="00070A48"/>
    <w:rsid w:val="0008027C"/>
    <w:rsid w:val="000823CE"/>
    <w:rsid w:val="000869D8"/>
    <w:rsid w:val="000A55CE"/>
    <w:rsid w:val="000B216D"/>
    <w:rsid w:val="000C0B0C"/>
    <w:rsid w:val="000C11F3"/>
    <w:rsid w:val="000D1E3A"/>
    <w:rsid w:val="000E0B21"/>
    <w:rsid w:val="000F0094"/>
    <w:rsid w:val="00121FFB"/>
    <w:rsid w:val="00127A8A"/>
    <w:rsid w:val="0013244A"/>
    <w:rsid w:val="00143CF1"/>
    <w:rsid w:val="0014404D"/>
    <w:rsid w:val="00157090"/>
    <w:rsid w:val="001574FC"/>
    <w:rsid w:val="00162843"/>
    <w:rsid w:val="001726FD"/>
    <w:rsid w:val="001C584B"/>
    <w:rsid w:val="001C6F6B"/>
    <w:rsid w:val="001E1EA8"/>
    <w:rsid w:val="00216FFD"/>
    <w:rsid w:val="0022127A"/>
    <w:rsid w:val="00232D79"/>
    <w:rsid w:val="00252F06"/>
    <w:rsid w:val="00263122"/>
    <w:rsid w:val="002733D4"/>
    <w:rsid w:val="00292FB9"/>
    <w:rsid w:val="00293D13"/>
    <w:rsid w:val="002B05A0"/>
    <w:rsid w:val="002C5A52"/>
    <w:rsid w:val="002C7A06"/>
    <w:rsid w:val="002F2FF8"/>
    <w:rsid w:val="00303AB9"/>
    <w:rsid w:val="0036053F"/>
    <w:rsid w:val="003B2723"/>
    <w:rsid w:val="003B5415"/>
    <w:rsid w:val="003C5885"/>
    <w:rsid w:val="003E0F62"/>
    <w:rsid w:val="00421656"/>
    <w:rsid w:val="004368F5"/>
    <w:rsid w:val="00455A43"/>
    <w:rsid w:val="00474C68"/>
    <w:rsid w:val="00486E39"/>
    <w:rsid w:val="00491FC6"/>
    <w:rsid w:val="004B418F"/>
    <w:rsid w:val="004B71B3"/>
    <w:rsid w:val="004E1759"/>
    <w:rsid w:val="00502479"/>
    <w:rsid w:val="00517370"/>
    <w:rsid w:val="0052688F"/>
    <w:rsid w:val="00545C27"/>
    <w:rsid w:val="0055038B"/>
    <w:rsid w:val="005639B4"/>
    <w:rsid w:val="00590CB4"/>
    <w:rsid w:val="005C2B6F"/>
    <w:rsid w:val="005D019F"/>
    <w:rsid w:val="005D433E"/>
    <w:rsid w:val="005F5369"/>
    <w:rsid w:val="00602E0A"/>
    <w:rsid w:val="00615F66"/>
    <w:rsid w:val="006303E1"/>
    <w:rsid w:val="00673BE7"/>
    <w:rsid w:val="006B20AB"/>
    <w:rsid w:val="00707C4C"/>
    <w:rsid w:val="00710869"/>
    <w:rsid w:val="00721CFC"/>
    <w:rsid w:val="00725C6C"/>
    <w:rsid w:val="0073174F"/>
    <w:rsid w:val="00732FCD"/>
    <w:rsid w:val="007425EA"/>
    <w:rsid w:val="007460B1"/>
    <w:rsid w:val="00750A1E"/>
    <w:rsid w:val="00757CB6"/>
    <w:rsid w:val="00776479"/>
    <w:rsid w:val="007904F1"/>
    <w:rsid w:val="007920CA"/>
    <w:rsid w:val="00796F35"/>
    <w:rsid w:val="007A2D50"/>
    <w:rsid w:val="0080554D"/>
    <w:rsid w:val="00805830"/>
    <w:rsid w:val="008133FE"/>
    <w:rsid w:val="00822E59"/>
    <w:rsid w:val="00846F6B"/>
    <w:rsid w:val="008472B9"/>
    <w:rsid w:val="008907C7"/>
    <w:rsid w:val="008907FC"/>
    <w:rsid w:val="00890E59"/>
    <w:rsid w:val="008A0177"/>
    <w:rsid w:val="008A6F15"/>
    <w:rsid w:val="008B209E"/>
    <w:rsid w:val="008C32EC"/>
    <w:rsid w:val="00906121"/>
    <w:rsid w:val="009259FA"/>
    <w:rsid w:val="00961EBB"/>
    <w:rsid w:val="00962F0E"/>
    <w:rsid w:val="00970BD7"/>
    <w:rsid w:val="00987382"/>
    <w:rsid w:val="009919E7"/>
    <w:rsid w:val="009A7697"/>
    <w:rsid w:val="009C0E09"/>
    <w:rsid w:val="009E2276"/>
    <w:rsid w:val="009F66DD"/>
    <w:rsid w:val="00A17701"/>
    <w:rsid w:val="00A20BD2"/>
    <w:rsid w:val="00A22E63"/>
    <w:rsid w:val="00A2458E"/>
    <w:rsid w:val="00A4418A"/>
    <w:rsid w:val="00AB7A8D"/>
    <w:rsid w:val="00AD0F8B"/>
    <w:rsid w:val="00AF562C"/>
    <w:rsid w:val="00B05E6B"/>
    <w:rsid w:val="00B102C5"/>
    <w:rsid w:val="00B53566"/>
    <w:rsid w:val="00B57560"/>
    <w:rsid w:val="00B770DF"/>
    <w:rsid w:val="00BC3CB7"/>
    <w:rsid w:val="00BE544D"/>
    <w:rsid w:val="00C1142C"/>
    <w:rsid w:val="00C2320D"/>
    <w:rsid w:val="00C3264F"/>
    <w:rsid w:val="00C45536"/>
    <w:rsid w:val="00C52ED1"/>
    <w:rsid w:val="00C82F7D"/>
    <w:rsid w:val="00C84367"/>
    <w:rsid w:val="00C8795B"/>
    <w:rsid w:val="00C92B65"/>
    <w:rsid w:val="00CA2712"/>
    <w:rsid w:val="00CE1D4C"/>
    <w:rsid w:val="00CE7FB9"/>
    <w:rsid w:val="00CF3D90"/>
    <w:rsid w:val="00CF427D"/>
    <w:rsid w:val="00D439DD"/>
    <w:rsid w:val="00D62E44"/>
    <w:rsid w:val="00D71CF1"/>
    <w:rsid w:val="00D753FA"/>
    <w:rsid w:val="00D77B19"/>
    <w:rsid w:val="00D82977"/>
    <w:rsid w:val="00D978F2"/>
    <w:rsid w:val="00D97D8A"/>
    <w:rsid w:val="00DC707B"/>
    <w:rsid w:val="00DE78B0"/>
    <w:rsid w:val="00DF2776"/>
    <w:rsid w:val="00E05FD3"/>
    <w:rsid w:val="00E23F9C"/>
    <w:rsid w:val="00E3558C"/>
    <w:rsid w:val="00E42B99"/>
    <w:rsid w:val="00E515C5"/>
    <w:rsid w:val="00E61812"/>
    <w:rsid w:val="00E672F2"/>
    <w:rsid w:val="00EA5C9D"/>
    <w:rsid w:val="00EB15ED"/>
    <w:rsid w:val="00EE4DC8"/>
    <w:rsid w:val="00F16F87"/>
    <w:rsid w:val="00F43392"/>
    <w:rsid w:val="00F97892"/>
    <w:rsid w:val="00FA2948"/>
    <w:rsid w:val="00FB2770"/>
    <w:rsid w:val="00FC6CF2"/>
    <w:rsid w:val="00FE26AC"/>
    <w:rsid w:val="00FE2BD8"/>
    <w:rsid w:val="00FE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1F4CC1"/>
  <w15:docId w15:val="{AA8C94DC-D055-4036-8271-BBBAA3A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8A"/>
    <w:rPr>
      <w:rFonts w:asciiTheme="minorHAnsi" w:hAnsiTheme="minorHAnsi"/>
      <w:color w:val="0D0D0D" w:themeColor="text1" w:themeTint="F2"/>
      <w:sz w:val="24"/>
    </w:rPr>
  </w:style>
  <w:style w:type="paragraph" w:styleId="Heading1">
    <w:name w:val="heading 1"/>
    <w:basedOn w:val="Normal"/>
    <w:next w:val="Normal"/>
    <w:link w:val="Heading1Char"/>
    <w:uiPriority w:val="9"/>
    <w:qFormat/>
    <w:rsid w:val="00E3558C"/>
    <w:pPr>
      <w:keepNext/>
      <w:keepLines/>
      <w:spacing w:after="0"/>
      <w:outlineLvl w:val="0"/>
    </w:pPr>
    <w:rPr>
      <w:rFonts w:eastAsiaTheme="majorEastAsia" w:cstheme="majorBidi"/>
      <w:b/>
      <w:color w:val="640000"/>
      <w:sz w:val="32"/>
      <w:szCs w:val="32"/>
    </w:rPr>
  </w:style>
  <w:style w:type="paragraph" w:styleId="Heading2">
    <w:name w:val="heading 2"/>
    <w:basedOn w:val="Normal"/>
    <w:next w:val="Normal"/>
    <w:link w:val="Heading2Char"/>
    <w:uiPriority w:val="9"/>
    <w:unhideWhenUsed/>
    <w:qFormat/>
    <w:rsid w:val="00FE2BD8"/>
    <w:pPr>
      <w:keepNext/>
      <w:keepLines/>
      <w:spacing w:before="200" w:after="0"/>
      <w:outlineLvl w:val="1"/>
    </w:pPr>
    <w:rPr>
      <w:rFonts w:eastAsiaTheme="majorEastAsia" w:cstheme="majorBidi"/>
      <w:b/>
      <w:bCs/>
      <w:color w:val="3B3838" w:themeColor="background2" w:themeShade="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907FC"/>
    <w:pPr>
      <w:spacing w:after="0" w:line="240" w:lineRule="auto"/>
    </w:pPr>
  </w:style>
  <w:style w:type="character" w:customStyle="1" w:styleId="Heading1Char">
    <w:name w:val="Heading 1 Char"/>
    <w:basedOn w:val="DefaultParagraphFont"/>
    <w:link w:val="Heading1"/>
    <w:uiPriority w:val="9"/>
    <w:rsid w:val="00E3558C"/>
    <w:rPr>
      <w:rFonts w:asciiTheme="minorHAnsi" w:eastAsiaTheme="majorEastAsia" w:hAnsiTheme="minorHAnsi" w:cstheme="majorBidi"/>
      <w:b/>
      <w:color w:val="640000"/>
      <w:sz w:val="32"/>
      <w:szCs w:val="32"/>
    </w:rPr>
  </w:style>
  <w:style w:type="paragraph" w:customStyle="1" w:styleId="Default">
    <w:name w:val="Default"/>
    <w:rsid w:val="005D433E"/>
    <w:pPr>
      <w:autoSpaceDE w:val="0"/>
      <w:autoSpaceDN w:val="0"/>
      <w:adjustRightInd w:val="0"/>
      <w:spacing w:after="200" w:line="276" w:lineRule="auto"/>
    </w:pPr>
    <w:rPr>
      <w:rFonts w:eastAsiaTheme="minorEastAsia"/>
      <w:sz w:val="24"/>
      <w:lang w:eastAsia="en-GB"/>
    </w:rPr>
  </w:style>
  <w:style w:type="paragraph" w:customStyle="1" w:styleId="body">
    <w:name w:val="body"/>
    <w:basedOn w:val="Normal"/>
    <w:rsid w:val="00E3558C"/>
    <w:pPr>
      <w:spacing w:after="0" w:line="240" w:lineRule="auto"/>
    </w:pPr>
    <w:rPr>
      <w:color w:val="auto"/>
    </w:rPr>
  </w:style>
  <w:style w:type="character" w:styleId="Hyperlink">
    <w:name w:val="Hyperlink"/>
    <w:basedOn w:val="DefaultParagraphFont"/>
    <w:uiPriority w:val="99"/>
    <w:unhideWhenUsed/>
    <w:rsid w:val="008907FC"/>
    <w:rPr>
      <w:color w:val="0000FF"/>
      <w:u w:val="single"/>
    </w:rPr>
  </w:style>
  <w:style w:type="paragraph" w:customStyle="1" w:styleId="SideHeadings">
    <w:name w:val="Side Headings"/>
    <w:basedOn w:val="Normal"/>
    <w:qFormat/>
    <w:rsid w:val="00E3558C"/>
    <w:pPr>
      <w:spacing w:before="120" w:after="0" w:line="240" w:lineRule="auto"/>
    </w:pPr>
    <w:rPr>
      <w:b/>
      <w:color w:val="3B3838" w:themeColor="background2" w:themeShade="40"/>
    </w:rPr>
  </w:style>
  <w:style w:type="paragraph" w:customStyle="1" w:styleId="Important">
    <w:name w:val="Important"/>
    <w:basedOn w:val="body"/>
    <w:qFormat/>
    <w:rsid w:val="00FE2BD8"/>
    <w:rPr>
      <w:b/>
      <w:color w:val="560806"/>
      <w:sz w:val="32"/>
    </w:rPr>
  </w:style>
  <w:style w:type="paragraph" w:styleId="ListParagraph">
    <w:name w:val="List Paragraph"/>
    <w:basedOn w:val="Normal"/>
    <w:uiPriority w:val="99"/>
    <w:qFormat/>
    <w:rsid w:val="00E3558C"/>
    <w:pPr>
      <w:ind w:left="720"/>
      <w:contextualSpacing/>
    </w:pPr>
    <w:rPr>
      <w:color w:val="auto"/>
    </w:rPr>
  </w:style>
  <w:style w:type="paragraph" w:styleId="Title">
    <w:name w:val="Title"/>
    <w:basedOn w:val="Normal"/>
    <w:next w:val="Normal"/>
    <w:link w:val="TitleChar"/>
    <w:uiPriority w:val="10"/>
    <w:rsid w:val="005D433E"/>
    <w:pPr>
      <w:spacing w:after="0" w:line="240" w:lineRule="auto"/>
      <w:contextualSpacing/>
    </w:pPr>
    <w:rPr>
      <w:rFonts w:eastAsiaTheme="majorEastAsia" w:cstheme="majorBidi"/>
      <w:b/>
      <w:color w:val="auto"/>
      <w:spacing w:val="-10"/>
      <w:kern w:val="28"/>
      <w:sz w:val="32"/>
      <w:szCs w:val="56"/>
    </w:rPr>
  </w:style>
  <w:style w:type="character" w:customStyle="1" w:styleId="TitleChar">
    <w:name w:val="Title Char"/>
    <w:basedOn w:val="DefaultParagraphFont"/>
    <w:link w:val="Title"/>
    <w:uiPriority w:val="10"/>
    <w:rsid w:val="005D433E"/>
    <w:rPr>
      <w:rFonts w:eastAsiaTheme="majorEastAsia" w:cstheme="majorBidi"/>
      <w:b/>
      <w:color w:val="auto"/>
      <w:spacing w:val="-10"/>
      <w:kern w:val="28"/>
      <w:sz w:val="32"/>
      <w:szCs w:val="56"/>
    </w:rPr>
  </w:style>
  <w:style w:type="character" w:styleId="IntenseEmphasis">
    <w:name w:val="Intense Emphasis"/>
    <w:basedOn w:val="DefaultParagraphFont"/>
    <w:uiPriority w:val="21"/>
    <w:qFormat/>
    <w:rsid w:val="005D433E"/>
    <w:rPr>
      <w:i/>
      <w:iCs/>
      <w:color w:val="C00000"/>
    </w:rPr>
  </w:style>
  <w:style w:type="paragraph" w:styleId="Header">
    <w:name w:val="header"/>
    <w:basedOn w:val="Normal"/>
    <w:link w:val="HeaderChar"/>
    <w:unhideWhenUsed/>
    <w:rsid w:val="00E6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12"/>
  </w:style>
  <w:style w:type="paragraph" w:styleId="Footer">
    <w:name w:val="footer"/>
    <w:basedOn w:val="Normal"/>
    <w:link w:val="FooterChar"/>
    <w:uiPriority w:val="99"/>
    <w:unhideWhenUsed/>
    <w:rsid w:val="00E3558C"/>
    <w:pPr>
      <w:tabs>
        <w:tab w:val="center" w:pos="4513"/>
        <w:tab w:val="right" w:pos="9026"/>
      </w:tabs>
      <w:spacing w:after="0" w:line="240" w:lineRule="auto"/>
    </w:pPr>
    <w:rPr>
      <w:color w:val="404040" w:themeColor="text1" w:themeTint="BF"/>
      <w:sz w:val="18"/>
    </w:rPr>
  </w:style>
  <w:style w:type="character" w:customStyle="1" w:styleId="FooterChar">
    <w:name w:val="Footer Char"/>
    <w:basedOn w:val="DefaultParagraphFont"/>
    <w:link w:val="Footer"/>
    <w:uiPriority w:val="99"/>
    <w:rsid w:val="00E3558C"/>
    <w:rPr>
      <w:rFonts w:asciiTheme="minorHAnsi" w:hAnsiTheme="minorHAnsi"/>
      <w:color w:val="404040" w:themeColor="text1" w:themeTint="BF"/>
      <w:sz w:val="18"/>
    </w:rPr>
  </w:style>
  <w:style w:type="paragraph" w:customStyle="1" w:styleId="Assignmenttitle">
    <w:name w:val="Assignment title"/>
    <w:basedOn w:val="Important"/>
    <w:qFormat/>
    <w:rsid w:val="00E3558C"/>
    <w:pPr>
      <w:spacing w:before="120" w:after="120"/>
    </w:pPr>
    <w:rPr>
      <w:sz w:val="40"/>
    </w:rPr>
  </w:style>
  <w:style w:type="character" w:styleId="PlaceholderText">
    <w:name w:val="Placeholder Text"/>
    <w:basedOn w:val="DefaultParagraphFont"/>
    <w:uiPriority w:val="99"/>
    <w:semiHidden/>
    <w:rsid w:val="002C5A52"/>
    <w:rPr>
      <w:color w:val="808080"/>
    </w:rPr>
  </w:style>
  <w:style w:type="paragraph" w:customStyle="1" w:styleId="PageNumbers">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rsid w:val="00B53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566"/>
    <w:rPr>
      <w:rFonts w:ascii="Segoe UI" w:hAnsi="Segoe UI" w:cs="Segoe UI"/>
      <w:color w:val="0D0D0D" w:themeColor="text1" w:themeTint="F2"/>
      <w:sz w:val="18"/>
      <w:szCs w:val="18"/>
    </w:rPr>
  </w:style>
  <w:style w:type="character" w:customStyle="1" w:styleId="Heading2Char">
    <w:name w:val="Heading 2 Char"/>
    <w:basedOn w:val="DefaultParagraphFont"/>
    <w:link w:val="Heading2"/>
    <w:uiPriority w:val="9"/>
    <w:rsid w:val="00FE2BD8"/>
    <w:rPr>
      <w:rFonts w:eastAsiaTheme="majorEastAsia" w:cstheme="majorBidi"/>
      <w:b/>
      <w:bCs/>
      <w:color w:val="3B3838" w:themeColor="background2" w:themeShade="40"/>
      <w:sz w:val="24"/>
      <w:szCs w:val="26"/>
    </w:rPr>
  </w:style>
  <w:style w:type="paragraph" w:styleId="Subtitle">
    <w:name w:val="Subtitle"/>
    <w:basedOn w:val="Normal"/>
    <w:next w:val="Normal"/>
    <w:link w:val="SubtitleChar"/>
    <w:uiPriority w:val="11"/>
    <w:rsid w:val="009F66DD"/>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F66DD"/>
    <w:rPr>
      <w:rFonts w:eastAsiaTheme="minorEastAsia" w:cstheme="minorBidi"/>
      <w:color w:val="5A5A5A" w:themeColor="text1" w:themeTint="A5"/>
      <w:spacing w:val="15"/>
      <w:sz w:val="24"/>
    </w:rPr>
  </w:style>
  <w:style w:type="paragraph" w:styleId="IntenseQuote">
    <w:name w:val="Intense Quote"/>
    <w:basedOn w:val="Normal"/>
    <w:next w:val="Normal"/>
    <w:link w:val="IntenseQuoteChar"/>
    <w:uiPriority w:val="30"/>
    <w:rsid w:val="005D433E"/>
  </w:style>
  <w:style w:type="character" w:customStyle="1" w:styleId="IntenseQuoteChar">
    <w:name w:val="Intense Quote Char"/>
    <w:basedOn w:val="DefaultParagraphFont"/>
    <w:link w:val="IntenseQuote"/>
    <w:uiPriority w:val="30"/>
    <w:rsid w:val="005D433E"/>
    <w:rPr>
      <w:color w:val="0D0D0D" w:themeColor="text1" w:themeTint="F2"/>
      <w:sz w:val="24"/>
    </w:rPr>
  </w:style>
  <w:style w:type="character" w:styleId="IntenseReference">
    <w:name w:val="Intense Reference"/>
    <w:uiPriority w:val="32"/>
    <w:rsid w:val="005D433E"/>
  </w:style>
  <w:style w:type="character" w:styleId="UnresolvedMention">
    <w:name w:val="Unresolved Mention"/>
    <w:basedOn w:val="DefaultParagraphFont"/>
    <w:uiPriority w:val="99"/>
    <w:semiHidden/>
    <w:unhideWhenUsed/>
    <w:rsid w:val="007904F1"/>
    <w:rPr>
      <w:color w:val="605E5C"/>
      <w:shd w:val="clear" w:color="auto" w:fill="E1DFDD"/>
    </w:rPr>
  </w:style>
  <w:style w:type="paragraph" w:styleId="NormalWeb">
    <w:name w:val="Normal (Web)"/>
    <w:basedOn w:val="Normal"/>
    <w:uiPriority w:val="99"/>
    <w:semiHidden/>
    <w:unhideWhenUsed/>
    <w:rsid w:val="0022127A"/>
    <w:pPr>
      <w:spacing w:before="100" w:beforeAutospacing="1" w:after="100" w:afterAutospacing="1" w:line="240" w:lineRule="auto"/>
    </w:pPr>
    <w:rPr>
      <w:rFonts w:ascii="Times New Roman" w:eastAsia="Times New Roman" w:hAnsi="Times New Roman" w:cs="Times New Roman"/>
      <w:color w:val="auto"/>
      <w:szCs w:val="24"/>
      <w:lang w:val="en-US"/>
      <w14:ligatures w14:val="none"/>
    </w:rPr>
  </w:style>
  <w:style w:type="character" w:customStyle="1" w:styleId="markedcontent">
    <w:name w:val="markedcontent"/>
    <w:basedOn w:val="DefaultParagraphFont"/>
    <w:rsid w:val="009C0E09"/>
  </w:style>
  <w:style w:type="paragraph" w:customStyle="1" w:styleId="Code">
    <w:name w:val="Code"/>
    <w:basedOn w:val="Normal"/>
    <w:link w:val="CodeChar"/>
    <w:qFormat/>
    <w:rsid w:val="001574FC"/>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contextualSpacing/>
    </w:pPr>
    <w:rPr>
      <w:rFonts w:ascii="Consolas" w:eastAsia="Arial Unicode MS" w:hAnsi="Consolas" w:cs="Consolas"/>
      <w:color w:val="auto"/>
      <w:sz w:val="19"/>
      <w14:ligatures w14:val="none"/>
    </w:rPr>
  </w:style>
  <w:style w:type="character" w:customStyle="1" w:styleId="CodeChar">
    <w:name w:val="Code Char"/>
    <w:basedOn w:val="DefaultParagraphFont"/>
    <w:link w:val="Code"/>
    <w:rsid w:val="001574FC"/>
    <w:rPr>
      <w:rFonts w:ascii="Consolas" w:eastAsia="Arial Unicode MS" w:hAnsi="Consolas" w:cs="Consolas"/>
      <w:color w:val="auto"/>
      <w:sz w:val="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0046">
      <w:bodyDiv w:val="1"/>
      <w:marLeft w:val="0"/>
      <w:marRight w:val="0"/>
      <w:marTop w:val="0"/>
      <w:marBottom w:val="0"/>
      <w:divBdr>
        <w:top w:val="none" w:sz="0" w:space="0" w:color="auto"/>
        <w:left w:val="none" w:sz="0" w:space="0" w:color="auto"/>
        <w:bottom w:val="none" w:sz="0" w:space="0" w:color="auto"/>
        <w:right w:val="none" w:sz="0" w:space="0" w:color="auto"/>
      </w:divBdr>
    </w:div>
    <w:div w:id="1448889334">
      <w:bodyDiv w:val="1"/>
      <w:marLeft w:val="0"/>
      <w:marRight w:val="0"/>
      <w:marTop w:val="0"/>
      <w:marBottom w:val="0"/>
      <w:divBdr>
        <w:top w:val="none" w:sz="0" w:space="0" w:color="auto"/>
        <w:left w:val="none" w:sz="0" w:space="0" w:color="auto"/>
        <w:bottom w:val="none" w:sz="0" w:space="0" w:color="auto"/>
        <w:right w:val="none" w:sz="0" w:space="0" w:color="auto"/>
      </w:divBdr>
    </w:div>
    <w:div w:id="16435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lford.ac.uk/skills-for-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lford.ac.uk/skills-for-learn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kus.salford.ac.uk/" TargetMode="External"/><Relationship Id="rId5" Type="http://schemas.openxmlformats.org/officeDocument/2006/relationships/webSettings" Target="webSettings.xml"/><Relationship Id="rId15" Type="http://schemas.openxmlformats.org/officeDocument/2006/relationships/hyperlink" Target="https://sss.salford.ac.uk/" TargetMode="External"/><Relationship Id="rId10" Type="http://schemas.openxmlformats.org/officeDocument/2006/relationships/hyperlink" Target="https://screencast-o-matic.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drumm@salford.ac.uk" TargetMode="External"/><Relationship Id="rId14" Type="http://schemas.openxmlformats.org/officeDocument/2006/relationships/hyperlink" Target="http://www.salford.ac.uk/qeo/Assessm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A76A-2ACC-42C5-BD11-BCF58E15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Assessment Information/Brief</vt:lpstr>
    </vt:vector>
  </TitlesOfParts>
  <Company>University of Salford</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Information/Brief</dc:title>
  <dc:creator>Morriss Matthew</dc:creator>
  <cp:keywords>BA Design</cp:keywords>
  <dc:description>Not to be reused without permission. © University of Salford 2016.</dc:description>
  <cp:lastModifiedBy>Ian Drumm</cp:lastModifiedBy>
  <cp:revision>38</cp:revision>
  <cp:lastPrinted>2018-07-02T13:17:00Z</cp:lastPrinted>
  <dcterms:created xsi:type="dcterms:W3CDTF">2020-08-26T12:11:00Z</dcterms:created>
  <dcterms:modified xsi:type="dcterms:W3CDTF">2022-02-25T12:33:00Z</dcterms:modified>
</cp:coreProperties>
</file>