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B31C5" w14:textId="75343234" w:rsidR="001F335D" w:rsidRDefault="001F335D" w:rsidP="002646C5"/>
    <w:p w14:paraId="44E601F4" w14:textId="45534545" w:rsidR="00D62B91" w:rsidRPr="006F7D3B" w:rsidRDefault="002646C5" w:rsidP="006F7D3B">
      <w:pPr>
        <w:pStyle w:val="ListParagraph"/>
        <w:numPr>
          <w:ilvl w:val="0"/>
          <w:numId w:val="1"/>
        </w:numPr>
        <w:ind w:left="450" w:hanging="450"/>
        <w:rPr>
          <w:sz w:val="22"/>
          <w:szCs w:val="22"/>
        </w:rPr>
      </w:pPr>
      <w:bookmarkStart w:id="0" w:name="_GoBack"/>
      <w:r w:rsidRPr="006F7D3B">
        <w:rPr>
          <w:sz w:val="22"/>
          <w:szCs w:val="22"/>
        </w:rPr>
        <w:t>Power equipment and portable</w:t>
      </w:r>
      <w:r w:rsidR="008A6B28" w:rsidRPr="006F7D3B">
        <w:rPr>
          <w:sz w:val="22"/>
          <w:szCs w:val="22"/>
        </w:rPr>
        <w:t xml:space="preserve"> power tools produce a lot of wood chips and dust. You can prevent eye injuries by wearing eye protection. Wear safety glasses, safety goggles or a face shield.</w:t>
      </w:r>
    </w:p>
    <w:p w14:paraId="08C4B1AE" w14:textId="77777777" w:rsidR="006F7D3B" w:rsidRPr="006F7D3B" w:rsidRDefault="006F7D3B" w:rsidP="006F7D3B">
      <w:pPr>
        <w:rPr>
          <w:sz w:val="22"/>
          <w:szCs w:val="22"/>
        </w:rPr>
      </w:pPr>
    </w:p>
    <w:p w14:paraId="5A009542" w14:textId="77777777" w:rsidR="00BE6ECB" w:rsidRPr="006F7D3B" w:rsidRDefault="00BE6ECB" w:rsidP="006F7D3B">
      <w:pPr>
        <w:pStyle w:val="ListParagraph"/>
        <w:numPr>
          <w:ilvl w:val="0"/>
          <w:numId w:val="1"/>
        </w:numPr>
        <w:ind w:left="450" w:hanging="450"/>
        <w:rPr>
          <w:sz w:val="22"/>
          <w:szCs w:val="22"/>
        </w:rPr>
      </w:pPr>
      <w:r w:rsidRPr="006F7D3B">
        <w:rPr>
          <w:sz w:val="22"/>
          <w:szCs w:val="22"/>
        </w:rPr>
        <w:t>You must have the instructor’s permission before you use any of the power tools.</w:t>
      </w:r>
    </w:p>
    <w:p w14:paraId="496581FB" w14:textId="77777777" w:rsidR="006F7D3B" w:rsidRPr="006F7D3B" w:rsidRDefault="006F7D3B" w:rsidP="006F7D3B">
      <w:pPr>
        <w:rPr>
          <w:sz w:val="22"/>
          <w:szCs w:val="22"/>
        </w:rPr>
      </w:pPr>
    </w:p>
    <w:p w14:paraId="15D229A7" w14:textId="55BA1A1E" w:rsidR="00BE6ECB" w:rsidRPr="006F7D3B" w:rsidRDefault="00BE6ECB" w:rsidP="006F7D3B">
      <w:pPr>
        <w:pStyle w:val="ListParagraph"/>
        <w:numPr>
          <w:ilvl w:val="0"/>
          <w:numId w:val="1"/>
        </w:numPr>
        <w:ind w:left="450" w:hanging="450"/>
        <w:rPr>
          <w:sz w:val="22"/>
          <w:szCs w:val="22"/>
        </w:rPr>
      </w:pPr>
      <w:r w:rsidRPr="006F7D3B">
        <w:rPr>
          <w:sz w:val="22"/>
          <w:szCs w:val="22"/>
        </w:rPr>
        <w:t>Use power tools only when the inst</w:t>
      </w:r>
      <w:r w:rsidR="00804E0B" w:rsidRPr="006F7D3B">
        <w:rPr>
          <w:sz w:val="22"/>
          <w:szCs w:val="22"/>
        </w:rPr>
        <w:t>ructor is present in the shop. D</w:t>
      </w:r>
      <w:r w:rsidRPr="006F7D3B">
        <w:rPr>
          <w:sz w:val="22"/>
          <w:szCs w:val="22"/>
        </w:rPr>
        <w:t>on’t use any power equipment if the instructor isn’t in the shop.</w:t>
      </w:r>
    </w:p>
    <w:p w14:paraId="53AEBDDD" w14:textId="77777777" w:rsidR="006F7D3B" w:rsidRPr="006F7D3B" w:rsidRDefault="006F7D3B" w:rsidP="006F7D3B">
      <w:pPr>
        <w:rPr>
          <w:sz w:val="22"/>
          <w:szCs w:val="22"/>
        </w:rPr>
      </w:pPr>
    </w:p>
    <w:p w14:paraId="05BDBAC9" w14:textId="77372E06" w:rsidR="00BE6ECB" w:rsidRPr="006F7D3B" w:rsidRDefault="00BE6ECB" w:rsidP="006F7D3B">
      <w:pPr>
        <w:pStyle w:val="ListParagraph"/>
        <w:numPr>
          <w:ilvl w:val="0"/>
          <w:numId w:val="1"/>
        </w:numPr>
        <w:ind w:left="450" w:hanging="450"/>
        <w:rPr>
          <w:sz w:val="22"/>
          <w:szCs w:val="22"/>
        </w:rPr>
      </w:pPr>
      <w:r w:rsidRPr="006F7D3B">
        <w:rPr>
          <w:sz w:val="22"/>
          <w:szCs w:val="22"/>
        </w:rPr>
        <w:t>Don’t wear loose clothing. Keep shirts tucked in and shirtsleeves rolled up neatly.</w:t>
      </w:r>
    </w:p>
    <w:p w14:paraId="60D4AB91" w14:textId="77777777" w:rsidR="006F7D3B" w:rsidRPr="006F7D3B" w:rsidRDefault="006F7D3B" w:rsidP="006F7D3B">
      <w:pPr>
        <w:rPr>
          <w:sz w:val="22"/>
          <w:szCs w:val="22"/>
        </w:rPr>
      </w:pPr>
    </w:p>
    <w:p w14:paraId="5644E7B1" w14:textId="271C9E38" w:rsidR="00BE6ECB" w:rsidRPr="006F7D3B" w:rsidRDefault="00BE6ECB" w:rsidP="006F7D3B">
      <w:pPr>
        <w:pStyle w:val="ListParagraph"/>
        <w:numPr>
          <w:ilvl w:val="0"/>
          <w:numId w:val="1"/>
        </w:numPr>
        <w:ind w:left="450" w:hanging="450"/>
        <w:rPr>
          <w:sz w:val="22"/>
          <w:szCs w:val="22"/>
        </w:rPr>
      </w:pPr>
      <w:r w:rsidRPr="006F7D3B">
        <w:rPr>
          <w:sz w:val="22"/>
          <w:szCs w:val="22"/>
        </w:rPr>
        <w:t>Remove rings, watches, bracelets and necklaces.</w:t>
      </w:r>
    </w:p>
    <w:p w14:paraId="448CF0C9" w14:textId="77777777" w:rsidR="006F7D3B" w:rsidRPr="006F7D3B" w:rsidRDefault="006F7D3B" w:rsidP="006F7D3B">
      <w:pPr>
        <w:rPr>
          <w:sz w:val="22"/>
          <w:szCs w:val="22"/>
        </w:rPr>
      </w:pPr>
    </w:p>
    <w:p w14:paraId="1AED9292" w14:textId="4BB6CEF4" w:rsidR="00BE6ECB" w:rsidRPr="006F7D3B" w:rsidRDefault="00BE6ECB" w:rsidP="006F7D3B">
      <w:pPr>
        <w:pStyle w:val="ListParagraph"/>
        <w:numPr>
          <w:ilvl w:val="0"/>
          <w:numId w:val="1"/>
        </w:numPr>
        <w:ind w:left="450" w:hanging="450"/>
        <w:rPr>
          <w:sz w:val="22"/>
          <w:szCs w:val="22"/>
        </w:rPr>
      </w:pPr>
      <w:r w:rsidRPr="006F7D3B">
        <w:rPr>
          <w:sz w:val="22"/>
          <w:szCs w:val="22"/>
        </w:rPr>
        <w:t>Long hair must be tied back out of the way or tucked under a cap.</w:t>
      </w:r>
    </w:p>
    <w:p w14:paraId="6D4273EC" w14:textId="77777777" w:rsidR="006F7D3B" w:rsidRPr="006F7D3B" w:rsidRDefault="006F7D3B" w:rsidP="006F7D3B">
      <w:pPr>
        <w:rPr>
          <w:sz w:val="22"/>
          <w:szCs w:val="22"/>
        </w:rPr>
      </w:pPr>
    </w:p>
    <w:p w14:paraId="0FEE8025" w14:textId="1DF5368B" w:rsidR="00BE6ECB" w:rsidRPr="006F7D3B" w:rsidRDefault="00BE6ECB" w:rsidP="006F7D3B">
      <w:pPr>
        <w:pStyle w:val="ListParagraph"/>
        <w:numPr>
          <w:ilvl w:val="0"/>
          <w:numId w:val="1"/>
        </w:numPr>
        <w:ind w:left="450" w:hanging="450"/>
        <w:rPr>
          <w:sz w:val="22"/>
          <w:szCs w:val="22"/>
        </w:rPr>
      </w:pPr>
      <w:r w:rsidRPr="006F7D3B">
        <w:rPr>
          <w:sz w:val="22"/>
          <w:szCs w:val="22"/>
        </w:rPr>
        <w:t>The tool has to be sharp and in good condition. Check the blade, knives or bit to make sure they’re sharp and in good condition.</w:t>
      </w:r>
    </w:p>
    <w:p w14:paraId="0376F64A" w14:textId="77777777" w:rsidR="006F7D3B" w:rsidRPr="006F7D3B" w:rsidRDefault="006F7D3B" w:rsidP="006F7D3B">
      <w:pPr>
        <w:rPr>
          <w:sz w:val="22"/>
          <w:szCs w:val="22"/>
        </w:rPr>
      </w:pPr>
    </w:p>
    <w:p w14:paraId="633A3E3F" w14:textId="1E4921B3" w:rsidR="00BE6ECB" w:rsidRPr="006F7D3B" w:rsidRDefault="00BE6ECB" w:rsidP="006F7D3B">
      <w:pPr>
        <w:pStyle w:val="ListParagraph"/>
        <w:numPr>
          <w:ilvl w:val="0"/>
          <w:numId w:val="1"/>
        </w:numPr>
        <w:ind w:left="450" w:hanging="450"/>
        <w:rPr>
          <w:sz w:val="22"/>
          <w:szCs w:val="22"/>
        </w:rPr>
      </w:pPr>
      <w:r w:rsidRPr="006F7D3B">
        <w:rPr>
          <w:sz w:val="22"/>
          <w:szCs w:val="22"/>
        </w:rPr>
        <w:t>Don’t overload a portable power tool. Use it only for what it was designed to do. Don’t force or overload it.</w:t>
      </w:r>
    </w:p>
    <w:p w14:paraId="3C953B5B" w14:textId="77777777" w:rsidR="006F7D3B" w:rsidRPr="006F7D3B" w:rsidRDefault="006F7D3B" w:rsidP="006F7D3B">
      <w:pPr>
        <w:rPr>
          <w:sz w:val="22"/>
          <w:szCs w:val="22"/>
        </w:rPr>
      </w:pPr>
    </w:p>
    <w:p w14:paraId="7257684C" w14:textId="5A2E8E33" w:rsidR="00BE6ECB" w:rsidRPr="006F7D3B" w:rsidRDefault="00BE6ECB" w:rsidP="006F7D3B">
      <w:pPr>
        <w:pStyle w:val="ListParagraph"/>
        <w:numPr>
          <w:ilvl w:val="0"/>
          <w:numId w:val="1"/>
        </w:numPr>
        <w:ind w:left="450" w:hanging="450"/>
        <w:rPr>
          <w:sz w:val="22"/>
          <w:szCs w:val="22"/>
        </w:rPr>
      </w:pPr>
      <w:r w:rsidRPr="006F7D3B">
        <w:rPr>
          <w:sz w:val="22"/>
          <w:szCs w:val="22"/>
        </w:rPr>
        <w:t xml:space="preserve">Electricity should never be used around water or moisture. It can cause a severe electrical shock. Be sure </w:t>
      </w:r>
      <w:r w:rsidR="0025050C" w:rsidRPr="006F7D3B">
        <w:rPr>
          <w:sz w:val="22"/>
          <w:szCs w:val="22"/>
        </w:rPr>
        <w:t>your</w:t>
      </w:r>
      <w:r w:rsidRPr="006F7D3B">
        <w:rPr>
          <w:sz w:val="22"/>
          <w:szCs w:val="22"/>
        </w:rPr>
        <w:t xml:space="preserve"> hands are dry and you’re standing on a dry floor when you handle</w:t>
      </w:r>
      <w:r w:rsidR="0025050C" w:rsidRPr="006F7D3B">
        <w:rPr>
          <w:sz w:val="22"/>
          <w:szCs w:val="22"/>
        </w:rPr>
        <w:t xml:space="preserve"> electric power tools.</w:t>
      </w:r>
    </w:p>
    <w:p w14:paraId="77BBA5F8" w14:textId="77777777" w:rsidR="006F7D3B" w:rsidRPr="006F7D3B" w:rsidRDefault="006F7D3B" w:rsidP="006F7D3B">
      <w:pPr>
        <w:rPr>
          <w:sz w:val="22"/>
          <w:szCs w:val="22"/>
        </w:rPr>
      </w:pPr>
    </w:p>
    <w:p w14:paraId="7FA048BB" w14:textId="77777777" w:rsidR="0025050C" w:rsidRPr="006F7D3B" w:rsidRDefault="0025050C" w:rsidP="006F7D3B">
      <w:pPr>
        <w:pStyle w:val="ListParagraph"/>
        <w:numPr>
          <w:ilvl w:val="0"/>
          <w:numId w:val="1"/>
        </w:numPr>
        <w:ind w:left="450" w:hanging="450"/>
        <w:rPr>
          <w:sz w:val="22"/>
          <w:szCs w:val="22"/>
        </w:rPr>
      </w:pPr>
      <w:r w:rsidRPr="006F7D3B">
        <w:rPr>
          <w:sz w:val="22"/>
          <w:szCs w:val="22"/>
        </w:rPr>
        <w:t>Electrical power tools must be grounded or double insulated to prevent a possible electric shock. Don’t use equipment that isn’t properly insulated or grounded.</w:t>
      </w:r>
    </w:p>
    <w:p w14:paraId="70A5DAC3" w14:textId="77777777" w:rsidR="006F7D3B" w:rsidRPr="006F7D3B" w:rsidRDefault="006F7D3B" w:rsidP="006F7D3B">
      <w:pPr>
        <w:rPr>
          <w:sz w:val="22"/>
          <w:szCs w:val="22"/>
        </w:rPr>
      </w:pPr>
    </w:p>
    <w:p w14:paraId="570A680B" w14:textId="77777777" w:rsidR="0025050C" w:rsidRPr="006F7D3B" w:rsidRDefault="0025050C" w:rsidP="006F7D3B">
      <w:pPr>
        <w:pStyle w:val="ListParagraph"/>
        <w:numPr>
          <w:ilvl w:val="0"/>
          <w:numId w:val="1"/>
        </w:numPr>
        <w:ind w:left="450" w:hanging="450"/>
        <w:rPr>
          <w:sz w:val="22"/>
          <w:szCs w:val="22"/>
        </w:rPr>
      </w:pPr>
      <w:r w:rsidRPr="006F7D3B">
        <w:rPr>
          <w:sz w:val="22"/>
          <w:szCs w:val="22"/>
        </w:rPr>
        <w:t>Check the power cord to make sure the insulation is in good condition. Don’t use the tool if the insulation is broken, cut or damaged in any way.</w:t>
      </w:r>
    </w:p>
    <w:bookmarkEnd w:id="0"/>
    <w:p w14:paraId="4726C1E1" w14:textId="77777777" w:rsidR="006F7D3B" w:rsidRPr="006F7D3B" w:rsidRDefault="006F7D3B" w:rsidP="006F7D3B">
      <w:pPr>
        <w:rPr>
          <w:sz w:val="22"/>
          <w:szCs w:val="22"/>
        </w:rPr>
      </w:pPr>
    </w:p>
    <w:p w14:paraId="45465B04" w14:textId="77777777" w:rsidR="0025050C" w:rsidRPr="006F7D3B" w:rsidRDefault="0025050C" w:rsidP="006F7D3B">
      <w:pPr>
        <w:pStyle w:val="ListParagraph"/>
        <w:numPr>
          <w:ilvl w:val="0"/>
          <w:numId w:val="1"/>
        </w:numPr>
        <w:ind w:left="450" w:hanging="450"/>
        <w:rPr>
          <w:sz w:val="22"/>
          <w:szCs w:val="22"/>
        </w:rPr>
      </w:pPr>
      <w:r w:rsidRPr="006F7D3B">
        <w:rPr>
          <w:sz w:val="22"/>
          <w:szCs w:val="22"/>
        </w:rPr>
        <w:t>Keep the tool disconnected when it is not in use. Plug it in when you are ready to use the tool, and pull the plug as soon as you are finished.</w:t>
      </w:r>
    </w:p>
    <w:p w14:paraId="528B71E0" w14:textId="77777777" w:rsidR="006F7D3B" w:rsidRPr="006F7D3B" w:rsidRDefault="006F7D3B" w:rsidP="006F7D3B">
      <w:pPr>
        <w:rPr>
          <w:sz w:val="22"/>
          <w:szCs w:val="22"/>
        </w:rPr>
      </w:pPr>
    </w:p>
    <w:p w14:paraId="371E8D4F" w14:textId="77777777" w:rsidR="0025050C" w:rsidRPr="006F7D3B" w:rsidRDefault="0025050C" w:rsidP="006F7D3B">
      <w:pPr>
        <w:pStyle w:val="ListParagraph"/>
        <w:numPr>
          <w:ilvl w:val="0"/>
          <w:numId w:val="1"/>
        </w:numPr>
        <w:ind w:left="450" w:hanging="450"/>
        <w:rPr>
          <w:sz w:val="22"/>
          <w:szCs w:val="22"/>
        </w:rPr>
      </w:pPr>
      <w:r w:rsidRPr="006F7D3B">
        <w:rPr>
          <w:sz w:val="22"/>
          <w:szCs w:val="22"/>
        </w:rPr>
        <w:t>Check the switch before you plug in the tool. Always check the switch first to make sure it’s in the “off” position before you plug it in.</w:t>
      </w:r>
    </w:p>
    <w:p w14:paraId="3C085EF5" w14:textId="77777777" w:rsidR="006F7D3B" w:rsidRPr="006F7D3B" w:rsidRDefault="006F7D3B" w:rsidP="006F7D3B">
      <w:pPr>
        <w:rPr>
          <w:sz w:val="22"/>
          <w:szCs w:val="22"/>
        </w:rPr>
      </w:pPr>
    </w:p>
    <w:p w14:paraId="2A1FD5E9" w14:textId="77777777" w:rsidR="0025050C" w:rsidRPr="006F7D3B" w:rsidRDefault="0025050C" w:rsidP="006F7D3B">
      <w:pPr>
        <w:pStyle w:val="ListParagraph"/>
        <w:numPr>
          <w:ilvl w:val="0"/>
          <w:numId w:val="1"/>
        </w:numPr>
        <w:ind w:left="450" w:hanging="450"/>
        <w:rPr>
          <w:sz w:val="22"/>
          <w:szCs w:val="22"/>
        </w:rPr>
      </w:pPr>
      <w:r w:rsidRPr="006F7D3B">
        <w:rPr>
          <w:sz w:val="22"/>
          <w:szCs w:val="22"/>
        </w:rPr>
        <w:t>Keep the power cord well out of the way when the tool is operating. Keep the cord out of the path of the tool.</w:t>
      </w:r>
    </w:p>
    <w:p w14:paraId="34AC32C0" w14:textId="77777777" w:rsidR="006F7D3B" w:rsidRPr="006F7D3B" w:rsidRDefault="006F7D3B" w:rsidP="006F7D3B">
      <w:pPr>
        <w:rPr>
          <w:sz w:val="22"/>
          <w:szCs w:val="22"/>
        </w:rPr>
      </w:pPr>
    </w:p>
    <w:p w14:paraId="225E06B1" w14:textId="77777777" w:rsidR="0025050C" w:rsidRPr="006F7D3B" w:rsidRDefault="0025050C" w:rsidP="006F7D3B">
      <w:pPr>
        <w:pStyle w:val="ListParagraph"/>
        <w:numPr>
          <w:ilvl w:val="0"/>
          <w:numId w:val="1"/>
        </w:numPr>
        <w:ind w:left="450" w:hanging="450"/>
        <w:rPr>
          <w:sz w:val="22"/>
          <w:szCs w:val="22"/>
        </w:rPr>
      </w:pPr>
      <w:r w:rsidRPr="006F7D3B">
        <w:rPr>
          <w:sz w:val="22"/>
          <w:szCs w:val="22"/>
        </w:rPr>
        <w:t>Always disconnect the tool before you make and changes or adjustments. Don’t make any changes or adjustments while the tool is plugged in.</w:t>
      </w:r>
    </w:p>
    <w:p w14:paraId="021DF021" w14:textId="77777777" w:rsidR="006F7D3B" w:rsidRPr="006F7D3B" w:rsidRDefault="006F7D3B" w:rsidP="006F7D3B">
      <w:pPr>
        <w:rPr>
          <w:sz w:val="22"/>
          <w:szCs w:val="22"/>
        </w:rPr>
      </w:pPr>
    </w:p>
    <w:p w14:paraId="5AC81D2A" w14:textId="581E7264" w:rsidR="0025050C" w:rsidRPr="006F7D3B" w:rsidRDefault="0025050C" w:rsidP="006F7D3B">
      <w:pPr>
        <w:pStyle w:val="ListParagraph"/>
        <w:numPr>
          <w:ilvl w:val="0"/>
          <w:numId w:val="1"/>
        </w:numPr>
        <w:ind w:left="450" w:hanging="450"/>
        <w:rPr>
          <w:sz w:val="22"/>
          <w:szCs w:val="22"/>
        </w:rPr>
      </w:pPr>
      <w:r w:rsidRPr="006F7D3B">
        <w:rPr>
          <w:sz w:val="22"/>
          <w:szCs w:val="22"/>
        </w:rPr>
        <w:t>When you disconnect a power tool, pull the plug. Don’t yank on the cord.</w:t>
      </w:r>
    </w:p>
    <w:p w14:paraId="1DBB914C" w14:textId="77777777" w:rsidR="006F7D3B" w:rsidRPr="006F7D3B" w:rsidRDefault="006F7D3B" w:rsidP="006F7D3B">
      <w:pPr>
        <w:rPr>
          <w:sz w:val="22"/>
          <w:szCs w:val="22"/>
        </w:rPr>
      </w:pPr>
    </w:p>
    <w:p w14:paraId="23174B09" w14:textId="3A6CA7C8" w:rsidR="0025050C" w:rsidRPr="006F7D3B" w:rsidRDefault="0025050C" w:rsidP="006F7D3B">
      <w:pPr>
        <w:pStyle w:val="ListParagraph"/>
        <w:numPr>
          <w:ilvl w:val="0"/>
          <w:numId w:val="1"/>
        </w:numPr>
        <w:ind w:left="450" w:hanging="450"/>
        <w:rPr>
          <w:sz w:val="22"/>
          <w:szCs w:val="22"/>
        </w:rPr>
      </w:pPr>
      <w:r w:rsidRPr="006F7D3B">
        <w:rPr>
          <w:sz w:val="22"/>
          <w:szCs w:val="22"/>
        </w:rPr>
        <w:t>Fasten the work down. Avoid holding the work with one hand and operating the tool with the other hand.</w:t>
      </w:r>
    </w:p>
    <w:p w14:paraId="1B9BAF04" w14:textId="77777777" w:rsidR="006F7D3B" w:rsidRPr="006F7D3B" w:rsidRDefault="006F7D3B" w:rsidP="006F7D3B">
      <w:pPr>
        <w:rPr>
          <w:sz w:val="22"/>
          <w:szCs w:val="22"/>
        </w:rPr>
      </w:pPr>
    </w:p>
    <w:p w14:paraId="3E41782E" w14:textId="77777777" w:rsidR="0025050C" w:rsidRPr="006F7D3B" w:rsidRDefault="0025050C" w:rsidP="006F7D3B">
      <w:pPr>
        <w:pStyle w:val="ListParagraph"/>
        <w:numPr>
          <w:ilvl w:val="0"/>
          <w:numId w:val="1"/>
        </w:numPr>
        <w:ind w:left="450" w:hanging="450"/>
        <w:rPr>
          <w:sz w:val="22"/>
          <w:szCs w:val="22"/>
        </w:rPr>
      </w:pPr>
      <w:r w:rsidRPr="006F7D3B">
        <w:rPr>
          <w:sz w:val="22"/>
          <w:szCs w:val="22"/>
        </w:rPr>
        <w:lastRenderedPageBreak/>
        <w:t>Hold the tool firmly. It may twist when you turn it on. Hold the tool so you always have control of it.</w:t>
      </w:r>
    </w:p>
    <w:p w14:paraId="49D4DBBC" w14:textId="77777777" w:rsidR="006F7D3B" w:rsidRPr="006F7D3B" w:rsidRDefault="006F7D3B" w:rsidP="006F7D3B">
      <w:pPr>
        <w:rPr>
          <w:sz w:val="22"/>
          <w:szCs w:val="22"/>
        </w:rPr>
      </w:pPr>
    </w:p>
    <w:p w14:paraId="70AC46F6" w14:textId="77777777" w:rsidR="0025050C" w:rsidRPr="006F7D3B" w:rsidRDefault="0025050C" w:rsidP="006F7D3B">
      <w:pPr>
        <w:pStyle w:val="ListParagraph"/>
        <w:numPr>
          <w:ilvl w:val="0"/>
          <w:numId w:val="1"/>
        </w:numPr>
        <w:ind w:left="450" w:hanging="450"/>
        <w:rPr>
          <w:sz w:val="22"/>
          <w:szCs w:val="22"/>
        </w:rPr>
      </w:pPr>
      <w:r w:rsidRPr="006F7D3B">
        <w:rPr>
          <w:sz w:val="22"/>
          <w:szCs w:val="22"/>
        </w:rPr>
        <w:t>Wait until the tool comes up to full speed before you start the cut.</w:t>
      </w:r>
    </w:p>
    <w:p w14:paraId="551D9B45" w14:textId="77777777" w:rsidR="006F7D3B" w:rsidRPr="006F7D3B" w:rsidRDefault="006F7D3B" w:rsidP="006F7D3B">
      <w:pPr>
        <w:rPr>
          <w:sz w:val="22"/>
          <w:szCs w:val="22"/>
        </w:rPr>
      </w:pPr>
    </w:p>
    <w:p w14:paraId="500E1525" w14:textId="0847C153" w:rsidR="00BE6ECB" w:rsidRPr="006F7D3B" w:rsidRDefault="0025050C" w:rsidP="006F7D3B">
      <w:pPr>
        <w:pStyle w:val="ListParagraph"/>
        <w:numPr>
          <w:ilvl w:val="0"/>
          <w:numId w:val="1"/>
        </w:numPr>
        <w:ind w:left="450" w:hanging="450"/>
        <w:rPr>
          <w:sz w:val="22"/>
          <w:szCs w:val="22"/>
        </w:rPr>
      </w:pPr>
      <w:r w:rsidRPr="006F7D3B">
        <w:rPr>
          <w:sz w:val="22"/>
          <w:szCs w:val="22"/>
        </w:rPr>
        <w:t>Don’t over-reach. Keep yourself balanced.</w:t>
      </w:r>
    </w:p>
    <w:p w14:paraId="4FBAE02E" w14:textId="77777777" w:rsidR="006F7D3B" w:rsidRPr="006F7D3B" w:rsidRDefault="006F7D3B" w:rsidP="006F7D3B">
      <w:pPr>
        <w:rPr>
          <w:sz w:val="22"/>
          <w:szCs w:val="22"/>
        </w:rPr>
      </w:pPr>
    </w:p>
    <w:p w14:paraId="58A67D1F" w14:textId="77777777" w:rsidR="00CF12A3" w:rsidRPr="006F7D3B" w:rsidRDefault="00CF12A3" w:rsidP="006F7D3B">
      <w:pPr>
        <w:pStyle w:val="ListParagraph"/>
        <w:numPr>
          <w:ilvl w:val="0"/>
          <w:numId w:val="1"/>
        </w:numPr>
        <w:ind w:left="450" w:hanging="450"/>
        <w:rPr>
          <w:sz w:val="22"/>
          <w:szCs w:val="22"/>
        </w:rPr>
      </w:pPr>
      <w:r w:rsidRPr="006F7D3B">
        <w:rPr>
          <w:sz w:val="22"/>
          <w:szCs w:val="22"/>
        </w:rPr>
        <w:t xml:space="preserve"> Wait until the tool comes to a complete stop before you set it down.</w:t>
      </w:r>
    </w:p>
    <w:p w14:paraId="76F0F68A" w14:textId="77777777" w:rsidR="006F7D3B" w:rsidRPr="006F7D3B" w:rsidRDefault="006F7D3B" w:rsidP="006F7D3B">
      <w:pPr>
        <w:rPr>
          <w:sz w:val="22"/>
          <w:szCs w:val="22"/>
        </w:rPr>
      </w:pPr>
    </w:p>
    <w:p w14:paraId="061AF631" w14:textId="77777777" w:rsidR="00CF12A3" w:rsidRPr="006F7D3B" w:rsidRDefault="00CF12A3" w:rsidP="006F7D3B">
      <w:pPr>
        <w:pStyle w:val="ListParagraph"/>
        <w:numPr>
          <w:ilvl w:val="0"/>
          <w:numId w:val="1"/>
        </w:numPr>
        <w:ind w:left="450" w:hanging="450"/>
        <w:rPr>
          <w:sz w:val="22"/>
          <w:szCs w:val="22"/>
        </w:rPr>
      </w:pPr>
      <w:r w:rsidRPr="006F7D3B">
        <w:rPr>
          <w:sz w:val="22"/>
          <w:szCs w:val="22"/>
        </w:rPr>
        <w:t>Using power equipment and portable power tools requires your full attention. Don’t let anyone distract you. Keep your attention on what you are doing so you can work safely at all times.</w:t>
      </w:r>
    </w:p>
    <w:p w14:paraId="15F94D3C" w14:textId="77777777" w:rsidR="00CF12A3" w:rsidRDefault="00CF12A3"/>
    <w:sectPr w:rsidR="00CF12A3" w:rsidSect="00F17F2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B95D6" w14:textId="77777777" w:rsidR="00554971" w:rsidRDefault="00554971" w:rsidP="006A10D2">
      <w:r>
        <w:separator/>
      </w:r>
    </w:p>
  </w:endnote>
  <w:endnote w:type="continuationSeparator" w:id="0">
    <w:p w14:paraId="26537576" w14:textId="77777777" w:rsidR="00554971" w:rsidRDefault="00554971" w:rsidP="006A1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D0845C" w14:textId="77777777" w:rsidR="00554971" w:rsidRDefault="00554971" w:rsidP="006A10D2">
      <w:r>
        <w:separator/>
      </w:r>
    </w:p>
  </w:footnote>
  <w:footnote w:type="continuationSeparator" w:id="0">
    <w:p w14:paraId="12ADB734" w14:textId="77777777" w:rsidR="00554971" w:rsidRDefault="00554971" w:rsidP="006A10D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855FDD" w14:textId="6BC52E4A" w:rsidR="00554971" w:rsidRDefault="00554971">
    <w:pPr>
      <w:pStyle w:val="Header"/>
    </w:pPr>
    <w:r>
      <w:t>Study Guide Chapter 6-7 Power Equipment/Portable Power Tools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8239A4"/>
    <w:multiLevelType w:val="hybridMultilevel"/>
    <w:tmpl w:val="1CC40C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0D2"/>
    <w:rsid w:val="00194176"/>
    <w:rsid w:val="001F335D"/>
    <w:rsid w:val="0025050C"/>
    <w:rsid w:val="002646C5"/>
    <w:rsid w:val="00384290"/>
    <w:rsid w:val="00471D57"/>
    <w:rsid w:val="004D30E2"/>
    <w:rsid w:val="00554971"/>
    <w:rsid w:val="005A16E6"/>
    <w:rsid w:val="0061541F"/>
    <w:rsid w:val="006A10D2"/>
    <w:rsid w:val="006F7D3B"/>
    <w:rsid w:val="00767B00"/>
    <w:rsid w:val="007D00D9"/>
    <w:rsid w:val="00804E0B"/>
    <w:rsid w:val="00841124"/>
    <w:rsid w:val="008657D2"/>
    <w:rsid w:val="008A6B28"/>
    <w:rsid w:val="00B9367A"/>
    <w:rsid w:val="00BE6ECB"/>
    <w:rsid w:val="00C06151"/>
    <w:rsid w:val="00CF12A3"/>
    <w:rsid w:val="00D266D8"/>
    <w:rsid w:val="00D62B91"/>
    <w:rsid w:val="00F17F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AB83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0D2"/>
    <w:pPr>
      <w:tabs>
        <w:tab w:val="center" w:pos="4320"/>
        <w:tab w:val="right" w:pos="8640"/>
      </w:tabs>
    </w:pPr>
  </w:style>
  <w:style w:type="character" w:customStyle="1" w:styleId="HeaderChar">
    <w:name w:val="Header Char"/>
    <w:basedOn w:val="DefaultParagraphFont"/>
    <w:link w:val="Header"/>
    <w:uiPriority w:val="99"/>
    <w:rsid w:val="006A10D2"/>
  </w:style>
  <w:style w:type="paragraph" w:styleId="Footer">
    <w:name w:val="footer"/>
    <w:basedOn w:val="Normal"/>
    <w:link w:val="FooterChar"/>
    <w:uiPriority w:val="99"/>
    <w:unhideWhenUsed/>
    <w:rsid w:val="006A10D2"/>
    <w:pPr>
      <w:tabs>
        <w:tab w:val="center" w:pos="4320"/>
        <w:tab w:val="right" w:pos="8640"/>
      </w:tabs>
    </w:pPr>
  </w:style>
  <w:style w:type="character" w:customStyle="1" w:styleId="FooterChar">
    <w:name w:val="Footer Char"/>
    <w:basedOn w:val="DefaultParagraphFont"/>
    <w:link w:val="Footer"/>
    <w:uiPriority w:val="99"/>
    <w:rsid w:val="006A10D2"/>
  </w:style>
  <w:style w:type="paragraph" w:styleId="ListParagraph">
    <w:name w:val="List Paragraph"/>
    <w:basedOn w:val="Normal"/>
    <w:uiPriority w:val="34"/>
    <w:qFormat/>
    <w:rsid w:val="008A6B2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0D2"/>
    <w:pPr>
      <w:tabs>
        <w:tab w:val="center" w:pos="4320"/>
        <w:tab w:val="right" w:pos="8640"/>
      </w:tabs>
    </w:pPr>
  </w:style>
  <w:style w:type="character" w:customStyle="1" w:styleId="HeaderChar">
    <w:name w:val="Header Char"/>
    <w:basedOn w:val="DefaultParagraphFont"/>
    <w:link w:val="Header"/>
    <w:uiPriority w:val="99"/>
    <w:rsid w:val="006A10D2"/>
  </w:style>
  <w:style w:type="paragraph" w:styleId="Footer">
    <w:name w:val="footer"/>
    <w:basedOn w:val="Normal"/>
    <w:link w:val="FooterChar"/>
    <w:uiPriority w:val="99"/>
    <w:unhideWhenUsed/>
    <w:rsid w:val="006A10D2"/>
    <w:pPr>
      <w:tabs>
        <w:tab w:val="center" w:pos="4320"/>
        <w:tab w:val="right" w:pos="8640"/>
      </w:tabs>
    </w:pPr>
  </w:style>
  <w:style w:type="character" w:customStyle="1" w:styleId="FooterChar">
    <w:name w:val="Footer Char"/>
    <w:basedOn w:val="DefaultParagraphFont"/>
    <w:link w:val="Footer"/>
    <w:uiPriority w:val="99"/>
    <w:rsid w:val="006A10D2"/>
  </w:style>
  <w:style w:type="paragraph" w:styleId="ListParagraph">
    <w:name w:val="List Paragraph"/>
    <w:basedOn w:val="Normal"/>
    <w:uiPriority w:val="34"/>
    <w:qFormat/>
    <w:rsid w:val="008A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2169</Characters>
  <Application>Microsoft Macintosh Word</Application>
  <DocSecurity>0</DocSecurity>
  <Lines>18</Lines>
  <Paragraphs>5</Paragraphs>
  <ScaleCrop>false</ScaleCrop>
  <Company>SJUSD</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Stalions</dc:creator>
  <cp:keywords/>
  <dc:description/>
  <cp:lastModifiedBy>Student SJUSD</cp:lastModifiedBy>
  <cp:revision>2</cp:revision>
  <dcterms:created xsi:type="dcterms:W3CDTF">2016-07-31T04:57:00Z</dcterms:created>
  <dcterms:modified xsi:type="dcterms:W3CDTF">2016-07-31T04:57:00Z</dcterms:modified>
</cp:coreProperties>
</file>