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Feedback and Perspectives</w:t>
      </w:r>
    </w:p>
    <w:p>
      <w:r>
        <w:t xml:space="preserve">*(Portfolio item — the teacher's feedback/perspectives template, filled from real events.</w:t>
      </w:r>
    </w:p>
    <w:p>
      <w:r>
        <w:t xml:space="preserve">Supports E3 and PA1; evidence base for A2 in both Progress Checks.)*</w:t>
      </w:r>
    </w:p>
    <w:p>
      <w:pPr>
        <w:pStyle w:val="Heading2"/>
      </w:pPr>
      <w:r>
        <w:t xml:space="preserve">Feedback received</w:t>
      </w:r>
    </w:p>
    <w:p>
      <w:pPr>
        <w:pStyle w:val="Heading3"/>
      </w:pPr>
      <w:r>
        <w:t xml:space="preserve">Entry 1 — Adversarial audit findings (the most consequential feedback so far)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Field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Entry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**Learning Goal**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Build Kobald so that "autonomous in thought, cautious in action" is enforced, not claimed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**Person giving feedback &amp; why I chose them**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Adversarial reviewer sessions (AI reviewers given a hostile mandate). I chose a *hostile* reviewer deliberately: a friendly reviewer confirms what I already believe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**Key takeaways from feedback**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My last full audit produced 1 critical, 6 high, 16 medium, 21 low findings. The critical one: in a narrow multi-process window, an approved state-changing action could fire twice. The high ones included sorting a knowledge-retrieval list by the wrong key (silently dropping the most relevant records) and a validator that rejected legitimate citations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**Action plan (steps to improve)**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1. Rank findings by real-world impact, not by how embarrassing they are. 2. Fix the critical + high findings per phase, each with its own fix commit and tests. 3. Re-audit after fixing — a fix can introduce its own defects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**Apply &amp; reflect (what changed?)**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Every phase since late July has closed with a "confirmed findings" fix commit (4 confirmed on 01 Aug, 6 on 02 Aug, a critical route-privacy bypass on 03 Aug). Feedback changed what "done" means to me: no longer "it works" but "it fails loudly and its gaps are documented"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**What now?**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 deliberately did *not* fix all 44 findings — 21 low-severity ones stay documented instead, because fixing everything at once would bury the critical one. The critical cross-process finding needs a human expert's eyes before I consider it closed</w:t>
            </w:r>
          </w:p>
        </w:tc>
      </w:tr>
    </w:tbl>
    <w:p>
      <w:pPr>
        <w:pStyle w:val="Heading3"/>
      </w:pPr>
      <w:r>
        <w:t xml:space="preserve">Entry 2 — The live run that embarrassed my test suite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Field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Entry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**Learning Goal**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Trustworthy automated ingestion of real security data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**Person giving feedback &amp; why I chose them**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first real live feed refresh (15 Aug). I chose reality over my own tests because a test suite is a model of reality, and models drift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**Key takeaways from feedback**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Every test passed, yet the first live run failed: my test's fake connection accepted a keyword (`server_hostname=`) that the real Python `HTTPSConnection` rejects. The bug survived ~2,100 green tests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**Action plan (steps to improve)**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1. Add a regression test asserting the fake mirrors the *real* API signature. 2. Rule for the portfolio: any mock that accepts something the real API wouldn't is a bug in the test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**Apply &amp; reflect (what changed?)**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lesson is now recorded and applied: mocks must mirror the real contract, not what my code wishes existed. Two further real-run defects surfaced the same day (KEV claim lengths, dotted ATT&amp;CK identifiers) and were fixed in the parsers — not by loosening the validation limits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**What now?**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Before claiming any subsystem works, run the real thing live and record the result. Live evidence beats test evidence</w:t>
            </w:r>
          </w:p>
        </w:tc>
      </w:tr>
    </w:tbl>
    <w:p>
      <w:pPr>
        <w:pStyle w:val="Heading3"/>
      </w:pPr>
      <w:r>
        <w:t xml:space="preserve">Entry 3 — The assessment documents as feedback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Field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Entry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**Learning Goal**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Same as above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**Person giving feedback &amp; why I chose them**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My teacher's handouts (Simplified Rubric, Progress Check prompts, Reflection Sheet). I chose them because they define what "good" means in this course — reading the marking criteria before writing is cheaper than after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**Key takeaways from feedback**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rubric's A-band words are *discerning*, *synthesises*, *related impact* — description earns a C; appraising earns an A. The handout also warns: the output is not the assessment, the **process** is, and everything belongs in the portfolio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**Action plan (steps to improve)**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1. Rebuild my portfolio around the teacher's actual tables (this document, Strategy Tracking, Reflection Sheet). 2. In every Progress Check, judge sources on currency/reliability, relevance and purpose — not just name them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**Apply &amp; reflect (what changed?)**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 restructured my whole repo around the criteria codes (E1–E3, PA1–PA3, A2) so each portfolio item names what it evidences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**What now?**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After Progress Check One, use the teacher's response as Entry 4 — the rubric explicitly rewards responding to feedback with actions</w:t>
            </w:r>
          </w:p>
        </w:tc>
      </w:tr>
    </w:tbl>
    <w:p>
      <w:pPr>
        <w:pStyle w:val="Heading2"/>
      </w:pPr>
      <w:r>
        <w:t xml:space="preserve">Perspectives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Perspective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Why selected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How it differs from the others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How it helps my learning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**Adversarial AI reviewers**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Assume I am wrong and try to prove it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Hostile, exhaustive, available at any hour — but they share my training blind spots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Finds defects before they become real-world harm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**Authoritative documents** (CISA, MITRE, NVD, Python docs, systemd manual)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Ground truth written by the people who built the things I build on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Impersonal, current, authoritative — but describe happy paths, not my bugs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Keeps my design decisions anchored to how the platform actually behaves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**My own test suite**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only reviewer that sees every line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Mechanical, unforgiving, but only as good as its assumptions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Pins guarantees so they cannot silently regress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**Classmates (speed-dating, upcoming)**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Non-experts expose unexplained assumptions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Least technical — most likely to ask the question I forgot to ask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Will test whether I can explain Kobald without jargon — a real test of understanding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**External human expert (to be contacted)**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one perspective type entirely missing from my portfolio so far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Independent of my tools, my tests and my training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Needed before I can honestly call a security-sensitive system "safe" — see `expert-outreach.md`</w:t>
            </w:r>
          </w:p>
        </w:tc>
      </w:tr>
    </w:tbl>
    <w:p>
      <w:r>
        <w:rPr>
          <w:b/>
        </w:rPr>
        <w:t xml:space="preserve">How the perspectives relate:</w:t>
      </w:r>
      <w:r>
        <w:t xml:space="preserve"> the documents tell me what is </w:t>
      </w:r>
      <w:r>
        <w:rPr>
          <w:i/>
        </w:rPr>
        <w:t xml:space="preserve">true</w:t>
      </w:r>
      <w:r>
        <w:t xml:space="preserve">; the adversarial</w:t>
      </w:r>
    </w:p>
    <w:p>
      <w:r>
        <w:t xml:space="preserve">reviewers tell me where my </w:t>
      </w:r>
      <w:r>
        <w:rPr>
          <w:i/>
        </w:rPr>
        <w:t xml:space="preserve">code</w:t>
      </w:r>
      <w:r>
        <w:t xml:space="preserve"> diverges from it; my tests pin that divergence shut;</w:t>
      </w:r>
    </w:p>
    <w:p>
      <w:r>
        <w:t xml:space="preserve">classmates and an external expert will tell me whether any of it makes sense outside my</w:t>
      </w:r>
    </w:p>
    <w:p>
      <w:r>
        <w:t xml:space="preserve">own head. Each covers a blind spot the others cannot see.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40" w:after="12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00" w:after="100"/>
    </w:pPr>
    <w:rPr>
      <w:b/>
      <w:sz w:val="24"/>
      <w:szCs w:val="24"/>
    </w:rPr>
  </w:style>
  <w:style w:type="paragraph" w:styleId="Quote">
    <w:name w:val="Quote"/>
    <w:basedOn w:val="Normal"/>
    <w:rPr>
      <w:i/>
      <w:color w:val="444444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