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0A0" w:rsidRPr="00567B3A" w:rsidRDefault="009C400E" w:rsidP="00B80662">
      <w:pPr>
        <w:pStyle w:val="ac"/>
      </w:pPr>
      <w:r w:rsidRPr="00567B3A">
        <w:t xml:space="preserve">TSAnalyzer: </w:t>
      </w:r>
      <w:r w:rsidR="0041795D" w:rsidRPr="00567B3A">
        <w:t>a GNSS Time Series Analysis Software</w:t>
      </w:r>
    </w:p>
    <w:p w:rsidR="000020A0" w:rsidRPr="00567B3A" w:rsidRDefault="000020A0" w:rsidP="00031499">
      <w:pPr>
        <w:pStyle w:val="1"/>
      </w:pPr>
      <w:r w:rsidRPr="00567B3A">
        <w:t>Introduction</w:t>
      </w:r>
    </w:p>
    <w:p w:rsidR="000020A0" w:rsidRPr="00567B3A" w:rsidRDefault="000020A0" w:rsidP="00031499">
      <w:r w:rsidRPr="00567B3A">
        <w:t xml:space="preserve">Time series analysis is important in any areas such as finical, astronomy, geophysics and so on. In the geophysics, time series are analyzed to extract the signals caused by geophysics </w:t>
      </w:r>
      <w:r w:rsidR="00C32CCB" w:rsidRPr="00567B3A">
        <w:t>phenomenon</w:t>
      </w:r>
      <w:r w:rsidRPr="00567B3A">
        <w:t xml:space="preserve">. This software is designed to analyze the GNSS coordinates time series and estimated the signals, such as linear, periodical signals. </w:t>
      </w:r>
      <w:r w:rsidR="00AB173D" w:rsidRPr="00567B3A">
        <w:t>Also,</w:t>
      </w:r>
      <w:r w:rsidRPr="00567B3A">
        <w:t xml:space="preserve"> some useful tools are provided for analysis convenience.</w:t>
      </w:r>
    </w:p>
    <w:p w:rsidR="000020A0" w:rsidRPr="00567B3A" w:rsidRDefault="000020A0" w:rsidP="00773395">
      <w:pPr>
        <w:pStyle w:val="1"/>
      </w:pPr>
      <w:r w:rsidRPr="00567B3A">
        <w:t>Requirements and Installation</w:t>
      </w:r>
    </w:p>
    <w:p w:rsidR="000020A0" w:rsidRPr="00567B3A" w:rsidRDefault="000020A0" w:rsidP="00773395">
      <w:pPr>
        <w:pStyle w:val="2"/>
      </w:pPr>
      <w:r w:rsidRPr="00567B3A">
        <w:t>Requirements</w:t>
      </w:r>
    </w:p>
    <w:p w:rsidR="000020A0" w:rsidRPr="00567B3A" w:rsidRDefault="000020A0" w:rsidP="000020A0">
      <w:pPr>
        <w:pStyle w:val="a4"/>
        <w:numPr>
          <w:ilvl w:val="0"/>
          <w:numId w:val="1"/>
        </w:numPr>
        <w:ind w:firstLineChars="0"/>
        <w:rPr>
          <w:rFonts w:cs="Times New Roman"/>
        </w:rPr>
      </w:pPr>
      <w:r w:rsidRPr="00567B3A">
        <w:rPr>
          <w:rFonts w:cs="Times New Roman"/>
        </w:rPr>
        <w:t>Python 2.7</w:t>
      </w:r>
    </w:p>
    <w:p w:rsidR="000020A0" w:rsidRPr="00567B3A" w:rsidRDefault="000020A0" w:rsidP="000020A0">
      <w:pPr>
        <w:pStyle w:val="a4"/>
        <w:numPr>
          <w:ilvl w:val="0"/>
          <w:numId w:val="1"/>
        </w:numPr>
        <w:ind w:firstLineChars="0"/>
        <w:rPr>
          <w:rFonts w:cs="Times New Roman"/>
        </w:rPr>
      </w:pPr>
      <w:r w:rsidRPr="00567B3A">
        <w:rPr>
          <w:rFonts w:cs="Times New Roman"/>
        </w:rPr>
        <w:t>PyQt4</w:t>
      </w:r>
    </w:p>
    <w:p w:rsidR="000020A0" w:rsidRPr="00567B3A" w:rsidRDefault="000020A0" w:rsidP="000020A0">
      <w:pPr>
        <w:pStyle w:val="a4"/>
        <w:numPr>
          <w:ilvl w:val="0"/>
          <w:numId w:val="1"/>
        </w:numPr>
        <w:ind w:firstLineChars="0"/>
        <w:rPr>
          <w:rFonts w:cs="Times New Roman"/>
        </w:rPr>
      </w:pPr>
      <w:r w:rsidRPr="00567B3A">
        <w:rPr>
          <w:rFonts w:cs="Times New Roman"/>
        </w:rPr>
        <w:t>Matplotlib</w:t>
      </w:r>
    </w:p>
    <w:p w:rsidR="000020A0" w:rsidRDefault="000020A0" w:rsidP="000020A0">
      <w:pPr>
        <w:pStyle w:val="a4"/>
        <w:numPr>
          <w:ilvl w:val="0"/>
          <w:numId w:val="1"/>
        </w:numPr>
        <w:ind w:firstLineChars="0"/>
        <w:rPr>
          <w:rFonts w:cs="Times New Roman"/>
        </w:rPr>
      </w:pPr>
      <w:r w:rsidRPr="00567B3A">
        <w:rPr>
          <w:rFonts w:cs="Times New Roman"/>
        </w:rPr>
        <w:t>Numpy</w:t>
      </w:r>
    </w:p>
    <w:p w:rsidR="00FE4672" w:rsidRPr="00567B3A" w:rsidRDefault="00FE4672" w:rsidP="000020A0">
      <w:pPr>
        <w:pStyle w:val="a4"/>
        <w:numPr>
          <w:ilvl w:val="0"/>
          <w:numId w:val="1"/>
        </w:numPr>
        <w:ind w:firstLineChars="0"/>
        <w:rPr>
          <w:rFonts w:cs="Times New Roman"/>
        </w:rPr>
      </w:pPr>
      <w:r>
        <w:rPr>
          <w:rFonts w:cs="Times New Roman"/>
        </w:rPr>
        <w:t>Pandas</w:t>
      </w:r>
      <w:bookmarkStart w:id="0" w:name="_GoBack"/>
      <w:bookmarkEnd w:id="0"/>
    </w:p>
    <w:p w:rsidR="000020A0" w:rsidRPr="00567B3A" w:rsidRDefault="000020A0" w:rsidP="00773395">
      <w:pPr>
        <w:pStyle w:val="2"/>
      </w:pPr>
      <w:r w:rsidRPr="00567B3A">
        <w:t>Installation</w:t>
      </w:r>
    </w:p>
    <w:p w:rsidR="000020A0" w:rsidRPr="00567B3A" w:rsidRDefault="000020A0" w:rsidP="000020A0">
      <w:pPr>
        <w:rPr>
          <w:rFonts w:cs="Times New Roman"/>
        </w:rPr>
      </w:pPr>
      <w:r w:rsidRPr="00567B3A">
        <w:rPr>
          <w:rFonts w:cs="Times New Roman"/>
          <w:b/>
        </w:rPr>
        <w:t>TSAnalyzer</w:t>
      </w:r>
      <w:r w:rsidRPr="00567B3A">
        <w:rPr>
          <w:rFonts w:cs="Times New Roman"/>
        </w:rPr>
        <w:t xml:space="preserve"> is based on Python 2.7, GUI is designed by PyQt4. For </w:t>
      </w:r>
      <w:r w:rsidR="00C45EFF" w:rsidRPr="00567B3A">
        <w:rPr>
          <w:rFonts w:cs="Times New Roman"/>
        </w:rPr>
        <w:t>scientific use</w:t>
      </w:r>
      <w:r w:rsidRPr="00567B3A">
        <w:rPr>
          <w:rFonts w:cs="Times New Roman"/>
        </w:rPr>
        <w:t xml:space="preserve">, I recommend </w:t>
      </w:r>
      <w:r w:rsidR="00687682" w:rsidRPr="00567B3A">
        <w:rPr>
          <w:rFonts w:cs="Times New Roman"/>
        </w:rPr>
        <w:t>WinPython on the windows</w:t>
      </w:r>
      <w:r w:rsidRPr="00567B3A">
        <w:rPr>
          <w:rFonts w:cs="Times New Roman"/>
        </w:rPr>
        <w:t xml:space="preserve">, which is the </w:t>
      </w:r>
      <w:r w:rsidRPr="00567B3A">
        <w:rPr>
          <w:rFonts w:cs="Times New Roman"/>
        </w:rPr>
        <w:lastRenderedPageBreak/>
        <w:t>leading open data science platform powered by Python and compiles scientific packages already, such as Numpy and Scipy.</w:t>
      </w:r>
    </w:p>
    <w:p w:rsidR="00687682" w:rsidRPr="00567B3A" w:rsidRDefault="000020A0" w:rsidP="000020A0">
      <w:pPr>
        <w:rPr>
          <w:rFonts w:cs="Times New Roman"/>
        </w:rPr>
      </w:pPr>
      <w:r w:rsidRPr="00567B3A">
        <w:rPr>
          <w:rFonts w:cs="Times New Roman"/>
        </w:rPr>
        <w:t>On</w:t>
      </w:r>
      <w:r w:rsidR="007947F3" w:rsidRPr="00567B3A">
        <w:rPr>
          <w:rFonts w:cs="Times New Roman"/>
        </w:rPr>
        <w:t xml:space="preserve">ce you have installed </w:t>
      </w:r>
      <w:r w:rsidR="00687682" w:rsidRPr="00567B3A">
        <w:rPr>
          <w:rFonts w:cs="Times New Roman"/>
        </w:rPr>
        <w:t>WinPython</w:t>
      </w:r>
      <w:r w:rsidR="007947F3" w:rsidRPr="00567B3A">
        <w:rPr>
          <w:rFonts w:cs="Times New Roman"/>
        </w:rPr>
        <w:t>, the requirements already have also been installed</w:t>
      </w:r>
      <w:r w:rsidR="00687682" w:rsidRPr="00567B3A">
        <w:rPr>
          <w:rFonts w:cs="Times New Roman"/>
        </w:rPr>
        <w:t>.</w:t>
      </w:r>
    </w:p>
    <w:p w:rsidR="00943153" w:rsidRPr="00567B3A" w:rsidRDefault="00943153" w:rsidP="000020A0">
      <w:pPr>
        <w:rPr>
          <w:rFonts w:cs="Times New Roman"/>
        </w:rPr>
      </w:pPr>
      <w:r w:rsidRPr="00567B3A">
        <w:rPr>
          <w:rFonts w:cs="Times New Roman"/>
        </w:rPr>
        <w:t>For Linux users</w:t>
      </w:r>
      <w:r w:rsidR="00687682" w:rsidRPr="00567B3A">
        <w:rPr>
          <w:rFonts w:cs="Times New Roman"/>
        </w:rPr>
        <w:t>, I would recommend Anaconda which has scientific packages and some requirements except for PyQt4. To install PyQt4, the following commands can be used.</w:t>
      </w:r>
    </w:p>
    <w:p w:rsidR="00943153" w:rsidRPr="00567B3A" w:rsidRDefault="00943153" w:rsidP="00943153">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Microsoft YaHei UI" w:eastAsia="Microsoft YaHei UI" w:hAnsi="Microsoft YaHei UI" w:cs="Times New Roman"/>
          <w:color w:val="333333"/>
          <w:sz w:val="21"/>
          <w:szCs w:val="21"/>
        </w:rPr>
      </w:pPr>
      <w:r w:rsidRPr="00567B3A">
        <w:rPr>
          <w:rFonts w:ascii="Microsoft YaHei UI" w:eastAsia="Microsoft YaHei UI" w:hAnsi="Microsoft YaHei UI" w:cs="Times New Roman"/>
        </w:rPr>
        <w:tab/>
      </w:r>
      <w:r w:rsidRPr="00567B3A">
        <w:rPr>
          <w:rFonts w:ascii="Microsoft YaHei UI" w:eastAsia="Microsoft YaHei UI" w:hAnsi="Microsoft YaHei UI" w:cs="Times New Roman"/>
          <w:color w:val="333333"/>
          <w:sz w:val="21"/>
          <w:szCs w:val="21"/>
        </w:rPr>
        <w:t>Ubunut: sudo apt-get install python-qt4</w:t>
      </w:r>
    </w:p>
    <w:p w:rsidR="00943153" w:rsidRPr="00567B3A" w:rsidRDefault="00943153" w:rsidP="002E7DAF">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Microsoft YaHei UI" w:eastAsia="Microsoft YaHei UI" w:hAnsi="Microsoft YaHei UI" w:cs="Times New Roman"/>
          <w:color w:val="333333"/>
          <w:sz w:val="21"/>
          <w:szCs w:val="21"/>
        </w:rPr>
      </w:pPr>
      <w:r w:rsidRPr="00567B3A">
        <w:rPr>
          <w:rFonts w:ascii="Microsoft YaHei UI" w:eastAsia="Microsoft YaHei UI" w:hAnsi="Microsoft YaHei UI" w:cs="Times New Roman"/>
          <w:color w:val="333333"/>
          <w:sz w:val="21"/>
          <w:szCs w:val="21"/>
        </w:rPr>
        <w:tab/>
        <w:t xml:space="preserve">Centos: </w:t>
      </w:r>
      <w:r w:rsidR="002E7DAF" w:rsidRPr="00567B3A">
        <w:rPr>
          <w:rFonts w:ascii="Microsoft YaHei UI" w:eastAsia="Microsoft YaHei UI" w:hAnsi="Microsoft YaHei UI" w:cs="Times New Roman"/>
          <w:color w:val="333333"/>
          <w:sz w:val="21"/>
          <w:szCs w:val="21"/>
        </w:rPr>
        <w:t xml:space="preserve">sudo </w:t>
      </w:r>
      <w:r w:rsidRPr="00567B3A">
        <w:rPr>
          <w:rFonts w:ascii="Microsoft YaHei UI" w:eastAsia="Microsoft YaHei UI" w:hAnsi="Microsoft YaHei UI" w:cs="Times New Roman"/>
          <w:color w:val="333333"/>
          <w:sz w:val="21"/>
          <w:szCs w:val="21"/>
        </w:rPr>
        <w:t>yum install PyQt4</w:t>
      </w:r>
    </w:p>
    <w:p w:rsidR="007947F3" w:rsidRPr="00567B3A" w:rsidRDefault="007947F3" w:rsidP="000020A0">
      <w:pPr>
        <w:rPr>
          <w:rFonts w:cs="Times New Roman"/>
        </w:rPr>
      </w:pPr>
      <w:r w:rsidRPr="00567B3A">
        <w:rPr>
          <w:rFonts w:cs="Times New Roman"/>
        </w:rPr>
        <w:t>In the root directory, type ‘python main.py’ in the command prompt and it goes!</w:t>
      </w:r>
    </w:p>
    <w:p w:rsidR="002E7DAF" w:rsidRPr="00567B3A" w:rsidRDefault="00687682" w:rsidP="000020A0">
      <w:pPr>
        <w:rPr>
          <w:rFonts w:cs="Times New Roman"/>
        </w:rPr>
      </w:pPr>
      <w:r w:rsidRPr="00567B3A">
        <w:rPr>
          <w:rFonts w:cs="Times New Roman"/>
        </w:rPr>
        <w:t>Also,</w:t>
      </w:r>
      <w:r w:rsidR="002E7DAF" w:rsidRPr="00567B3A">
        <w:rPr>
          <w:rFonts w:cs="Times New Roman"/>
        </w:rPr>
        <w:t xml:space="preserve"> we provide for win64 executable software. </w:t>
      </w:r>
    </w:p>
    <w:p w:rsidR="0002710B" w:rsidRPr="00567B3A" w:rsidRDefault="0002710B" w:rsidP="0002710B">
      <w:pPr>
        <w:pStyle w:val="1"/>
        <w:rPr>
          <w:rFonts w:cs="Times New Roman"/>
        </w:rPr>
      </w:pPr>
      <w:r w:rsidRPr="00567B3A">
        <w:rPr>
          <w:rFonts w:cs="Times New Roman"/>
        </w:rPr>
        <w:lastRenderedPageBreak/>
        <w:t>GUI Instructions</w:t>
      </w:r>
    </w:p>
    <w:p w:rsidR="00E555CE" w:rsidRPr="00567B3A" w:rsidRDefault="00E555CE" w:rsidP="00773395">
      <w:pPr>
        <w:pStyle w:val="2"/>
      </w:pPr>
      <w:r w:rsidRPr="00567B3A">
        <w:t>Time Domain Analysis Instructions</w:t>
      </w:r>
    </w:p>
    <w:p w:rsidR="00E555CE" w:rsidRPr="00567B3A" w:rsidRDefault="00E555CE" w:rsidP="00E555CE">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GUI Time Analysis</w:t>
      </w:r>
    </w:p>
    <w:p w:rsidR="0002710B" w:rsidRPr="00567B3A" w:rsidRDefault="00E555CE" w:rsidP="00C84E87">
      <w:pPr>
        <w:jc w:val="center"/>
        <w:rPr>
          <w:rFonts w:cs="Times New Roman"/>
        </w:rPr>
      </w:pPr>
      <w:r w:rsidRPr="00567B3A">
        <w:rPr>
          <w:rFonts w:cs="Times New Roman"/>
          <w:noProof/>
        </w:rPr>
        <w:drawing>
          <wp:inline distT="0" distB="0" distL="0" distR="0" wp14:anchorId="6B5B269E">
            <wp:extent cx="5983084" cy="41243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83084" cy="4124369"/>
                    </a:xfrm>
                    <a:prstGeom prst="rect">
                      <a:avLst/>
                    </a:prstGeom>
                    <a:noFill/>
                  </pic:spPr>
                </pic:pic>
              </a:graphicData>
            </a:graphic>
          </wp:inline>
        </w:drawing>
      </w:r>
    </w:p>
    <w:p w:rsidR="00E555CE" w:rsidRPr="00567B3A" w:rsidRDefault="00E555CE" w:rsidP="00E555CE">
      <w:pPr>
        <w:pStyle w:val="a4"/>
        <w:numPr>
          <w:ilvl w:val="0"/>
          <w:numId w:val="4"/>
        </w:numPr>
        <w:ind w:firstLineChars="0"/>
        <w:rPr>
          <w:rFonts w:cs="Times New Roman"/>
        </w:rPr>
      </w:pPr>
      <w:r w:rsidRPr="00567B3A">
        <w:rPr>
          <w:rFonts w:cs="Times New Roman"/>
          <w:b/>
        </w:rPr>
        <w:t>Tool</w:t>
      </w:r>
      <w:r w:rsidR="00CB665B" w:rsidRPr="00567B3A">
        <w:rPr>
          <w:rFonts w:cs="Times New Roman"/>
          <w:b/>
        </w:rPr>
        <w:t xml:space="preserve"> B</w:t>
      </w:r>
      <w:r w:rsidRPr="00567B3A">
        <w:rPr>
          <w:rFonts w:cs="Times New Roman"/>
          <w:b/>
        </w:rPr>
        <w:t>ar</w:t>
      </w:r>
      <w:r w:rsidRPr="00567B3A">
        <w:rPr>
          <w:rFonts w:cs="Times New Roman"/>
        </w:rPr>
        <w:t xml:space="preserve"> (from left to right)</w:t>
      </w:r>
    </w:p>
    <w:p w:rsidR="00E555CE" w:rsidRPr="00567B3A" w:rsidRDefault="00E555CE" w:rsidP="00E555CE">
      <w:pPr>
        <w:ind w:left="600"/>
        <w:rPr>
          <w:rFonts w:cs="Times New Roman"/>
        </w:rPr>
      </w:pPr>
      <w:r w:rsidRPr="00567B3A">
        <w:rPr>
          <w:rFonts w:cs="Times New Roman"/>
        </w:rPr>
        <w:t xml:space="preserve">Home plot view, pervious plot view, next plot view, pan the plot, zoom the plot, show grid line in the plot, subplot configuration, save the plot, plot settings (lines, markers, colors). These are same in spectral domain analysis. But the following tools are designed for GNSS time series analysis. Equipment break, earthquake break, earthquake exponential relaxation break, and earthquake </w:t>
      </w:r>
      <w:r w:rsidRPr="00567B3A">
        <w:rPr>
          <w:rFonts w:cs="Times New Roman"/>
        </w:rPr>
        <w:lastRenderedPageBreak/>
        <w:t>logarithmic break.</w:t>
      </w:r>
      <w:r w:rsidR="00915E71" w:rsidRPr="00567B3A">
        <w:rPr>
          <w:rFonts w:cs="Times New Roman"/>
        </w:rPr>
        <w:t xml:space="preserve"> The last one is error-bar toggle button.</w:t>
      </w:r>
    </w:p>
    <w:p w:rsidR="00E555CE" w:rsidRPr="00567B3A" w:rsidRDefault="00E555CE" w:rsidP="00E555CE">
      <w:pPr>
        <w:pStyle w:val="a4"/>
        <w:numPr>
          <w:ilvl w:val="0"/>
          <w:numId w:val="4"/>
        </w:numPr>
        <w:ind w:firstLineChars="0"/>
        <w:rPr>
          <w:rFonts w:cs="Times New Roman"/>
        </w:rPr>
      </w:pPr>
      <w:r w:rsidRPr="00567B3A">
        <w:rPr>
          <w:rFonts w:cs="Times New Roman"/>
          <w:b/>
        </w:rPr>
        <w:t>Files</w:t>
      </w:r>
    </w:p>
    <w:p w:rsidR="00E555CE" w:rsidRPr="00567B3A" w:rsidRDefault="00E555CE" w:rsidP="00E555CE">
      <w:pPr>
        <w:ind w:left="600"/>
        <w:rPr>
          <w:rFonts w:cs="Times New Roman"/>
        </w:rPr>
      </w:pPr>
      <w:r w:rsidRPr="00567B3A">
        <w:rPr>
          <w:rFonts w:cs="Times New Roman"/>
        </w:rPr>
        <w:t>Add files button: ctrl + o</w:t>
      </w:r>
    </w:p>
    <w:p w:rsidR="00E555CE" w:rsidRPr="00567B3A" w:rsidRDefault="00E555CE" w:rsidP="00E555CE">
      <w:pPr>
        <w:ind w:left="600"/>
        <w:rPr>
          <w:rFonts w:cs="Times New Roman"/>
        </w:rPr>
      </w:pPr>
      <w:r w:rsidRPr="00567B3A">
        <w:rPr>
          <w:rFonts w:cs="Times New Roman"/>
        </w:rPr>
        <w:t>Read previous file: ctrl + q</w:t>
      </w:r>
    </w:p>
    <w:p w:rsidR="00E555CE" w:rsidRPr="00567B3A" w:rsidRDefault="00E555CE" w:rsidP="00E555CE">
      <w:pPr>
        <w:ind w:left="600"/>
        <w:rPr>
          <w:rFonts w:cs="Times New Roman"/>
        </w:rPr>
      </w:pPr>
      <w:r w:rsidRPr="00567B3A">
        <w:rPr>
          <w:rFonts w:cs="Times New Roman"/>
        </w:rPr>
        <w:t>Read next file: ctrl + w</w:t>
      </w:r>
    </w:p>
    <w:p w:rsidR="00E555CE" w:rsidRPr="00567B3A" w:rsidRDefault="00E555CE" w:rsidP="00E555CE">
      <w:pPr>
        <w:ind w:left="600"/>
        <w:rPr>
          <w:rFonts w:cs="Times New Roman"/>
        </w:rPr>
      </w:pPr>
      <w:r w:rsidRPr="00567B3A">
        <w:rPr>
          <w:rFonts w:cs="Times New Roman"/>
        </w:rPr>
        <w:t>Delete selected file: ctrl + d</w:t>
      </w:r>
    </w:p>
    <w:p w:rsidR="00E555CE" w:rsidRPr="00567B3A" w:rsidRDefault="00E555CE" w:rsidP="00E555CE">
      <w:pPr>
        <w:ind w:left="600"/>
        <w:rPr>
          <w:rFonts w:cs="Times New Roman"/>
        </w:rPr>
      </w:pPr>
      <w:r w:rsidRPr="00567B3A">
        <w:rPr>
          <w:rFonts w:cs="Times New Roman"/>
        </w:rPr>
        <w:t>Read file: double click the select file</w:t>
      </w:r>
    </w:p>
    <w:p w:rsidR="00E555CE" w:rsidRPr="00567B3A" w:rsidRDefault="00E555CE" w:rsidP="00E555CE">
      <w:pPr>
        <w:pStyle w:val="a4"/>
        <w:numPr>
          <w:ilvl w:val="0"/>
          <w:numId w:val="4"/>
        </w:numPr>
        <w:ind w:firstLineChars="0"/>
        <w:rPr>
          <w:rFonts w:cs="Times New Roman"/>
        </w:rPr>
      </w:pPr>
      <w:r w:rsidRPr="00567B3A">
        <w:rPr>
          <w:rFonts w:cs="Times New Roman"/>
        </w:rPr>
        <w:t>Offsets and Statistics</w:t>
      </w:r>
    </w:p>
    <w:p w:rsidR="00E555CE" w:rsidRPr="00567B3A" w:rsidRDefault="00E555CE" w:rsidP="00E555CE">
      <w:pPr>
        <w:ind w:left="600"/>
        <w:rPr>
          <w:rFonts w:cs="Times New Roman"/>
        </w:rPr>
      </w:pPr>
      <w:r w:rsidRPr="00567B3A">
        <w:rPr>
          <w:rFonts w:cs="Times New Roman"/>
        </w:rPr>
        <w:t>Edit offset item: double click</w:t>
      </w:r>
    </w:p>
    <w:p w:rsidR="00E555CE" w:rsidRPr="00567B3A" w:rsidRDefault="00E555CE" w:rsidP="00E555CE">
      <w:pPr>
        <w:ind w:left="600"/>
        <w:rPr>
          <w:rFonts w:cs="Times New Roman"/>
        </w:rPr>
      </w:pPr>
      <w:r w:rsidRPr="00567B3A">
        <w:rPr>
          <w:rFonts w:cs="Times New Roman"/>
        </w:rPr>
        <w:t>Write button: write offsets into file</w:t>
      </w:r>
    </w:p>
    <w:p w:rsidR="00E555CE" w:rsidRPr="00567B3A" w:rsidRDefault="003E2743" w:rsidP="00E555CE">
      <w:pPr>
        <w:ind w:left="600"/>
        <w:rPr>
          <w:rFonts w:cs="Times New Roman"/>
        </w:rPr>
      </w:pPr>
      <w:r w:rsidRPr="00567B3A">
        <w:rPr>
          <w:rFonts w:cs="Times New Roman"/>
        </w:rPr>
        <w:t>Open offsets button: open offsets records file</w:t>
      </w:r>
    </w:p>
    <w:p w:rsidR="003E2743" w:rsidRPr="00567B3A" w:rsidRDefault="003E2743" w:rsidP="003E2743">
      <w:pPr>
        <w:pStyle w:val="a4"/>
        <w:numPr>
          <w:ilvl w:val="0"/>
          <w:numId w:val="4"/>
        </w:numPr>
        <w:ind w:firstLineChars="0"/>
        <w:rPr>
          <w:rFonts w:cs="Times New Roman"/>
        </w:rPr>
      </w:pPr>
      <w:r w:rsidRPr="00567B3A">
        <w:rPr>
          <w:rFonts w:cs="Times New Roman"/>
        </w:rPr>
        <w:t>Analysis Area</w:t>
      </w:r>
    </w:p>
    <w:p w:rsidR="003E2743" w:rsidRPr="00567B3A" w:rsidRDefault="003E2743" w:rsidP="003E2743">
      <w:pPr>
        <w:ind w:left="600"/>
        <w:rPr>
          <w:rFonts w:cs="Times New Roman"/>
        </w:rPr>
      </w:pPr>
      <w:r w:rsidRPr="00567B3A">
        <w:rPr>
          <w:rFonts w:cs="Times New Roman"/>
        </w:rPr>
        <w:t xml:space="preserve">Polynomials: Integer, 0-10, </w:t>
      </w:r>
      <w:r w:rsidRPr="00567B3A">
        <w:rPr>
          <w:rFonts w:cs="Times New Roman"/>
          <w:color w:val="FF0000"/>
        </w:rPr>
        <w:t>0 means search for best orders</w:t>
      </w:r>
    </w:p>
    <w:p w:rsidR="003E2743" w:rsidRPr="00567B3A" w:rsidRDefault="003E2743" w:rsidP="003E2743">
      <w:pPr>
        <w:ind w:left="600"/>
        <w:rPr>
          <w:rFonts w:cs="Times New Roman"/>
        </w:rPr>
      </w:pPr>
      <w:r w:rsidRPr="00567B3A">
        <w:rPr>
          <w:rFonts w:cs="Times New Roman"/>
        </w:rPr>
        <w:t xml:space="preserve">Periods: </w:t>
      </w:r>
      <w:r w:rsidR="00E25CE5" w:rsidRPr="00567B3A">
        <w:rPr>
          <w:rFonts w:cs="Times New Roman"/>
        </w:rPr>
        <w:t>Number</w:t>
      </w:r>
      <w:r w:rsidRPr="00567B3A">
        <w:rPr>
          <w:rFonts w:cs="Times New Roman"/>
        </w:rPr>
        <w:t>, space between each other</w:t>
      </w:r>
    </w:p>
    <w:p w:rsidR="003E2743" w:rsidRPr="00567B3A" w:rsidRDefault="003E2743" w:rsidP="003E2743">
      <w:pPr>
        <w:ind w:left="600"/>
        <w:rPr>
          <w:rFonts w:cs="Times New Roman"/>
        </w:rPr>
      </w:pPr>
      <w:r w:rsidRPr="00567B3A">
        <w:rPr>
          <w:rFonts w:cs="Times New Roman"/>
        </w:rPr>
        <w:t>Outliers sigmas: filter the large sigma, number, space between each component.</w:t>
      </w:r>
    </w:p>
    <w:p w:rsidR="003E2743" w:rsidRPr="00567B3A" w:rsidRDefault="003E2743" w:rsidP="003E2743">
      <w:pPr>
        <w:ind w:left="600"/>
        <w:rPr>
          <w:rFonts w:cs="Times New Roman"/>
        </w:rPr>
      </w:pPr>
      <w:r w:rsidRPr="00567B3A">
        <w:rPr>
          <w:rFonts w:cs="Times New Roman"/>
        </w:rPr>
        <w:t>IQR Factor and IQR window number required.</w:t>
      </w:r>
    </w:p>
    <w:p w:rsidR="003E2743" w:rsidRPr="00567B3A" w:rsidRDefault="00176C16" w:rsidP="00773395">
      <w:pPr>
        <w:pStyle w:val="2"/>
      </w:pPr>
      <w:r w:rsidRPr="00567B3A">
        <w:lastRenderedPageBreak/>
        <w:t>Spectrum Domain Analysis Instruction</w:t>
      </w:r>
    </w:p>
    <w:p w:rsidR="00176C16" w:rsidRPr="00567B3A" w:rsidRDefault="00176C16" w:rsidP="00176C16">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2</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Spectrum Domain Analysis</w:t>
      </w:r>
    </w:p>
    <w:p w:rsidR="00176C16" w:rsidRPr="00567B3A" w:rsidRDefault="00176C16" w:rsidP="00547B9E">
      <w:pPr>
        <w:jc w:val="center"/>
        <w:rPr>
          <w:rFonts w:cs="Times New Roman"/>
        </w:rPr>
      </w:pPr>
      <w:r w:rsidRPr="00567B3A">
        <w:rPr>
          <w:rFonts w:cs="Times New Roman"/>
          <w:noProof/>
        </w:rPr>
        <w:drawing>
          <wp:inline distT="0" distB="0" distL="0" distR="0" wp14:anchorId="759DFC10" wp14:editId="1F70C9D9">
            <wp:extent cx="5268748" cy="3630929"/>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68748" cy="3630929"/>
                    </a:xfrm>
                    <a:prstGeom prst="rect">
                      <a:avLst/>
                    </a:prstGeom>
                  </pic:spPr>
                </pic:pic>
              </a:graphicData>
            </a:graphic>
          </wp:inline>
        </w:drawing>
      </w:r>
    </w:p>
    <w:p w:rsidR="00176C16" w:rsidRPr="00567B3A" w:rsidRDefault="00176C16" w:rsidP="00176C16">
      <w:pPr>
        <w:rPr>
          <w:rFonts w:cs="Times New Roman"/>
        </w:rPr>
      </w:pPr>
      <w:r w:rsidRPr="00567B3A">
        <w:rPr>
          <w:rFonts w:cs="Times New Roman"/>
        </w:rPr>
        <w:t>The Tool</w:t>
      </w:r>
      <w:r w:rsidR="00E33AEF" w:rsidRPr="00567B3A">
        <w:rPr>
          <w:rFonts w:cs="Times New Roman"/>
        </w:rPr>
        <w:t xml:space="preserve"> </w:t>
      </w:r>
      <w:r w:rsidRPr="00567B3A">
        <w:rPr>
          <w:rFonts w:cs="Times New Roman"/>
        </w:rPr>
        <w:t xml:space="preserve">bar has 3 tools different from time domain analysis toolbar’s. </w:t>
      </w:r>
    </w:p>
    <w:p w:rsidR="00176C16" w:rsidRPr="00567B3A" w:rsidRDefault="00176C16" w:rsidP="00176C16">
      <w:pPr>
        <w:rPr>
          <w:rFonts w:cs="Times New Roman"/>
        </w:rPr>
      </w:pPr>
      <w:r w:rsidRPr="00567B3A">
        <w:rPr>
          <w:rFonts w:cs="Times New Roman"/>
        </w:rPr>
        <w:t>Log tool: toggle the figure between linear and log-log axis.</w:t>
      </w:r>
    </w:p>
    <w:p w:rsidR="00176C16" w:rsidRPr="00567B3A" w:rsidRDefault="00176C16" w:rsidP="00176C16">
      <w:pPr>
        <w:rPr>
          <w:rFonts w:cs="Times New Roman"/>
        </w:rPr>
      </w:pPr>
      <w:r w:rsidRPr="00567B3A">
        <w:rPr>
          <w:rFonts w:cs="Times New Roman"/>
        </w:rPr>
        <w:t>Highlight and Annotation tools provide interaction for view detail information better.</w:t>
      </w:r>
    </w:p>
    <w:p w:rsidR="00176C16" w:rsidRPr="00567B3A" w:rsidRDefault="00176C16" w:rsidP="00176C16">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3</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Highlight and Annotation tool functions</w:t>
      </w:r>
    </w:p>
    <w:p w:rsidR="00176C16" w:rsidRPr="00567B3A" w:rsidRDefault="00176C16" w:rsidP="00125BAD">
      <w:pPr>
        <w:jc w:val="center"/>
        <w:rPr>
          <w:rFonts w:cs="Times New Roman"/>
        </w:rPr>
      </w:pPr>
      <w:r w:rsidRPr="00567B3A">
        <w:rPr>
          <w:rFonts w:cs="Times New Roman"/>
          <w:noProof/>
        </w:rPr>
        <w:drawing>
          <wp:inline distT="0" distB="0" distL="0" distR="0" wp14:anchorId="4E91EA53" wp14:editId="31E408C7">
            <wp:extent cx="5268748" cy="3630929"/>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68748" cy="3630929"/>
                    </a:xfrm>
                    <a:prstGeom prst="rect">
                      <a:avLst/>
                    </a:prstGeom>
                  </pic:spPr>
                </pic:pic>
              </a:graphicData>
            </a:graphic>
          </wp:inline>
        </w:drawing>
      </w:r>
    </w:p>
    <w:p w:rsidR="00176C16" w:rsidRPr="00567B3A" w:rsidRDefault="00176C16" w:rsidP="00176C16">
      <w:pPr>
        <w:rPr>
          <w:rFonts w:cs="Times New Roman"/>
        </w:rPr>
      </w:pPr>
      <w:r w:rsidRPr="00567B3A">
        <w:rPr>
          <w:rFonts w:cs="Times New Roman"/>
        </w:rPr>
        <w:t xml:space="preserve">On the Analysis area, you can select methods and data for spectral analysis. </w:t>
      </w:r>
      <w:r w:rsidRPr="00567B3A">
        <w:rPr>
          <w:rFonts w:cs="Times New Roman"/>
          <w:b/>
        </w:rPr>
        <w:t>TSAnalyzer</w:t>
      </w:r>
      <w:r w:rsidRPr="00567B3A">
        <w:rPr>
          <w:rFonts w:cs="Times New Roman"/>
        </w:rPr>
        <w:t xml:space="preserve"> supports lomb-scargle method only at present.</w:t>
      </w:r>
    </w:p>
    <w:p w:rsidR="00176C16" w:rsidRPr="00567B3A" w:rsidRDefault="00176C16" w:rsidP="00176C16">
      <w:pPr>
        <w:rPr>
          <w:rFonts w:cs="Times New Roman"/>
        </w:rPr>
      </w:pPr>
      <w:r w:rsidRPr="00567B3A">
        <w:rPr>
          <w:rFonts w:cs="Times New Roman"/>
        </w:rPr>
        <w:t>Log-log fit can plot a log-log fit line on the plot and display the slope.</w:t>
      </w:r>
    </w:p>
    <w:p w:rsidR="004C3ABA" w:rsidRPr="00567B3A" w:rsidRDefault="004C3ABA" w:rsidP="00773395">
      <w:pPr>
        <w:pStyle w:val="2"/>
      </w:pPr>
      <w:r w:rsidRPr="00567B3A">
        <w:lastRenderedPageBreak/>
        <w:t>Header Tool</w:t>
      </w:r>
    </w:p>
    <w:p w:rsidR="004874A6" w:rsidRPr="00567B3A" w:rsidRDefault="004874A6" w:rsidP="004874A6">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4</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Header Tool</w:t>
      </w:r>
    </w:p>
    <w:p w:rsidR="00024088" w:rsidRPr="00567B3A" w:rsidRDefault="004874A6" w:rsidP="00125BAD">
      <w:pPr>
        <w:jc w:val="center"/>
        <w:rPr>
          <w:rFonts w:cs="Times New Roman"/>
        </w:rPr>
      </w:pPr>
      <w:r w:rsidRPr="00567B3A">
        <w:rPr>
          <w:rFonts w:cs="Times New Roman"/>
          <w:noProof/>
        </w:rPr>
        <w:drawing>
          <wp:inline distT="0" distB="0" distL="0" distR="0" wp14:anchorId="454B32BB" wp14:editId="379D76A5">
            <wp:extent cx="5274308" cy="3637242"/>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08" cy="3637242"/>
                    </a:xfrm>
                    <a:prstGeom prst="rect">
                      <a:avLst/>
                    </a:prstGeom>
                  </pic:spPr>
                </pic:pic>
              </a:graphicData>
            </a:graphic>
          </wp:inline>
        </w:drawing>
      </w:r>
    </w:p>
    <w:p w:rsidR="004874A6" w:rsidRPr="00567B3A" w:rsidRDefault="004C3ABA" w:rsidP="004C3ABA">
      <w:pPr>
        <w:rPr>
          <w:rFonts w:cs="Times New Roman"/>
        </w:rPr>
      </w:pPr>
      <w:r w:rsidRPr="00567B3A">
        <w:rPr>
          <w:rFonts w:cs="Times New Roman"/>
        </w:rPr>
        <w:t xml:space="preserve">Head tool is in the menu tools. By using this tool, you can set your files head comments and can be understood by </w:t>
      </w:r>
      <w:r w:rsidRPr="00567B3A">
        <w:rPr>
          <w:rFonts w:cs="Times New Roman"/>
          <w:b/>
        </w:rPr>
        <w:t>TSAnalyzer</w:t>
      </w:r>
      <w:r w:rsidRPr="00567B3A">
        <w:rPr>
          <w:rFonts w:cs="Times New Roman"/>
        </w:rPr>
        <w:t>.</w:t>
      </w:r>
      <w:r w:rsidR="004874A6" w:rsidRPr="00567B3A">
        <w:rPr>
          <w:rFonts w:cs="Times New Roman"/>
        </w:rPr>
        <w:t xml:space="preserve"> Suppose that you have many other format time series files, you can use this tool to add comment and avoid doing any conversion.</w:t>
      </w:r>
      <w:r w:rsidR="00784575" w:rsidRPr="00567B3A">
        <w:rPr>
          <w:rFonts w:cs="Times New Roman"/>
        </w:rPr>
        <w:t xml:space="preserve"> The hands-on tutorial will show a detail introduction.</w:t>
      </w:r>
    </w:p>
    <w:p w:rsidR="007947F3" w:rsidRPr="00567B3A" w:rsidRDefault="0002710B" w:rsidP="00773395">
      <w:pPr>
        <w:pStyle w:val="1"/>
      </w:pPr>
      <w:r w:rsidRPr="00567B3A">
        <w:t xml:space="preserve">Analysis </w:t>
      </w:r>
      <w:r w:rsidR="007947F3" w:rsidRPr="00567B3A">
        <w:t>Instructions, a Hands-on Tutorial</w:t>
      </w:r>
    </w:p>
    <w:p w:rsidR="00731084" w:rsidRPr="00567B3A" w:rsidRDefault="00731084" w:rsidP="00773395">
      <w:pPr>
        <w:pStyle w:val="2"/>
      </w:pPr>
      <w:r w:rsidRPr="00567B3A">
        <w:t>Header Tool</w:t>
      </w:r>
    </w:p>
    <w:p w:rsidR="00731084" w:rsidRPr="00567B3A" w:rsidRDefault="00731084" w:rsidP="00731084">
      <w:pPr>
        <w:rPr>
          <w:rFonts w:cs="Times New Roman"/>
        </w:rPr>
      </w:pPr>
      <w:r w:rsidRPr="00567B3A">
        <w:rPr>
          <w:rFonts w:cs="Times New Roman"/>
          <w:b/>
        </w:rPr>
        <w:t>TSAnalyzer</w:t>
      </w:r>
      <w:r w:rsidRPr="00567B3A">
        <w:rPr>
          <w:rFonts w:cs="Times New Roman"/>
        </w:rPr>
        <w:t xml:space="preserve"> supports </w:t>
      </w:r>
      <w:r w:rsidRPr="00567B3A">
        <w:rPr>
          <w:rFonts w:cs="Times New Roman"/>
          <w:i/>
        </w:rPr>
        <w:t>pos, tseries, cats neu</w:t>
      </w:r>
      <w:r w:rsidRPr="00567B3A">
        <w:rPr>
          <w:rFonts w:cs="Times New Roman"/>
        </w:rPr>
        <w:t xml:space="preserve"> formats</w:t>
      </w:r>
      <w:r w:rsidR="007013F9">
        <w:rPr>
          <w:rFonts w:cs="Times New Roman"/>
        </w:rPr>
        <w:t xml:space="preserve"> currently</w:t>
      </w:r>
      <w:r w:rsidRPr="00567B3A">
        <w:rPr>
          <w:rFonts w:cs="Times New Roman"/>
        </w:rPr>
        <w:t xml:space="preserve">. For more </w:t>
      </w:r>
      <w:r w:rsidRPr="00567B3A">
        <w:rPr>
          <w:rFonts w:cs="Times New Roman"/>
        </w:rPr>
        <w:lastRenderedPageBreak/>
        <w:t>flexible formats, Header Tool is provided for add comment header to original time series files.</w:t>
      </w:r>
    </w:p>
    <w:p w:rsidR="005340E9" w:rsidRPr="00567B3A" w:rsidRDefault="005340E9" w:rsidP="00731084">
      <w:pPr>
        <w:rPr>
          <w:rFonts w:cs="Times New Roman"/>
        </w:rPr>
      </w:pPr>
      <w:r w:rsidRPr="00567B3A">
        <w:rPr>
          <w:rFonts w:cs="Times New Roman"/>
        </w:rPr>
        <w:t>From</w:t>
      </w:r>
      <w:r w:rsidR="00991B0E" w:rsidRPr="00567B3A">
        <w:rPr>
          <w:rFonts w:cs="Times New Roman"/>
        </w:rPr>
        <w:t xml:space="preserve"> </w:t>
      </w:r>
      <w:r w:rsidR="009360CE" w:rsidRPr="00567B3A">
        <w:rPr>
          <w:rFonts w:cs="Times New Roman"/>
        </w:rPr>
        <w:t>Figure 4</w:t>
      </w:r>
      <w:r w:rsidR="00991B0E" w:rsidRPr="00567B3A">
        <w:rPr>
          <w:rFonts w:cs="Times New Roman"/>
        </w:rPr>
        <w:fldChar w:fldCharType="begin"/>
      </w:r>
      <w:r w:rsidR="00991B0E" w:rsidRPr="00567B3A">
        <w:rPr>
          <w:rFonts w:cs="Times New Roman"/>
        </w:rPr>
        <w:instrText xml:space="preserve"> REF _Ref464846646 \h </w:instrText>
      </w:r>
      <w:r w:rsidR="00A32382" w:rsidRPr="00567B3A">
        <w:rPr>
          <w:rFonts w:cs="Times New Roman"/>
        </w:rPr>
        <w:instrText xml:space="preserve"> \* MERGEFORMAT </w:instrText>
      </w:r>
      <w:r w:rsidR="00991B0E" w:rsidRPr="00567B3A">
        <w:rPr>
          <w:rFonts w:cs="Times New Roman"/>
        </w:rPr>
      </w:r>
      <w:r w:rsidR="00991B0E" w:rsidRPr="00567B3A">
        <w:rPr>
          <w:rFonts w:cs="Times New Roman"/>
        </w:rPr>
        <w:fldChar w:fldCharType="end"/>
      </w:r>
      <w:r w:rsidRPr="00567B3A">
        <w:rPr>
          <w:rFonts w:cs="Times New Roman"/>
        </w:rPr>
        <w:t>, there some parameters should be input.</w:t>
      </w:r>
    </w:p>
    <w:p w:rsidR="005340E9" w:rsidRPr="00567B3A" w:rsidRDefault="005340E9" w:rsidP="005340E9">
      <w:pPr>
        <w:pStyle w:val="a4"/>
        <w:numPr>
          <w:ilvl w:val="0"/>
          <w:numId w:val="2"/>
        </w:numPr>
        <w:ind w:firstLineChars="0"/>
        <w:rPr>
          <w:rFonts w:cs="Times New Roman"/>
        </w:rPr>
      </w:pPr>
      <w:r w:rsidRPr="00567B3A">
        <w:rPr>
          <w:rFonts w:cs="Times New Roman"/>
          <w:b/>
        </w:rPr>
        <w:t xml:space="preserve">Unit </w:t>
      </w:r>
      <w:r w:rsidRPr="00567B3A">
        <w:rPr>
          <w:rFonts w:cs="Times New Roman"/>
        </w:rPr>
        <w:t xml:space="preserve">mm abbreviation for millimeter, although the original file’s unit is meter, but we use </w:t>
      </w:r>
      <w:r w:rsidRPr="00567B3A">
        <w:rPr>
          <w:rFonts w:cs="Times New Roman"/>
          <w:b/>
        </w:rPr>
        <w:t xml:space="preserve">scale </w:t>
      </w:r>
      <w:r w:rsidRPr="00567B3A">
        <w:rPr>
          <w:rFonts w:cs="Times New Roman"/>
        </w:rPr>
        <w:t>factor 1000 to convert meter to millimeter.</w:t>
      </w:r>
    </w:p>
    <w:p w:rsidR="005340E9" w:rsidRPr="00567B3A" w:rsidRDefault="005340E9" w:rsidP="005340E9">
      <w:pPr>
        <w:pStyle w:val="a4"/>
        <w:numPr>
          <w:ilvl w:val="0"/>
          <w:numId w:val="2"/>
        </w:numPr>
        <w:ind w:firstLineChars="0"/>
        <w:rPr>
          <w:rFonts w:cs="Times New Roman"/>
        </w:rPr>
      </w:pPr>
      <w:r w:rsidRPr="00567B3A">
        <w:rPr>
          <w:rFonts w:cs="Times New Roman"/>
        </w:rPr>
        <w:t>Time unit years and days supports at present.</w:t>
      </w:r>
    </w:p>
    <w:p w:rsidR="00784575" w:rsidRPr="00567B3A" w:rsidRDefault="00991B0E" w:rsidP="00784575">
      <w:pPr>
        <w:pStyle w:val="a4"/>
        <w:numPr>
          <w:ilvl w:val="0"/>
          <w:numId w:val="2"/>
        </w:numPr>
        <w:ind w:firstLineChars="0"/>
        <w:rPr>
          <w:rFonts w:cs="Times New Roman"/>
        </w:rPr>
      </w:pPr>
      <w:r w:rsidRPr="00567B3A">
        <w:rPr>
          <w:rFonts w:cs="Times New Roman"/>
        </w:rPr>
        <w:t xml:space="preserve">Column indexes and column names, starting from 0 in this example, we use columns year </w:t>
      </w:r>
      <w:bookmarkStart w:id="1" w:name="_Hlk464846743"/>
      <w:r w:rsidRPr="00567B3A">
        <w:rPr>
          <w:rFonts w:cs="Times New Roman"/>
        </w:rPr>
        <w:t>(1)</w:t>
      </w:r>
      <w:bookmarkEnd w:id="1"/>
      <w:r w:rsidRPr="00567B3A">
        <w:rPr>
          <w:rFonts w:cs="Times New Roman"/>
        </w:rPr>
        <w:t>, doy (2), north (3), east (4), up (5), north_sigma (6), east_sigma (7) and up_sigma (8).</w:t>
      </w:r>
      <w:r w:rsidR="00784575" w:rsidRPr="00567B3A">
        <w:rPr>
          <w:rFonts w:cs="Times New Roman"/>
        </w:rPr>
        <w:t xml:space="preserve"> </w:t>
      </w:r>
      <w:r w:rsidRPr="00567B3A">
        <w:rPr>
          <w:rFonts w:cs="Times New Roman"/>
        </w:rPr>
        <w:t xml:space="preserve">Index columns supports </w:t>
      </w:r>
      <w:r w:rsidR="00784575" w:rsidRPr="00567B3A">
        <w:rPr>
          <w:rFonts w:cs="Times New Roman"/>
        </w:rPr>
        <w:t>the following key words:</w:t>
      </w:r>
    </w:p>
    <w:p w:rsidR="00784575" w:rsidRPr="00567B3A" w:rsidRDefault="00784575" w:rsidP="00784575">
      <w:pPr>
        <w:ind w:leftChars="200" w:left="480" w:firstLine="420"/>
        <w:rPr>
          <w:rFonts w:cs="Times New Roman"/>
        </w:rPr>
      </w:pPr>
      <w:r w:rsidRPr="00567B3A">
        <w:rPr>
          <w:rFonts w:cs="Times New Roman"/>
        </w:rPr>
        <w:t>year, month, day, hour, minute, seconds, doy, ymd, hms</w:t>
      </w:r>
      <w:r w:rsidR="006C29A8" w:rsidRPr="00567B3A">
        <w:rPr>
          <w:rFonts w:cs="Times New Roman"/>
        </w:rPr>
        <w:t>, mjd</w:t>
      </w:r>
    </w:p>
    <w:p w:rsidR="00784575" w:rsidRPr="00567B3A" w:rsidRDefault="00784575" w:rsidP="00784575">
      <w:pPr>
        <w:pStyle w:val="a4"/>
        <w:numPr>
          <w:ilvl w:val="0"/>
          <w:numId w:val="6"/>
        </w:numPr>
        <w:ind w:firstLineChars="0"/>
        <w:rPr>
          <w:rFonts w:cs="Times New Roman"/>
        </w:rPr>
      </w:pPr>
      <w:r w:rsidRPr="00567B3A">
        <w:rPr>
          <w:rFonts w:cs="Times New Roman"/>
        </w:rPr>
        <w:t>doy, day of year</w:t>
      </w:r>
    </w:p>
    <w:p w:rsidR="00784575" w:rsidRPr="00567B3A" w:rsidRDefault="00784575" w:rsidP="00784575">
      <w:pPr>
        <w:pStyle w:val="a4"/>
        <w:numPr>
          <w:ilvl w:val="0"/>
          <w:numId w:val="6"/>
        </w:numPr>
        <w:ind w:firstLineChars="0"/>
        <w:rPr>
          <w:rFonts w:cs="Times New Roman"/>
        </w:rPr>
      </w:pPr>
      <w:r w:rsidRPr="00567B3A">
        <w:rPr>
          <w:rFonts w:cs="Times New Roman"/>
        </w:rPr>
        <w:t>ymd, year month day, for example 2010101</w:t>
      </w:r>
    </w:p>
    <w:p w:rsidR="00784575" w:rsidRPr="00567B3A" w:rsidRDefault="00784575" w:rsidP="00784575">
      <w:pPr>
        <w:pStyle w:val="a4"/>
        <w:numPr>
          <w:ilvl w:val="0"/>
          <w:numId w:val="6"/>
        </w:numPr>
        <w:ind w:firstLineChars="0"/>
        <w:rPr>
          <w:rFonts w:cs="Times New Roman"/>
        </w:rPr>
      </w:pPr>
      <w:r w:rsidRPr="00567B3A">
        <w:rPr>
          <w:rFonts w:cs="Times New Roman"/>
        </w:rPr>
        <w:t>hms, hour minute seconds, for example 120000</w:t>
      </w:r>
    </w:p>
    <w:p w:rsidR="006C29A8" w:rsidRPr="00567B3A" w:rsidRDefault="006C29A8" w:rsidP="006C29A8">
      <w:pPr>
        <w:pStyle w:val="a4"/>
        <w:numPr>
          <w:ilvl w:val="0"/>
          <w:numId w:val="6"/>
        </w:numPr>
        <w:ind w:firstLineChars="0"/>
        <w:rPr>
          <w:rFonts w:cs="Times New Roman"/>
        </w:rPr>
      </w:pPr>
      <w:r w:rsidRPr="00567B3A">
        <w:rPr>
          <w:rFonts w:cs="Times New Roman"/>
        </w:rPr>
        <w:t>mjd, Modified Julian Date</w:t>
      </w:r>
    </w:p>
    <w:p w:rsidR="00EB288E" w:rsidRPr="00567B3A" w:rsidRDefault="00EB288E" w:rsidP="00EB288E">
      <w:pPr>
        <w:pStyle w:val="a4"/>
        <w:numPr>
          <w:ilvl w:val="0"/>
          <w:numId w:val="2"/>
        </w:numPr>
        <w:ind w:firstLineChars="0"/>
        <w:rPr>
          <w:rFonts w:cs="Times New Roman"/>
        </w:rPr>
      </w:pPr>
      <w:r w:rsidRPr="00567B3A">
        <w:rPr>
          <w:rFonts w:cs="Times New Roman"/>
        </w:rPr>
        <w:t>The directory is used to save new files after adding header comments.</w:t>
      </w:r>
    </w:p>
    <w:p w:rsidR="00EB288E" w:rsidRPr="00567B3A" w:rsidRDefault="00EB288E" w:rsidP="00EB288E">
      <w:pPr>
        <w:rPr>
          <w:rFonts w:cs="Times New Roman"/>
        </w:rPr>
      </w:pPr>
      <w:r w:rsidRPr="00567B3A">
        <w:rPr>
          <w:rFonts w:cs="Times New Roman"/>
        </w:rPr>
        <w:t>After adding header comments, we could use TSAnalyzer to load these new files</w:t>
      </w:r>
      <w:r w:rsidR="00832442" w:rsidRPr="00567B3A">
        <w:rPr>
          <w:rFonts w:cs="Times New Roman"/>
        </w:rPr>
        <w:t xml:space="preserve"> (</w:t>
      </w:r>
      <w:r w:rsidR="00125BAD" w:rsidRPr="00567B3A">
        <w:rPr>
          <w:rFonts w:cs="Times New Roman"/>
        </w:rPr>
        <w:fldChar w:fldCharType="begin"/>
      </w:r>
      <w:r w:rsidR="00125BAD" w:rsidRPr="00567B3A">
        <w:rPr>
          <w:rFonts w:cs="Times New Roman"/>
        </w:rPr>
        <w:instrText xml:space="preserve"> REF _Ref467327345 \h  \* MERGEFORMAT </w:instrText>
      </w:r>
      <w:r w:rsidR="00125BAD" w:rsidRPr="00567B3A">
        <w:rPr>
          <w:rFonts w:cs="Times New Roman"/>
        </w:rPr>
      </w:r>
      <w:r w:rsidR="00125BAD" w:rsidRPr="00567B3A">
        <w:rPr>
          <w:rFonts w:cs="Times New Roman"/>
        </w:rPr>
        <w:fldChar w:fldCharType="separate"/>
      </w:r>
      <w:r w:rsidR="001429C7" w:rsidRPr="00567B3A">
        <w:rPr>
          <w:rFonts w:cs="Times New Roman"/>
        </w:rPr>
        <w:t xml:space="preserve">Figure </w:t>
      </w:r>
      <w:r w:rsidR="001429C7" w:rsidRPr="00567B3A">
        <w:rPr>
          <w:rFonts w:cs="Times New Roman"/>
          <w:noProof/>
        </w:rPr>
        <w:t>5</w:t>
      </w:r>
      <w:r w:rsidR="00125BAD" w:rsidRPr="00567B3A">
        <w:rPr>
          <w:rFonts w:cs="Times New Roman"/>
        </w:rPr>
        <w:fldChar w:fldCharType="end"/>
      </w:r>
      <w:r w:rsidR="00832442" w:rsidRPr="00567B3A">
        <w:rPr>
          <w:rFonts w:cs="Times New Roman"/>
        </w:rPr>
        <w:t>)</w:t>
      </w:r>
      <w:r w:rsidRPr="00567B3A">
        <w:rPr>
          <w:rFonts w:cs="Times New Roman"/>
        </w:rPr>
        <w:t>.</w:t>
      </w:r>
    </w:p>
    <w:p w:rsidR="00125BAD" w:rsidRPr="00567B3A" w:rsidRDefault="00125BAD" w:rsidP="00125BAD">
      <w:pPr>
        <w:pStyle w:val="a5"/>
        <w:keepNext/>
        <w:jc w:val="center"/>
        <w:rPr>
          <w:rFonts w:ascii="Microsoft YaHei UI" w:eastAsia="Microsoft YaHei UI" w:hAnsi="Microsoft YaHei UI" w:cs="Times New Roman"/>
        </w:rPr>
      </w:pPr>
      <w:bookmarkStart w:id="2" w:name="_Ref467327345"/>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5</w:t>
      </w:r>
      <w:r w:rsidR="007E0F63" w:rsidRPr="00567B3A">
        <w:rPr>
          <w:rFonts w:ascii="Microsoft YaHei UI" w:eastAsia="Microsoft YaHei UI" w:hAnsi="Microsoft YaHei UI" w:cs="Times New Roman"/>
        </w:rPr>
        <w:fldChar w:fldCharType="end"/>
      </w:r>
      <w:bookmarkEnd w:id="2"/>
      <w:r w:rsidRPr="00567B3A">
        <w:rPr>
          <w:rFonts w:ascii="Microsoft YaHei UI" w:eastAsia="Microsoft YaHei UI" w:hAnsi="Microsoft YaHei UI" w:cs="Times New Roman"/>
        </w:rPr>
        <w:t xml:space="preserve"> TSAnalyzer AHAQ After Adding Header</w:t>
      </w:r>
    </w:p>
    <w:p w:rsidR="00EB288E" w:rsidRPr="00567B3A" w:rsidRDefault="00EB288E" w:rsidP="00125BAD">
      <w:pPr>
        <w:jc w:val="center"/>
        <w:rPr>
          <w:rFonts w:cs="Times New Roman"/>
        </w:rPr>
      </w:pPr>
      <w:r w:rsidRPr="00567B3A">
        <w:rPr>
          <w:rFonts w:cs="Times New Roman"/>
          <w:noProof/>
        </w:rPr>
        <w:drawing>
          <wp:inline distT="0" distB="0" distL="0" distR="0" wp14:anchorId="708DABC7" wp14:editId="1D32E797">
            <wp:extent cx="5274310" cy="3634762"/>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634762"/>
                    </a:xfrm>
                    <a:prstGeom prst="rect">
                      <a:avLst/>
                    </a:prstGeom>
                  </pic:spPr>
                </pic:pic>
              </a:graphicData>
            </a:graphic>
          </wp:inline>
        </w:drawing>
      </w:r>
    </w:p>
    <w:p w:rsidR="005938CD" w:rsidRPr="00567B3A" w:rsidRDefault="005938CD" w:rsidP="00773395">
      <w:pPr>
        <w:pStyle w:val="2"/>
      </w:pPr>
      <w:r w:rsidRPr="00567B3A">
        <w:t>Time Series Analysis Step by step</w:t>
      </w:r>
    </w:p>
    <w:p w:rsidR="005938CD" w:rsidRPr="00567B3A" w:rsidRDefault="005938CD" w:rsidP="005938CD">
      <w:pPr>
        <w:pStyle w:val="a4"/>
        <w:numPr>
          <w:ilvl w:val="0"/>
          <w:numId w:val="3"/>
        </w:numPr>
        <w:ind w:firstLineChars="0"/>
        <w:rPr>
          <w:rFonts w:cs="Times New Roman"/>
        </w:rPr>
      </w:pPr>
      <w:r w:rsidRPr="00567B3A">
        <w:rPr>
          <w:rFonts w:cs="Times New Roman"/>
        </w:rPr>
        <w:t>Read time series file</w:t>
      </w:r>
    </w:p>
    <w:p w:rsidR="005938CD" w:rsidRPr="00567B3A" w:rsidRDefault="005938CD" w:rsidP="005938CD">
      <w:pPr>
        <w:ind w:left="420"/>
        <w:rPr>
          <w:rFonts w:cs="Times New Roman"/>
        </w:rPr>
      </w:pPr>
      <w:r w:rsidRPr="00567B3A">
        <w:rPr>
          <w:rFonts w:cs="Times New Roman"/>
          <w:b/>
        </w:rPr>
        <w:t>Double click</w:t>
      </w:r>
      <w:r w:rsidRPr="00567B3A">
        <w:rPr>
          <w:rFonts w:cs="Times New Roman"/>
        </w:rPr>
        <w:t xml:space="preserve"> the filename to load the file. </w:t>
      </w:r>
      <w:r w:rsidRPr="00567B3A">
        <w:rPr>
          <w:rFonts w:cs="Times New Roman"/>
          <w:b/>
        </w:rPr>
        <w:t>TSAnalyzer</w:t>
      </w:r>
      <w:r w:rsidRPr="00567B3A">
        <w:rPr>
          <w:rFonts w:cs="Times New Roman"/>
        </w:rPr>
        <w:t xml:space="preserve"> will plot the time series files components separately.</w:t>
      </w:r>
    </w:p>
    <w:p w:rsidR="00862760" w:rsidRPr="00567B3A" w:rsidRDefault="00862760" w:rsidP="0086276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6</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Load CAND pos</w:t>
      </w:r>
    </w:p>
    <w:p w:rsidR="00EE0B14" w:rsidRPr="00567B3A" w:rsidRDefault="00EE0B14" w:rsidP="00E855C1">
      <w:pPr>
        <w:ind w:left="420"/>
        <w:jc w:val="center"/>
        <w:rPr>
          <w:rFonts w:cs="Times New Roman"/>
        </w:rPr>
      </w:pPr>
      <w:r w:rsidRPr="00567B3A">
        <w:rPr>
          <w:rFonts w:cs="Times New Roman"/>
          <w:noProof/>
        </w:rPr>
        <w:drawing>
          <wp:inline distT="0" distB="0" distL="0" distR="0" wp14:anchorId="2F340A74" wp14:editId="3D73E78C">
            <wp:extent cx="5274308" cy="3634762"/>
            <wp:effectExtent l="0" t="0" r="31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08" cy="3634762"/>
                    </a:xfrm>
                    <a:prstGeom prst="rect">
                      <a:avLst/>
                    </a:prstGeom>
                  </pic:spPr>
                </pic:pic>
              </a:graphicData>
            </a:graphic>
          </wp:inline>
        </w:drawing>
      </w:r>
    </w:p>
    <w:p w:rsidR="005938CD" w:rsidRPr="00567B3A" w:rsidRDefault="005E3D16" w:rsidP="005938CD">
      <w:pPr>
        <w:pStyle w:val="a4"/>
        <w:numPr>
          <w:ilvl w:val="0"/>
          <w:numId w:val="3"/>
        </w:numPr>
        <w:ind w:firstLineChars="0"/>
        <w:rPr>
          <w:rFonts w:cs="Times New Roman"/>
        </w:rPr>
      </w:pPr>
      <w:r w:rsidRPr="00567B3A">
        <w:rPr>
          <w:rFonts w:cs="Times New Roman"/>
        </w:rPr>
        <w:t>Pick the offsets</w:t>
      </w:r>
    </w:p>
    <w:p w:rsidR="00EE0B14" w:rsidRPr="00567B3A" w:rsidRDefault="00EE0B14" w:rsidP="00EE0B14">
      <w:pPr>
        <w:pStyle w:val="a4"/>
        <w:ind w:left="420" w:firstLineChars="0" w:firstLine="0"/>
        <w:rPr>
          <w:rFonts w:cs="Times New Roman"/>
        </w:rPr>
      </w:pPr>
      <w:r w:rsidRPr="00567B3A">
        <w:rPr>
          <w:rFonts w:cs="Times New Roman"/>
        </w:rPr>
        <w:t xml:space="preserve">In the toolbar, there are four kinds of offsets, from left to right: </w:t>
      </w:r>
      <w:bookmarkStart w:id="3" w:name="_Hlk464898434"/>
      <w:r w:rsidRPr="00567B3A">
        <w:rPr>
          <w:rFonts w:cs="Times New Roman"/>
        </w:rPr>
        <w:t>equipment break, earthquake break, earthquake exponential relaxation break, and earthquake logarithmic break.</w:t>
      </w:r>
    </w:p>
    <w:bookmarkEnd w:id="3"/>
    <w:p w:rsidR="00EE0B14" w:rsidRPr="00567B3A" w:rsidRDefault="00EE0B14" w:rsidP="00EE0B14">
      <w:pPr>
        <w:pStyle w:val="a4"/>
        <w:ind w:left="420" w:firstLineChars="0" w:firstLine="0"/>
        <w:rPr>
          <w:rFonts w:cs="Times New Roman"/>
        </w:rPr>
      </w:pPr>
      <w:r w:rsidRPr="00567B3A">
        <w:rPr>
          <w:rFonts w:cs="Times New Roman"/>
        </w:rPr>
        <w:t xml:space="preserve">It is not obvious to see offsets because of the outliers’ existence. The outliers </w:t>
      </w:r>
      <w:r w:rsidR="00862760" w:rsidRPr="00567B3A">
        <w:rPr>
          <w:rFonts w:cs="Times New Roman"/>
        </w:rPr>
        <w:t>have</w:t>
      </w:r>
      <w:r w:rsidRPr="00567B3A">
        <w:rPr>
          <w:rFonts w:cs="Times New Roman"/>
        </w:rPr>
        <w:t xml:space="preserve"> very large uncertainties. Hence we could set sigma </w:t>
      </w:r>
      <w:bookmarkStart w:id="4" w:name="_Hlk464852576"/>
      <w:r w:rsidRPr="00567B3A">
        <w:rPr>
          <w:rFonts w:cs="Times New Roman"/>
        </w:rPr>
        <w:t xml:space="preserve">criterion </w:t>
      </w:r>
      <w:bookmarkEnd w:id="4"/>
      <w:r w:rsidRPr="00567B3A">
        <w:rPr>
          <w:rFonts w:cs="Times New Roman"/>
        </w:rPr>
        <w:t>to filter theme. In the outlier group, set the IQR factor to 0, and do the remove outliers.</w:t>
      </w:r>
    </w:p>
    <w:p w:rsidR="00862760" w:rsidRPr="00567B3A" w:rsidRDefault="00862760" w:rsidP="00862760">
      <w:pPr>
        <w:pStyle w:val="a5"/>
        <w:keepNext/>
        <w:jc w:val="center"/>
        <w:rPr>
          <w:rFonts w:ascii="Microsoft YaHei UI" w:eastAsia="Microsoft YaHei UI" w:hAnsi="Microsoft YaHei UI" w:cs="Times New Roman"/>
        </w:rPr>
      </w:pPr>
      <w:bookmarkStart w:id="5" w:name="_Ref464852164"/>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7</w:t>
      </w:r>
      <w:r w:rsidR="007E0F63" w:rsidRPr="00567B3A">
        <w:rPr>
          <w:rFonts w:ascii="Microsoft YaHei UI" w:eastAsia="Microsoft YaHei UI" w:hAnsi="Microsoft YaHei UI" w:cs="Times New Roman"/>
        </w:rPr>
        <w:fldChar w:fldCharType="end"/>
      </w:r>
      <w:bookmarkEnd w:id="5"/>
      <w:r w:rsidRPr="00567B3A">
        <w:rPr>
          <w:rFonts w:ascii="Microsoft YaHei UI" w:eastAsia="Microsoft YaHei UI" w:hAnsi="Microsoft YaHei UI" w:cs="Times New Roman"/>
        </w:rPr>
        <w:t xml:space="preserve"> Filter large sigma outliers</w:t>
      </w:r>
    </w:p>
    <w:p w:rsidR="00862760" w:rsidRPr="00567B3A" w:rsidRDefault="00862760" w:rsidP="00E855C1">
      <w:pPr>
        <w:pStyle w:val="a4"/>
        <w:ind w:left="420" w:firstLineChars="0" w:firstLine="0"/>
        <w:jc w:val="center"/>
        <w:rPr>
          <w:rFonts w:cs="Times New Roman"/>
        </w:rPr>
      </w:pPr>
      <w:r w:rsidRPr="00567B3A">
        <w:rPr>
          <w:rFonts w:cs="Times New Roman"/>
          <w:noProof/>
        </w:rPr>
        <w:drawing>
          <wp:inline distT="0" distB="0" distL="0" distR="0" wp14:anchorId="384E500C" wp14:editId="6614B60F">
            <wp:extent cx="5274310" cy="3634762"/>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634762"/>
                    </a:xfrm>
                    <a:prstGeom prst="rect">
                      <a:avLst/>
                    </a:prstGeom>
                  </pic:spPr>
                </pic:pic>
              </a:graphicData>
            </a:graphic>
          </wp:inline>
        </w:drawing>
      </w:r>
    </w:p>
    <w:p w:rsidR="00862760" w:rsidRPr="00567B3A" w:rsidRDefault="00862760" w:rsidP="00EE0B14">
      <w:pPr>
        <w:pStyle w:val="a4"/>
        <w:ind w:left="420" w:firstLineChars="0" w:firstLine="0"/>
        <w:rPr>
          <w:rFonts w:cs="Times New Roman"/>
        </w:rPr>
      </w:pPr>
      <w:r w:rsidRPr="00567B3A">
        <w:rPr>
          <w:rFonts w:cs="Times New Roman"/>
        </w:rPr>
        <w:t xml:space="preserve">From the </w:t>
      </w:r>
      <w:r w:rsidRPr="00567B3A">
        <w:rPr>
          <w:rFonts w:cs="Times New Roman"/>
        </w:rPr>
        <w:fldChar w:fldCharType="begin"/>
      </w:r>
      <w:r w:rsidRPr="00567B3A">
        <w:rPr>
          <w:rFonts w:cs="Times New Roman"/>
        </w:rPr>
        <w:instrText xml:space="preserve"> REF _Ref464852164 \h </w:instrText>
      </w:r>
      <w:r w:rsidR="00A32382" w:rsidRPr="00567B3A">
        <w:rPr>
          <w:rFonts w:cs="Times New Roman"/>
        </w:rPr>
        <w:instrText xml:space="preserve"> \* MERGEFORMAT </w:instrText>
      </w:r>
      <w:r w:rsidRPr="00567B3A">
        <w:rPr>
          <w:rFonts w:cs="Times New Roman"/>
        </w:rPr>
      </w:r>
      <w:r w:rsidRPr="00567B3A">
        <w:rPr>
          <w:rFonts w:cs="Times New Roman"/>
        </w:rPr>
        <w:fldChar w:fldCharType="separate"/>
      </w:r>
      <w:r w:rsidR="00E855C1" w:rsidRPr="00567B3A">
        <w:rPr>
          <w:rFonts w:cs="Times New Roman"/>
        </w:rPr>
        <w:t>Figure 7</w:t>
      </w:r>
      <w:r w:rsidRPr="00567B3A">
        <w:rPr>
          <w:rFonts w:cs="Times New Roman"/>
        </w:rPr>
        <w:fldChar w:fldCharType="end"/>
      </w:r>
      <w:r w:rsidRPr="00567B3A">
        <w:rPr>
          <w:rFonts w:cs="Times New Roman"/>
        </w:rPr>
        <w:t>, we could see there existed two offsets. We use break and log break to pick them out. Zoom and pan has been provided on the toolbar to pick accurately.</w:t>
      </w:r>
    </w:p>
    <w:p w:rsidR="00862760" w:rsidRPr="00567B3A" w:rsidRDefault="00862760" w:rsidP="00862760">
      <w:pPr>
        <w:pStyle w:val="a5"/>
        <w:keepNext/>
        <w:jc w:val="center"/>
        <w:rPr>
          <w:rFonts w:ascii="Microsoft YaHei UI" w:eastAsia="Microsoft YaHei UI" w:hAnsi="Microsoft YaHei UI" w:cs="Times New Roman"/>
        </w:rPr>
      </w:pPr>
      <w:bookmarkStart w:id="6" w:name="_Ref464852401"/>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8</w:t>
      </w:r>
      <w:r w:rsidR="007E0F63" w:rsidRPr="00567B3A">
        <w:rPr>
          <w:rFonts w:ascii="Microsoft YaHei UI" w:eastAsia="Microsoft YaHei UI" w:hAnsi="Microsoft YaHei UI" w:cs="Times New Roman"/>
        </w:rPr>
        <w:fldChar w:fldCharType="end"/>
      </w:r>
      <w:bookmarkEnd w:id="6"/>
      <w:r w:rsidRPr="00567B3A">
        <w:rPr>
          <w:rFonts w:ascii="Microsoft YaHei UI" w:eastAsia="Microsoft YaHei UI" w:hAnsi="Microsoft YaHei UI" w:cs="Times New Roman"/>
        </w:rPr>
        <w:t xml:space="preserve"> Pick offsets</w:t>
      </w:r>
    </w:p>
    <w:p w:rsidR="00862760" w:rsidRPr="00567B3A" w:rsidRDefault="00862760" w:rsidP="00E855C1">
      <w:pPr>
        <w:pStyle w:val="a4"/>
        <w:ind w:left="420" w:firstLineChars="0" w:firstLine="0"/>
        <w:jc w:val="center"/>
        <w:rPr>
          <w:rFonts w:cs="Times New Roman"/>
        </w:rPr>
      </w:pPr>
      <w:r w:rsidRPr="00567B3A">
        <w:rPr>
          <w:rFonts w:cs="Times New Roman"/>
          <w:noProof/>
        </w:rPr>
        <w:drawing>
          <wp:inline distT="0" distB="0" distL="0" distR="0" wp14:anchorId="5B33E9B0" wp14:editId="50D5023E">
            <wp:extent cx="5274308" cy="3634762"/>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08" cy="3634762"/>
                    </a:xfrm>
                    <a:prstGeom prst="rect">
                      <a:avLst/>
                    </a:prstGeom>
                  </pic:spPr>
                </pic:pic>
              </a:graphicData>
            </a:graphic>
          </wp:inline>
        </w:drawing>
      </w:r>
    </w:p>
    <w:p w:rsidR="00862760" w:rsidRPr="00567B3A" w:rsidRDefault="00862760" w:rsidP="00862760">
      <w:pPr>
        <w:rPr>
          <w:rFonts w:cs="Times New Roman"/>
        </w:rPr>
      </w:pPr>
      <w:r w:rsidRPr="00567B3A">
        <w:rPr>
          <w:rFonts w:cs="Times New Roman"/>
        </w:rPr>
        <w:t xml:space="preserve">In the </w:t>
      </w:r>
      <w:r w:rsidRPr="00567B3A">
        <w:rPr>
          <w:rFonts w:cs="Times New Roman"/>
        </w:rPr>
        <w:fldChar w:fldCharType="begin"/>
      </w:r>
      <w:r w:rsidRPr="00567B3A">
        <w:rPr>
          <w:rFonts w:cs="Times New Roman"/>
        </w:rPr>
        <w:instrText xml:space="preserve"> REF _Ref464852401 \h </w:instrText>
      </w:r>
      <w:r w:rsidR="00A32382" w:rsidRPr="00567B3A">
        <w:rPr>
          <w:rFonts w:cs="Times New Roman"/>
        </w:rPr>
        <w:instrText xml:space="preserve"> \* MERGEFORMAT </w:instrText>
      </w:r>
      <w:r w:rsidRPr="00567B3A">
        <w:rPr>
          <w:rFonts w:cs="Times New Roman"/>
        </w:rPr>
      </w:r>
      <w:r w:rsidRPr="00567B3A">
        <w:rPr>
          <w:rFonts w:cs="Times New Roman"/>
        </w:rPr>
        <w:fldChar w:fldCharType="separate"/>
      </w:r>
      <w:r w:rsidR="00E855C1" w:rsidRPr="00567B3A">
        <w:rPr>
          <w:rFonts w:cs="Times New Roman"/>
        </w:rPr>
        <w:t xml:space="preserve">Figure </w:t>
      </w:r>
      <w:r w:rsidR="00E855C1" w:rsidRPr="00567B3A">
        <w:rPr>
          <w:rFonts w:cs="Times New Roman"/>
          <w:noProof/>
        </w:rPr>
        <w:t>8</w:t>
      </w:r>
      <w:r w:rsidRPr="00567B3A">
        <w:rPr>
          <w:rFonts w:cs="Times New Roman"/>
        </w:rPr>
        <w:fldChar w:fldCharType="end"/>
      </w:r>
      <w:r w:rsidRPr="00567B3A">
        <w:rPr>
          <w:rFonts w:cs="Times New Roman"/>
        </w:rPr>
        <w:t>, we could see the red rectangle, it records these offsets. You can double click these items to edit accurately from the popup dialog (</w:t>
      </w:r>
      <w:r w:rsidRPr="00567B3A">
        <w:rPr>
          <w:rFonts w:cs="Times New Roman"/>
        </w:rPr>
        <w:fldChar w:fldCharType="begin"/>
      </w:r>
      <w:r w:rsidRPr="00567B3A">
        <w:rPr>
          <w:rFonts w:cs="Times New Roman"/>
        </w:rPr>
        <w:instrText xml:space="preserve"> REF _Ref464852500 \h </w:instrText>
      </w:r>
      <w:r w:rsidR="00A32382" w:rsidRPr="00567B3A">
        <w:rPr>
          <w:rFonts w:cs="Times New Roman"/>
        </w:rPr>
        <w:instrText xml:space="preserve"> \* MERGEFORMAT </w:instrText>
      </w:r>
      <w:r w:rsidRPr="00567B3A">
        <w:rPr>
          <w:rFonts w:cs="Times New Roman"/>
        </w:rPr>
      </w:r>
      <w:r w:rsidRPr="00567B3A">
        <w:rPr>
          <w:rFonts w:cs="Times New Roman"/>
        </w:rPr>
        <w:fldChar w:fldCharType="separate"/>
      </w:r>
      <w:r w:rsidR="00D95204" w:rsidRPr="00567B3A">
        <w:rPr>
          <w:rFonts w:cs="Times New Roman"/>
        </w:rPr>
        <w:t>Figure 10</w:t>
      </w:r>
      <w:r w:rsidRPr="00567B3A">
        <w:rPr>
          <w:rFonts w:cs="Times New Roman"/>
        </w:rPr>
        <w:fldChar w:fldCharType="end"/>
      </w:r>
      <w:r w:rsidRPr="00567B3A">
        <w:rPr>
          <w:rFonts w:cs="Times New Roman"/>
        </w:rPr>
        <w:t>).</w:t>
      </w:r>
      <w:r w:rsidR="003F5718" w:rsidRPr="00567B3A">
        <w:rPr>
          <w:rFonts w:cs="Times New Roman"/>
        </w:rPr>
        <w:t xml:space="preserve"> After you have pick these offsets, click the write button on the left bottom corner to save these offsets for later use.</w:t>
      </w:r>
    </w:p>
    <w:p w:rsidR="00862760" w:rsidRPr="00567B3A" w:rsidRDefault="00862760" w:rsidP="00862760">
      <w:pPr>
        <w:pStyle w:val="a5"/>
        <w:keepNext/>
        <w:jc w:val="center"/>
        <w:rPr>
          <w:rFonts w:ascii="Microsoft YaHei UI" w:eastAsia="Microsoft YaHei UI" w:hAnsi="Microsoft YaHei UI" w:cs="Times New Roman"/>
        </w:rPr>
      </w:pPr>
      <w:bookmarkStart w:id="7" w:name="_Ref464852500"/>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9</w:t>
      </w:r>
      <w:r w:rsidR="007E0F63" w:rsidRPr="00567B3A">
        <w:rPr>
          <w:rFonts w:ascii="Microsoft YaHei UI" w:eastAsia="Microsoft YaHei UI" w:hAnsi="Microsoft YaHei UI" w:cs="Times New Roman"/>
        </w:rPr>
        <w:fldChar w:fldCharType="end"/>
      </w:r>
      <w:bookmarkEnd w:id="7"/>
      <w:r w:rsidRPr="00567B3A">
        <w:rPr>
          <w:rFonts w:ascii="Microsoft YaHei UI" w:eastAsia="Microsoft YaHei UI" w:hAnsi="Microsoft YaHei UI" w:cs="Times New Roman"/>
        </w:rPr>
        <w:t xml:space="preserve"> Popup Offsets Dialog</w:t>
      </w:r>
    </w:p>
    <w:p w:rsidR="00862760" w:rsidRPr="00567B3A" w:rsidRDefault="00862760" w:rsidP="00862760">
      <w:pPr>
        <w:jc w:val="center"/>
        <w:rPr>
          <w:rFonts w:cs="Times New Roman"/>
        </w:rPr>
      </w:pPr>
      <w:r w:rsidRPr="00567B3A">
        <w:rPr>
          <w:rFonts w:cs="Times New Roman"/>
          <w:noProof/>
        </w:rPr>
        <w:drawing>
          <wp:inline distT="0" distB="0" distL="0" distR="0" wp14:anchorId="506954D2" wp14:editId="23449CAD">
            <wp:extent cx="5286554" cy="36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6554" cy="3643200"/>
                    </a:xfrm>
                    <a:prstGeom prst="rect">
                      <a:avLst/>
                    </a:prstGeom>
                  </pic:spPr>
                </pic:pic>
              </a:graphicData>
            </a:graphic>
          </wp:inline>
        </w:drawing>
      </w:r>
    </w:p>
    <w:p w:rsidR="00862760" w:rsidRPr="00567B3A" w:rsidRDefault="00862760" w:rsidP="00862760">
      <w:pPr>
        <w:pStyle w:val="a4"/>
        <w:numPr>
          <w:ilvl w:val="0"/>
          <w:numId w:val="3"/>
        </w:numPr>
        <w:ind w:firstLineChars="0"/>
        <w:jc w:val="left"/>
        <w:rPr>
          <w:rFonts w:cs="Times New Roman"/>
        </w:rPr>
      </w:pPr>
      <w:r w:rsidRPr="00567B3A">
        <w:rPr>
          <w:rFonts w:cs="Times New Roman"/>
        </w:rPr>
        <w:t>Remove the outliers</w:t>
      </w:r>
    </w:p>
    <w:p w:rsidR="00862760" w:rsidRPr="00567B3A" w:rsidRDefault="00862760" w:rsidP="00862760">
      <w:pPr>
        <w:jc w:val="left"/>
        <w:rPr>
          <w:rFonts w:cs="Times New Roman"/>
        </w:rPr>
      </w:pPr>
      <w:r w:rsidRPr="00567B3A">
        <w:rPr>
          <w:rFonts w:cs="Times New Roman"/>
        </w:rPr>
        <w:t>In the step 2, we adopt sigma criterion to remove some gross errors. There still some outliers displayed on the plot. So IQR method can be used. IQR factor and IQR window can be input according to your data. Here we select factor 3 and window 365 (year).</w:t>
      </w:r>
    </w:p>
    <w:p w:rsidR="00862760" w:rsidRPr="00567B3A" w:rsidRDefault="00862760" w:rsidP="0086276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10</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IQR Method</w:t>
      </w:r>
    </w:p>
    <w:p w:rsidR="00862760" w:rsidRPr="00567B3A" w:rsidRDefault="00862760" w:rsidP="002D7E4F">
      <w:pPr>
        <w:jc w:val="center"/>
        <w:rPr>
          <w:rFonts w:cs="Times New Roman"/>
        </w:rPr>
      </w:pPr>
      <w:r w:rsidRPr="00567B3A">
        <w:rPr>
          <w:rFonts w:cs="Times New Roman"/>
          <w:noProof/>
        </w:rPr>
        <w:drawing>
          <wp:inline distT="0" distB="0" distL="0" distR="0" wp14:anchorId="02504D23" wp14:editId="4FDD4E37">
            <wp:extent cx="5274310" cy="3634762"/>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634762"/>
                    </a:xfrm>
                    <a:prstGeom prst="rect">
                      <a:avLst/>
                    </a:prstGeom>
                  </pic:spPr>
                </pic:pic>
              </a:graphicData>
            </a:graphic>
          </wp:inline>
        </w:drawing>
      </w:r>
    </w:p>
    <w:p w:rsidR="00862760" w:rsidRPr="00567B3A" w:rsidRDefault="00862760" w:rsidP="00862760">
      <w:pPr>
        <w:pStyle w:val="a4"/>
        <w:numPr>
          <w:ilvl w:val="0"/>
          <w:numId w:val="3"/>
        </w:numPr>
        <w:ind w:firstLineChars="0"/>
        <w:jc w:val="left"/>
        <w:rPr>
          <w:rFonts w:cs="Times New Roman"/>
        </w:rPr>
      </w:pPr>
      <w:r w:rsidRPr="00567B3A">
        <w:rPr>
          <w:rFonts w:cs="Times New Roman"/>
        </w:rPr>
        <w:t>Time Series Analysis</w:t>
      </w:r>
    </w:p>
    <w:p w:rsidR="00862760" w:rsidRPr="00567B3A" w:rsidRDefault="00862760" w:rsidP="00862760">
      <w:pPr>
        <w:jc w:val="left"/>
        <w:rPr>
          <w:rFonts w:cs="Times New Roman"/>
        </w:rPr>
      </w:pPr>
      <w:r w:rsidRPr="00567B3A">
        <w:rPr>
          <w:rFonts w:cs="Times New Roman"/>
        </w:rPr>
        <w:t xml:space="preserve">In the step 3, IQR method adopt the paraments </w:t>
      </w:r>
      <w:bookmarkStart w:id="8" w:name="_Hlk464852792"/>
      <w:r w:rsidRPr="00567B3A">
        <w:rPr>
          <w:rFonts w:cs="Times New Roman"/>
        </w:rPr>
        <w:t>polynomials</w:t>
      </w:r>
      <w:bookmarkEnd w:id="8"/>
      <w:r w:rsidR="00F6213B" w:rsidRPr="00567B3A">
        <w:rPr>
          <w:rFonts w:cs="Times New Roman"/>
        </w:rPr>
        <w:t xml:space="preserve"> and periods. Polynomial order can be set from 0 to 10, 0 stands for searching the best polynomial order. Period not fixed to one, space between each other, and the unit in this data is year, this means we input semi-annual and annual periods.</w:t>
      </w:r>
    </w:p>
    <w:p w:rsidR="00F6213B" w:rsidRPr="00567B3A" w:rsidRDefault="00F6213B" w:rsidP="00862760">
      <w:pPr>
        <w:jc w:val="left"/>
        <w:rPr>
          <w:rFonts w:cs="Times New Roman"/>
        </w:rPr>
      </w:pPr>
      <w:r w:rsidRPr="00567B3A">
        <w:rPr>
          <w:rFonts w:cs="Times New Roman"/>
        </w:rPr>
        <w:t xml:space="preserve">If the “Fit” is checked, it plots the fit line on the clean plot, </w:t>
      </w:r>
      <w:r w:rsidR="00185CEA" w:rsidRPr="00567B3A">
        <w:rPr>
          <w:rFonts w:cs="Times New Roman"/>
        </w:rPr>
        <w:t>“Continuous” stands for remov</w:t>
      </w:r>
      <w:r w:rsidR="00C90277" w:rsidRPr="00567B3A">
        <w:rPr>
          <w:rFonts w:cs="Times New Roman"/>
        </w:rPr>
        <w:t>ing</w:t>
      </w:r>
      <w:r w:rsidR="00185CEA" w:rsidRPr="00567B3A">
        <w:rPr>
          <w:rFonts w:cs="Times New Roman"/>
        </w:rPr>
        <w:t xml:space="preserve"> any offsets, </w:t>
      </w:r>
      <w:r w:rsidRPr="00567B3A">
        <w:rPr>
          <w:rFonts w:cs="Times New Roman"/>
        </w:rPr>
        <w:t>“Residuals” means plotting residual time series. Click the detrend button to do analysis.</w:t>
      </w:r>
    </w:p>
    <w:p w:rsidR="00F6213B" w:rsidRPr="00567B3A" w:rsidRDefault="00F6213B" w:rsidP="00F6213B">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11</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Detrend</w:t>
      </w:r>
    </w:p>
    <w:p w:rsidR="00F6213B" w:rsidRPr="00567B3A" w:rsidRDefault="00F6213B" w:rsidP="0071538A">
      <w:pPr>
        <w:jc w:val="center"/>
        <w:rPr>
          <w:rFonts w:cs="Times New Roman"/>
        </w:rPr>
      </w:pPr>
      <w:r w:rsidRPr="00567B3A">
        <w:rPr>
          <w:rFonts w:cs="Times New Roman"/>
          <w:noProof/>
        </w:rPr>
        <w:drawing>
          <wp:inline distT="0" distB="0" distL="0" distR="0" wp14:anchorId="0539E63C" wp14:editId="25BF82A9">
            <wp:extent cx="5286552" cy="3643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6552" cy="3643200"/>
                    </a:xfrm>
                    <a:prstGeom prst="rect">
                      <a:avLst/>
                    </a:prstGeom>
                  </pic:spPr>
                </pic:pic>
              </a:graphicData>
            </a:graphic>
          </wp:inline>
        </w:drawing>
      </w:r>
    </w:p>
    <w:p w:rsidR="00F6213B" w:rsidRPr="00567B3A" w:rsidRDefault="00F6213B" w:rsidP="00862760">
      <w:pPr>
        <w:jc w:val="left"/>
        <w:rPr>
          <w:rFonts w:cs="Times New Roman"/>
        </w:rPr>
      </w:pPr>
      <w:r w:rsidRPr="00567B3A">
        <w:rPr>
          <w:rFonts w:cs="Times New Roman"/>
        </w:rPr>
        <w:t>The result will be showed in the popup dialog. If you are boring with popup dialog, in the Menu View to uncheck the show detrend log button and the result will be should in the console area.</w:t>
      </w:r>
    </w:p>
    <w:p w:rsidR="00F6213B" w:rsidRPr="00567B3A" w:rsidRDefault="00A5361E" w:rsidP="00A5361E">
      <w:pPr>
        <w:pStyle w:val="a4"/>
        <w:numPr>
          <w:ilvl w:val="0"/>
          <w:numId w:val="3"/>
        </w:numPr>
        <w:ind w:firstLineChars="0"/>
        <w:jc w:val="left"/>
        <w:rPr>
          <w:rFonts w:cs="Times New Roman"/>
        </w:rPr>
      </w:pPr>
      <w:r w:rsidRPr="00567B3A">
        <w:rPr>
          <w:rFonts w:cs="Times New Roman"/>
        </w:rPr>
        <w:t>Save the Data</w:t>
      </w:r>
    </w:p>
    <w:p w:rsidR="00A5361E" w:rsidRPr="00567B3A" w:rsidRDefault="00A5361E" w:rsidP="00A5361E">
      <w:pPr>
        <w:jc w:val="left"/>
        <w:rPr>
          <w:rFonts w:cs="Times New Roman"/>
        </w:rPr>
      </w:pPr>
      <w:r w:rsidRPr="00567B3A">
        <w:rPr>
          <w:rFonts w:cs="Times New Roman"/>
        </w:rPr>
        <w:t>The original data means the input data, if you do some outliers action, then the data is the clean data. The fit data is the red fit line data and the residuals is the difference the original data between fit data.</w:t>
      </w:r>
    </w:p>
    <w:p w:rsidR="00A5361E" w:rsidRPr="00567B3A" w:rsidRDefault="00A5361E" w:rsidP="00773395">
      <w:pPr>
        <w:pStyle w:val="2"/>
      </w:pPr>
      <w:r w:rsidRPr="00567B3A">
        <w:t>Spectral Domain Analysis</w:t>
      </w:r>
    </w:p>
    <w:p w:rsidR="00A5361E" w:rsidRPr="00567B3A" w:rsidRDefault="00A5361E" w:rsidP="00A5361E">
      <w:pPr>
        <w:rPr>
          <w:rFonts w:cs="Times New Roman"/>
        </w:rPr>
      </w:pPr>
      <w:r w:rsidRPr="00567B3A">
        <w:rPr>
          <w:rFonts w:cs="Times New Roman"/>
        </w:rPr>
        <w:t xml:space="preserve">Spectral domain analysis is useful for time series analysis. For GNSS coordinates time series, it is common for gap and discontinuities’ existence. So Lomb-Scagle method is used very often. </w:t>
      </w:r>
    </w:p>
    <w:p w:rsidR="005D2F77" w:rsidRPr="00567B3A" w:rsidRDefault="005D2F77" w:rsidP="005D2F77">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12</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Spectral Analysis</w:t>
      </w:r>
    </w:p>
    <w:p w:rsidR="005D2F77" w:rsidRPr="00567B3A" w:rsidRDefault="005D2F77" w:rsidP="005D2F77">
      <w:pPr>
        <w:jc w:val="center"/>
        <w:rPr>
          <w:rFonts w:cs="Times New Roman"/>
        </w:rPr>
      </w:pPr>
      <w:r w:rsidRPr="00567B3A">
        <w:rPr>
          <w:rFonts w:cs="Times New Roman"/>
          <w:noProof/>
        </w:rPr>
        <w:drawing>
          <wp:inline distT="0" distB="0" distL="0" distR="0" wp14:anchorId="52D95B41" wp14:editId="7EC1CEB3">
            <wp:extent cx="5274276" cy="3634740"/>
            <wp:effectExtent l="0" t="0" r="317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276" cy="3634740"/>
                    </a:xfrm>
                    <a:prstGeom prst="rect">
                      <a:avLst/>
                    </a:prstGeom>
                  </pic:spPr>
                </pic:pic>
              </a:graphicData>
            </a:graphic>
          </wp:inline>
        </w:drawing>
      </w:r>
    </w:p>
    <w:p w:rsidR="005D2F77" w:rsidRPr="00567B3A" w:rsidRDefault="005D2F77" w:rsidP="005D2F77">
      <w:pPr>
        <w:rPr>
          <w:rFonts w:cs="Times New Roman"/>
        </w:rPr>
      </w:pPr>
      <w:r w:rsidRPr="00567B3A">
        <w:rPr>
          <w:rFonts w:cs="Times New Roman"/>
        </w:rPr>
        <w:t>Click the spectral analysis button, the result will be plotted. In the toolbar, there are some tools for better visualization. Log-log axis, highlight lines and annotation tools.</w:t>
      </w:r>
    </w:p>
    <w:p w:rsidR="005D2F77" w:rsidRPr="00567B3A" w:rsidRDefault="005D2F77" w:rsidP="005D2F77">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13</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Spectral Tools</w:t>
      </w:r>
    </w:p>
    <w:p w:rsidR="005D2F77" w:rsidRPr="00567B3A" w:rsidRDefault="005D2F77" w:rsidP="007E0F63">
      <w:pPr>
        <w:jc w:val="center"/>
        <w:rPr>
          <w:rFonts w:cs="Times New Roman"/>
        </w:rPr>
      </w:pPr>
      <w:r w:rsidRPr="00567B3A">
        <w:rPr>
          <w:rFonts w:cs="Times New Roman"/>
          <w:noProof/>
        </w:rPr>
        <w:drawing>
          <wp:inline distT="0" distB="0" distL="0" distR="0" wp14:anchorId="55A416D1" wp14:editId="31459913">
            <wp:extent cx="5274276" cy="363474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276" cy="3634740"/>
                    </a:xfrm>
                    <a:prstGeom prst="rect">
                      <a:avLst/>
                    </a:prstGeom>
                  </pic:spPr>
                </pic:pic>
              </a:graphicData>
            </a:graphic>
          </wp:inline>
        </w:drawing>
      </w:r>
    </w:p>
    <w:p w:rsidR="004B4005" w:rsidRPr="00567B3A" w:rsidRDefault="004B4005" w:rsidP="00773395">
      <w:pPr>
        <w:pStyle w:val="2"/>
      </w:pPr>
      <w:r w:rsidRPr="00567B3A">
        <w:t>Batch Operation</w:t>
      </w:r>
    </w:p>
    <w:p w:rsidR="004B4005" w:rsidRPr="00567B3A" w:rsidRDefault="004B4005" w:rsidP="004B4005">
      <w:pPr>
        <w:rPr>
          <w:rFonts w:cs="Times New Roman"/>
        </w:rPr>
      </w:pPr>
      <w:r w:rsidRPr="00567B3A">
        <w:rPr>
          <w:rFonts w:cs="Times New Roman"/>
        </w:rPr>
        <w:t xml:space="preserve">Because of the growing number of GNSS stations, many organizations will process the hundreds or thousands of GNSS time series. </w:t>
      </w:r>
      <w:r w:rsidRPr="00567B3A">
        <w:rPr>
          <w:rFonts w:cs="Times New Roman"/>
          <w:b/>
        </w:rPr>
        <w:t>TSAnalyzer</w:t>
      </w:r>
      <w:r w:rsidRPr="00567B3A">
        <w:rPr>
          <w:rFonts w:cs="Times New Roman"/>
        </w:rPr>
        <w:t xml:space="preserve"> provide tools for batch analysis, including detrend and plot.</w:t>
      </w:r>
    </w:p>
    <w:p w:rsidR="00B24C43" w:rsidRPr="00567B3A" w:rsidRDefault="00B24C43" w:rsidP="004B4005">
      <w:pPr>
        <w:rPr>
          <w:rFonts w:cs="Times New Roman"/>
        </w:rPr>
      </w:pPr>
      <w:r w:rsidRPr="00567B3A">
        <w:rPr>
          <w:rFonts w:cs="Times New Roman"/>
        </w:rPr>
        <w:t>In the menu batch, there are detrend and plot batch menus.</w:t>
      </w:r>
    </w:p>
    <w:p w:rsidR="004B4005" w:rsidRPr="00567B3A" w:rsidRDefault="004B4005" w:rsidP="00773395">
      <w:pPr>
        <w:pStyle w:val="3"/>
      </w:pPr>
      <w:r w:rsidRPr="00567B3A">
        <w:lastRenderedPageBreak/>
        <w:t>Detrend</w:t>
      </w:r>
      <w:r w:rsidR="00B24C43" w:rsidRPr="00567B3A">
        <w:t xml:space="preserve"> Batch</w:t>
      </w:r>
    </w:p>
    <w:p w:rsidR="007E0F63" w:rsidRPr="00567B3A" w:rsidRDefault="007E0F63" w:rsidP="007E0F63">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Pr="00567B3A">
        <w:rPr>
          <w:rFonts w:ascii="Microsoft YaHei UI" w:eastAsia="Microsoft YaHei UI" w:hAnsi="Microsoft YaHei UI" w:cs="Times New Roman"/>
        </w:rPr>
        <w:fldChar w:fldCharType="begin"/>
      </w:r>
      <w:r w:rsidRPr="00567B3A">
        <w:rPr>
          <w:rFonts w:ascii="Microsoft YaHei UI" w:eastAsia="Microsoft YaHei UI" w:hAnsi="Microsoft YaHei UI" w:cs="Times New Roman"/>
        </w:rPr>
        <w:instrText xml:space="preserve"> SEQ Figure \* ARABIC </w:instrText>
      </w:r>
      <w:r w:rsidRPr="00567B3A">
        <w:rPr>
          <w:rFonts w:ascii="Microsoft YaHei UI" w:eastAsia="Microsoft YaHei UI" w:hAnsi="Microsoft YaHei UI" w:cs="Times New Roman"/>
        </w:rPr>
        <w:fldChar w:fldCharType="separate"/>
      </w:r>
      <w:r w:rsidRPr="00567B3A">
        <w:rPr>
          <w:rFonts w:ascii="Microsoft YaHei UI" w:eastAsia="Microsoft YaHei UI" w:hAnsi="Microsoft YaHei UI" w:cs="Times New Roman"/>
          <w:noProof/>
        </w:rPr>
        <w:t>14</w:t>
      </w:r>
      <w:r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Analysis Batch</w:t>
      </w:r>
    </w:p>
    <w:p w:rsidR="00B24C43" w:rsidRPr="00567B3A" w:rsidRDefault="00B71891" w:rsidP="00025C24">
      <w:pPr>
        <w:jc w:val="center"/>
        <w:rPr>
          <w:rFonts w:cs="Times New Roman"/>
        </w:rPr>
      </w:pPr>
      <w:r w:rsidRPr="00567B3A">
        <w:rPr>
          <w:rFonts w:cs="Times New Roman"/>
          <w:noProof/>
        </w:rPr>
        <w:drawing>
          <wp:inline distT="0" distB="0" distL="0" distR="0" wp14:anchorId="438B6117" wp14:editId="21BD5AC2">
            <wp:extent cx="5274310" cy="44073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4407300"/>
                    </a:xfrm>
                    <a:prstGeom prst="rect">
                      <a:avLst/>
                    </a:prstGeom>
                  </pic:spPr>
                </pic:pic>
              </a:graphicData>
            </a:graphic>
          </wp:inline>
        </w:drawing>
      </w:r>
    </w:p>
    <w:p w:rsidR="00B24C43" w:rsidRPr="00567B3A" w:rsidRDefault="00B24C43" w:rsidP="00B24C43">
      <w:pPr>
        <w:rPr>
          <w:rFonts w:cs="Times New Roman"/>
        </w:rPr>
      </w:pPr>
      <w:r w:rsidRPr="00567B3A">
        <w:rPr>
          <w:rFonts w:cs="Times New Roman"/>
        </w:rPr>
        <w:t>The batch dialog has a similar operation as the previous time domain analysis’. The parameters are the same, except for some directories and time interval (the right panel).</w:t>
      </w:r>
    </w:p>
    <w:p w:rsidR="00B24C43" w:rsidRPr="00567B3A" w:rsidRDefault="00B24C43" w:rsidP="00B24C43">
      <w:pPr>
        <w:pStyle w:val="a4"/>
        <w:numPr>
          <w:ilvl w:val="0"/>
          <w:numId w:val="7"/>
        </w:numPr>
        <w:ind w:firstLineChars="0"/>
        <w:rPr>
          <w:rFonts w:cs="Times New Roman"/>
        </w:rPr>
      </w:pPr>
      <w:r w:rsidRPr="00567B3A">
        <w:rPr>
          <w:rFonts w:cs="Times New Roman"/>
        </w:rPr>
        <w:t xml:space="preserve">Outlier </w:t>
      </w:r>
      <w:r w:rsidRPr="00567B3A">
        <w:rPr>
          <w:rFonts w:cs="Times New Roman"/>
          <w:b/>
        </w:rPr>
        <w:t>Save Did</w:t>
      </w:r>
      <w:r w:rsidRPr="00567B3A">
        <w:rPr>
          <w:rFonts w:cs="Times New Roman"/>
        </w:rPr>
        <w:t>, in which the data will be saved after remove the outliers</w:t>
      </w:r>
    </w:p>
    <w:p w:rsidR="00B24C43" w:rsidRPr="00567B3A" w:rsidRDefault="00B24C43" w:rsidP="00B24C43">
      <w:pPr>
        <w:pStyle w:val="a4"/>
        <w:numPr>
          <w:ilvl w:val="0"/>
          <w:numId w:val="7"/>
        </w:numPr>
        <w:ind w:firstLineChars="0"/>
        <w:rPr>
          <w:rFonts w:cs="Times New Roman"/>
        </w:rPr>
      </w:pPr>
      <w:r w:rsidRPr="00567B3A">
        <w:rPr>
          <w:rFonts w:cs="Times New Roman"/>
        </w:rPr>
        <w:t xml:space="preserve">Outlier </w:t>
      </w:r>
      <w:r w:rsidRPr="00567B3A">
        <w:rPr>
          <w:rFonts w:cs="Times New Roman"/>
          <w:b/>
        </w:rPr>
        <w:t>Data Name Suffix</w:t>
      </w:r>
      <w:r w:rsidRPr="00567B3A">
        <w:rPr>
          <w:rFonts w:cs="Times New Roman"/>
        </w:rPr>
        <w:t>, the name of the clean data saved, taking KMTR.tseries for example, the clean data will be saved in D:\Program\TSanalyzer\Example\clean\KMTR</w:t>
      </w:r>
      <w:r w:rsidRPr="00567B3A">
        <w:rPr>
          <w:rFonts w:cs="Times New Roman"/>
          <w:b/>
        </w:rPr>
        <w:t>_clean</w:t>
      </w:r>
      <w:r w:rsidRPr="00567B3A">
        <w:rPr>
          <w:rFonts w:cs="Times New Roman"/>
        </w:rPr>
        <w:t>.neu.</w:t>
      </w:r>
    </w:p>
    <w:p w:rsidR="00B24C43" w:rsidRPr="00567B3A" w:rsidRDefault="00B24C43" w:rsidP="00B24C43">
      <w:pPr>
        <w:pStyle w:val="a4"/>
        <w:numPr>
          <w:ilvl w:val="0"/>
          <w:numId w:val="7"/>
        </w:numPr>
        <w:ind w:firstLineChars="0"/>
        <w:rPr>
          <w:rFonts w:cs="Times New Roman"/>
        </w:rPr>
      </w:pPr>
      <w:r w:rsidRPr="00567B3A">
        <w:rPr>
          <w:rFonts w:cs="Times New Roman"/>
        </w:rPr>
        <w:lastRenderedPageBreak/>
        <w:t xml:space="preserve">Analysis </w:t>
      </w:r>
      <w:r w:rsidRPr="00567B3A">
        <w:rPr>
          <w:rFonts w:cs="Times New Roman"/>
          <w:b/>
        </w:rPr>
        <w:t>Log Dir</w:t>
      </w:r>
      <w:r w:rsidRPr="00567B3A">
        <w:rPr>
          <w:rFonts w:cs="Times New Roman"/>
        </w:rPr>
        <w:t>, analysis log mentioned in time domain analysis will be saved in this directory.</w:t>
      </w:r>
    </w:p>
    <w:p w:rsidR="00B24C43" w:rsidRPr="00567B3A" w:rsidRDefault="00B71891" w:rsidP="00B24C43">
      <w:pPr>
        <w:pStyle w:val="a4"/>
        <w:numPr>
          <w:ilvl w:val="0"/>
          <w:numId w:val="7"/>
        </w:numPr>
        <w:ind w:firstLineChars="0"/>
        <w:rPr>
          <w:rFonts w:cs="Times New Roman"/>
          <w:b/>
        </w:rPr>
      </w:pPr>
      <w:r w:rsidRPr="00567B3A">
        <w:rPr>
          <w:rFonts w:cs="Times New Roman"/>
        </w:rPr>
        <w:t xml:space="preserve">Analysis </w:t>
      </w:r>
      <w:r w:rsidRPr="00567B3A">
        <w:rPr>
          <w:rFonts w:cs="Times New Roman"/>
          <w:b/>
        </w:rPr>
        <w:t>Save Dir</w:t>
      </w:r>
      <w:r w:rsidRPr="00567B3A">
        <w:rPr>
          <w:rFonts w:cs="Times New Roman"/>
        </w:rPr>
        <w:t xml:space="preserve">, the original clean data after removing the </w:t>
      </w:r>
      <w:bookmarkStart w:id="9" w:name="_Hlk465162759"/>
      <w:r w:rsidRPr="00567B3A">
        <w:rPr>
          <w:rFonts w:cs="Times New Roman"/>
        </w:rPr>
        <w:t>polynomials</w:t>
      </w:r>
      <w:bookmarkEnd w:id="9"/>
      <w:r w:rsidRPr="00567B3A">
        <w:rPr>
          <w:rFonts w:cs="Times New Roman"/>
        </w:rPr>
        <w:t>, periods and offsets from will be saved in this directory.</w:t>
      </w:r>
    </w:p>
    <w:p w:rsidR="00B71891" w:rsidRPr="00567B3A" w:rsidRDefault="00B71891" w:rsidP="00B71891">
      <w:pPr>
        <w:pStyle w:val="a4"/>
        <w:numPr>
          <w:ilvl w:val="0"/>
          <w:numId w:val="7"/>
        </w:numPr>
        <w:ind w:firstLineChars="0"/>
        <w:rPr>
          <w:rFonts w:cs="Times New Roman"/>
          <w:b/>
        </w:rPr>
      </w:pPr>
      <w:r w:rsidRPr="00567B3A">
        <w:rPr>
          <w:rFonts w:cs="Times New Roman"/>
        </w:rPr>
        <w:t xml:space="preserve">Analysis </w:t>
      </w:r>
      <w:r w:rsidRPr="00567B3A">
        <w:rPr>
          <w:rFonts w:cs="Times New Roman"/>
          <w:b/>
        </w:rPr>
        <w:t>Data Name suffix</w:t>
      </w:r>
      <w:r w:rsidRPr="00567B3A">
        <w:rPr>
          <w:rFonts w:cs="Times New Roman"/>
        </w:rPr>
        <w:t>, like the outlier data name suffix</w:t>
      </w:r>
    </w:p>
    <w:p w:rsidR="00B71891" w:rsidRPr="00567B3A" w:rsidRDefault="00B71891" w:rsidP="00B71891">
      <w:pPr>
        <w:pStyle w:val="a4"/>
        <w:numPr>
          <w:ilvl w:val="0"/>
          <w:numId w:val="7"/>
        </w:numPr>
        <w:ind w:firstLineChars="0"/>
        <w:rPr>
          <w:rFonts w:cs="Times New Roman"/>
          <w:b/>
        </w:rPr>
      </w:pPr>
      <w:r w:rsidRPr="00567B3A">
        <w:rPr>
          <w:rFonts w:cs="Times New Roman"/>
          <w:b/>
        </w:rPr>
        <w:t>Time interval</w:t>
      </w:r>
      <w:r w:rsidRPr="00567B3A">
        <w:rPr>
          <w:rFonts w:cs="Times New Roman"/>
        </w:rPr>
        <w:t>, designed for individual stations flexibly.</w:t>
      </w:r>
    </w:p>
    <w:p w:rsidR="00587100" w:rsidRPr="00567B3A" w:rsidRDefault="00587100" w:rsidP="0058710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15</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Time Interval Comments</w:t>
      </w:r>
    </w:p>
    <w:p w:rsidR="00587100" w:rsidRPr="00567B3A" w:rsidRDefault="00587100" w:rsidP="00587100">
      <w:pPr>
        <w:ind w:leftChars="300" w:left="720"/>
        <w:rPr>
          <w:rFonts w:cs="Times New Roman"/>
        </w:rPr>
      </w:pPr>
      <w:r w:rsidRPr="00567B3A">
        <w:rPr>
          <w:rFonts w:cs="Times New Roman"/>
          <w:b/>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68580</wp:posOffset>
                </wp:positionV>
                <wp:extent cx="4791075" cy="2038350"/>
                <wp:effectExtent l="0" t="0" r="0" b="0"/>
                <wp:wrapTopAndBottom/>
                <wp:docPr id="17" name="矩形 17"/>
                <wp:cNvGraphicFramePr/>
                <a:graphic xmlns:a="http://schemas.openxmlformats.org/drawingml/2006/main">
                  <a:graphicData uri="http://schemas.microsoft.com/office/word/2010/wordprocessingShape">
                    <wps:wsp>
                      <wps:cNvSpPr/>
                      <wps:spPr>
                        <a:xfrm>
                          <a:off x="0" y="0"/>
                          <a:ext cx="4791075" cy="2038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 stands for comment</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The first line if suit for whole time series file</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space between from start and end time</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format should be ymd(hms) can be omitted</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20000101 20140101</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200001011200 201401011200</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The following lines should be in the format</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site omit_start omit_end</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tain 20000101 20140101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17" o:spid="_x0000_s1026" style="position:absolute;left:0;text-align:left;margin-left:0;margin-top:5.4pt;width:377.25pt;height:160.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" filled="f" stroked="f" strokeweight="1pt">
                <v:textbox>
                  <w:txbxContent>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 stands for comment</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The first line if suit for whole time series file</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space between from start and end time</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format should be ymd(hms) can be omitted</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20000101 20140101</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200001011200 201401011200</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The following lines should be in the format</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site omit_start omit_end</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tain 20000101 20140101</w:t>
                      </w:r>
                    </w:p>
                  </w:txbxContent>
                </v:textbox>
                <w10:wrap type="topAndBottom" anchorx="margin"/>
              </v:rect>
            </w:pict>
          </mc:Fallback>
        </mc:AlternateContent>
      </w:r>
      <w:r w:rsidRPr="00567B3A">
        <w:rPr>
          <w:rFonts w:cs="Times New Roman"/>
        </w:rPr>
        <w:t xml:space="preserve">The example </w:t>
      </w:r>
      <w:r w:rsidR="004B6315" w:rsidRPr="00567B3A">
        <w:rPr>
          <w:rFonts w:cs="Times New Roman"/>
        </w:rPr>
        <w:t>show</w:t>
      </w:r>
      <w:r w:rsidRPr="00567B3A">
        <w:rPr>
          <w:rFonts w:cs="Times New Roman"/>
        </w:rPr>
        <w:t xml:space="preserve"> detail comments.</w:t>
      </w:r>
    </w:p>
    <w:p w:rsidR="00587100" w:rsidRPr="00567B3A" w:rsidRDefault="00587100" w:rsidP="0058710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16</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Batch Detrend End</w:t>
      </w:r>
    </w:p>
    <w:p w:rsidR="00587100" w:rsidRPr="00567B3A" w:rsidRDefault="00587100" w:rsidP="00587100">
      <w:pPr>
        <w:jc w:val="left"/>
        <w:rPr>
          <w:rFonts w:cs="Times New Roman"/>
        </w:rPr>
      </w:pPr>
      <w:r w:rsidRPr="00567B3A">
        <w:rPr>
          <w:rFonts w:cs="Times New Roman"/>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49835</wp:posOffset>
            </wp:positionV>
            <wp:extent cx="5274310" cy="347218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472180"/>
                    </a:xfrm>
                    <a:prstGeom prst="rect">
                      <a:avLst/>
                    </a:prstGeom>
                    <a:solidFill>
                      <a:schemeClr val="bg1">
                        <a:lumMod val="85000"/>
                      </a:schemeClr>
                    </a:solidFill>
                    <a:ln>
                      <a:noFill/>
                    </a:ln>
                  </pic:spPr>
                </pic:pic>
              </a:graphicData>
            </a:graphic>
          </wp:anchor>
        </w:drawing>
      </w:r>
      <w:r w:rsidRPr="00567B3A">
        <w:rPr>
          <w:rFonts w:cs="Times New Roman"/>
        </w:rPr>
        <w:t xml:space="preserve">After setting the </w:t>
      </w:r>
      <w:r w:rsidR="003F5F4F" w:rsidRPr="00567B3A">
        <w:rPr>
          <w:rFonts w:cs="Times New Roman"/>
        </w:rPr>
        <w:t xml:space="preserve">parameters </w:t>
      </w:r>
      <w:r w:rsidRPr="00567B3A">
        <w:rPr>
          <w:rFonts w:cs="Times New Roman"/>
        </w:rPr>
        <w:t>mentioned, click batch button and it goes!</w:t>
      </w:r>
    </w:p>
    <w:p w:rsidR="00587100" w:rsidRPr="00567B3A" w:rsidRDefault="00587100" w:rsidP="00773395">
      <w:pPr>
        <w:pStyle w:val="3"/>
      </w:pPr>
      <w:r w:rsidRPr="00567B3A">
        <w:t>Figure Batch</w:t>
      </w:r>
    </w:p>
    <w:p w:rsidR="00587100" w:rsidRPr="00567B3A" w:rsidRDefault="00587100" w:rsidP="00587100">
      <w:pPr>
        <w:rPr>
          <w:rFonts w:cs="Times New Roman"/>
        </w:rPr>
      </w:pPr>
      <w:r w:rsidRPr="00567B3A">
        <w:rPr>
          <w:rFonts w:cs="Times New Roman"/>
        </w:rPr>
        <w:t xml:space="preserve">Also for plot figures easily, </w:t>
      </w:r>
      <w:r w:rsidRPr="00567B3A">
        <w:rPr>
          <w:rFonts w:cs="Times New Roman"/>
          <w:b/>
        </w:rPr>
        <w:t>TSAnalyzer</w:t>
      </w:r>
      <w:r w:rsidRPr="00567B3A">
        <w:rPr>
          <w:rFonts w:cs="Times New Roman"/>
        </w:rPr>
        <w:t xml:space="preserve"> provides figure batch tool (menu </w:t>
      </w:r>
      <w:bookmarkStart w:id="10" w:name="_Hlk465163889"/>
      <w:r w:rsidRPr="00567B3A">
        <w:rPr>
          <w:rFonts w:cs="Times New Roman"/>
        </w:rPr>
        <w:t xml:space="preserve">- </w:t>
      </w:r>
      <w:bookmarkEnd w:id="10"/>
      <w:r w:rsidRPr="00567B3A">
        <w:rPr>
          <w:rFonts w:cs="Times New Roman"/>
        </w:rPr>
        <w:t xml:space="preserve">batch - figure). It has limited customs style at present, including figure format (png, jpg, eps, pdf) figure dpi, and </w:t>
      </w:r>
      <w:r w:rsidR="002711EB" w:rsidRPr="00567B3A">
        <w:rPr>
          <w:rFonts w:cs="Times New Roman"/>
        </w:rPr>
        <w:t>error bar</w:t>
      </w:r>
      <w:r w:rsidRPr="00567B3A">
        <w:rPr>
          <w:rFonts w:cs="Times New Roman"/>
        </w:rPr>
        <w:t xml:space="preserve"> plot</w:t>
      </w:r>
      <w:r w:rsidR="002711EB" w:rsidRPr="00567B3A">
        <w:rPr>
          <w:rFonts w:cs="Times New Roman"/>
        </w:rPr>
        <w:t>ting</w:t>
      </w:r>
      <w:r w:rsidRPr="00567B3A">
        <w:rPr>
          <w:rFonts w:cs="Times New Roman"/>
        </w:rPr>
        <w:t xml:space="preserve"> or not. If you set the offsets file, it will plot the offsets events on the figure.</w:t>
      </w:r>
      <w:r w:rsidR="002711EB" w:rsidRPr="00567B3A">
        <w:rPr>
          <w:rFonts w:cs="Times New Roman"/>
        </w:rPr>
        <w:t xml:space="preserve"> Click the batch button and it goes!</w:t>
      </w:r>
    </w:p>
    <w:p w:rsidR="00587100" w:rsidRPr="00567B3A" w:rsidRDefault="00587100" w:rsidP="0058710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17</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Figure Batch</w:t>
      </w:r>
    </w:p>
    <w:p w:rsidR="002711EB" w:rsidRPr="00567B3A" w:rsidRDefault="00587100" w:rsidP="00A4436E">
      <w:pPr>
        <w:jc w:val="center"/>
        <w:rPr>
          <w:rFonts w:cs="Times New Roman"/>
        </w:rPr>
      </w:pPr>
      <w:r w:rsidRPr="00567B3A">
        <w:rPr>
          <w:rFonts w:cs="Times New Roman"/>
          <w:noProof/>
        </w:rPr>
        <w:drawing>
          <wp:inline distT="0" distB="0" distL="0" distR="0" wp14:anchorId="7DC1B30D" wp14:editId="44095ABA">
            <wp:extent cx="4914320" cy="499681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14320" cy="4996815"/>
                    </a:xfrm>
                    <a:prstGeom prst="rect">
                      <a:avLst/>
                    </a:prstGeom>
                  </pic:spPr>
                </pic:pic>
              </a:graphicData>
            </a:graphic>
          </wp:inline>
        </w:drawing>
      </w:r>
    </w:p>
    <w:p w:rsidR="005A5A23" w:rsidRDefault="005A5A23" w:rsidP="00587100">
      <w:pPr>
        <w:rPr>
          <w:rFonts w:cs="Times New Roman"/>
        </w:rPr>
      </w:pPr>
    </w:p>
    <w:p w:rsidR="00375E39" w:rsidRDefault="00375E39" w:rsidP="00375E39">
      <w:pPr>
        <w:pStyle w:val="1"/>
      </w:pPr>
      <w:r>
        <w:lastRenderedPageBreak/>
        <w:t xml:space="preserve">Mathematic </w:t>
      </w:r>
      <w:r>
        <w:rPr>
          <w:rFonts w:hint="eastAsia"/>
        </w:rPr>
        <w:t>Model</w:t>
      </w:r>
    </w:p>
    <w:p w:rsidR="005D6A94" w:rsidRDefault="005D6A94" w:rsidP="005D6A94">
      <w:pPr>
        <w:pStyle w:val="2"/>
      </w:pPr>
      <w:r w:rsidRPr="005D6A94">
        <w:t>Least Square Analysis</w:t>
      </w:r>
    </w:p>
    <w:p w:rsidR="00045294" w:rsidRPr="00045294" w:rsidRDefault="00045294" w:rsidP="00045294">
      <w:pPr>
        <w:rPr>
          <w:i/>
        </w:rPr>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sup>
                  <m:r>
                    <w:rPr>
                      <w:rFonts w:ascii="Cambria Math" w:hAnsi="Cambria Math"/>
                    </w:rPr>
                    <m:t>i</m:t>
                  </m:r>
                </m:sup>
              </m:sSup>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g</m:t>
                          </m:r>
                        </m:e>
                        <m:sub>
                          <m:r>
                            <w:rPr>
                              <w:rFonts w:ascii="Cambria Math" w:hAnsi="Cambria Math"/>
                            </w:rPr>
                            <m:t>j</m:t>
                          </m:r>
                        </m:sub>
                      </m:sSub>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H</m:t>
              </m:r>
              <m:func>
                <m:funcPr>
                  <m:ctrlPr>
                    <w:rPr>
                      <w:rFonts w:ascii="Cambria Math" w:hAnsi="Cambria Math"/>
                      <w:i/>
                    </w:rPr>
                  </m:ctrlPr>
                </m:funcPr>
                <m:fName>
                  <m:r>
                    <m:rPr>
                      <m:sty m:val="p"/>
                    </m:rPr>
                    <w:rPr>
                      <w:rFonts w:ascii="Cambria Math" w:hAnsi="Cambria Math"/>
                    </w:rPr>
                    <m:t>ln</m:t>
                  </m:r>
                </m:fName>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i</m:t>
                              </m:r>
                            </m:sub>
                          </m:sSub>
                        </m:sub>
                      </m:sSub>
                    </m:num>
                    <m:den>
                      <m:r>
                        <w:rPr>
                          <w:rFonts w:ascii="Cambria Math" w:hAnsi="Cambria Math"/>
                        </w:rPr>
                        <m:t>τ</m:t>
                      </m:r>
                    </m:den>
                  </m:f>
                  <m:r>
                    <w:rPr>
                      <w:rFonts w:ascii="Cambria Math" w:hAnsi="Cambria Math"/>
                    </w:rPr>
                    <m:t>)</m:t>
                  </m:r>
                </m:e>
              </m:func>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e</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H(1-</m:t>
              </m:r>
              <m:sSup>
                <m:sSupPr>
                  <m:ctrlPr>
                    <w:rPr>
                      <w:rFonts w:ascii="Cambria Math" w:hAnsi="Cambria Math"/>
                      <w:i/>
                    </w:rPr>
                  </m:ctrlPr>
                </m:sSupPr>
                <m:e>
                  <m:r>
                    <w:rPr>
                      <w:rFonts w:ascii="Cambria Math" w:hAnsi="Cambria Math"/>
                    </w:rPr>
                    <m:t>e</m:t>
                  </m:r>
                </m:e>
                <m:sup>
                  <m:r>
                    <w:rPr>
                      <w:rFonts w:ascii="Cambria Math" w:hAnsi="Cambria Math"/>
                    </w:rPr>
                    <m:t>-1(t-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eq</m:t>
                          </m:r>
                        </m:sub>
                      </m:sSub>
                    </m:e>
                    <m:sub>
                      <m:r>
                        <w:rPr>
                          <w:rFonts w:ascii="Cambria Math" w:hAnsi="Cambria Math"/>
                        </w:rPr>
                        <m:t>i</m:t>
                      </m:r>
                    </m:sub>
                  </m:sSub>
                  <m:r>
                    <w:rPr>
                      <w:rFonts w:ascii="Cambria Math" w:hAnsi="Cambria Math"/>
                    </w:rPr>
                    <m:t>)/τ</m:t>
                  </m:r>
                </m:sup>
              </m:sSup>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5D6A94" w:rsidRDefault="005D6A94" w:rsidP="005D6A94">
      <w:r>
        <w:t xml:space="preserve">In the equation,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is polynomials</w:t>
      </w:r>
      <w:r w:rsidRPr="00245755">
        <w:rPr>
          <w:i/>
        </w:rPr>
        <w:t>,</w:t>
      </w:r>
      <w:r w:rsidR="00AE0801" w:rsidRPr="00AE0801">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is the velocity,</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E0801">
        <w:rPr>
          <w:rFonts w:hint="eastAsia"/>
        </w:rPr>
        <w:t xml:space="preserve"> </w:t>
      </w:r>
      <w:r>
        <w:t>and</w:t>
      </w:r>
      <w:r w:rsidR="00AE0801">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are harmonic components, usually annual and semi-annual</w:t>
      </w:r>
      <w:r w:rsidR="00AE0801">
        <w:t xml:space="preserve">. </w:t>
      </w:r>
      <w:r>
        <w:t>The</w:t>
      </w:r>
      <w:r w:rsidR="00AE0801">
        <w:rPr>
          <w:rFonts w:hint="eastAsia"/>
        </w:rPr>
        <w:t xml:space="preserve"> </w:t>
      </w:r>
      <m:oMath>
        <m:r>
          <w:rPr>
            <w:rFonts w:ascii="Cambria Math" w:hAnsi="Cambria Math"/>
          </w:rPr>
          <m:t>H</m:t>
        </m:r>
      </m:oMath>
      <w:r w:rsidR="00AE0801">
        <w:rPr>
          <w:rFonts w:hint="eastAsia"/>
        </w:rPr>
        <w:t xml:space="preserve"> </w:t>
      </w:r>
      <w:r>
        <w:t>is a step function, and</w:t>
      </w:r>
      <w:r w:rsidR="00AE0801">
        <w:rPr>
          <w:rFonts w:hint="eastAsia"/>
        </w:rPr>
        <w:t xml:space="preserve"> </w:t>
      </w:r>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i</m:t>
            </m:r>
          </m:sub>
        </m:sSub>
      </m:oMath>
      <w:r w:rsidR="00AE0801">
        <w:t xml:space="preserve"> </w:t>
      </w:r>
      <w:r>
        <w:t>can be used to explain the sudden change event caused the equipments or co-sesimics.</w:t>
      </w:r>
      <w:r w:rsidR="00F15EDD">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ln</m:t>
            </m:r>
          </m:sub>
        </m:sSub>
      </m:oMath>
      <w:r w:rsidR="00F15EDD">
        <w:rPr>
          <w:rFonts w:hint="eastAsia"/>
        </w:rPr>
        <w:t xml:space="preserve"> and </w:t>
      </w:r>
      <m:oMath>
        <m:sSub>
          <m:sSubPr>
            <m:ctrlPr>
              <w:rPr>
                <w:rFonts w:ascii="Cambria Math" w:hAnsi="Cambria Math"/>
              </w:rPr>
            </m:ctrlPr>
          </m:sSubPr>
          <m:e>
            <m:r>
              <w:rPr>
                <w:rFonts w:ascii="Cambria Math" w:hAnsi="Cambria Math"/>
              </w:rPr>
              <m:t>C</m:t>
            </m:r>
          </m:e>
          <m:sub>
            <m:r>
              <w:rPr>
                <w:rFonts w:ascii="Cambria Math" w:hAnsi="Cambria Math"/>
              </w:rPr>
              <m:t>exp</m:t>
            </m:r>
          </m:sub>
        </m:sSub>
      </m:oMath>
      <w:r w:rsidR="00F15EDD">
        <w:t xml:space="preserve"> terms are stand for </w:t>
      </w:r>
      <w:r w:rsidR="00F15EDD" w:rsidRPr="00F15EDD">
        <w:t>logarithmic</w:t>
      </w:r>
      <w:r w:rsidR="00F15EDD">
        <w:t xml:space="preserve"> or exponential</w:t>
      </w:r>
      <w:r w:rsidR="00F15EDD" w:rsidRPr="00F15EDD">
        <w:t xml:space="preserve"> function to be fit after an Earthquake</w:t>
      </w:r>
      <w:r w:rsidR="00F15EDD">
        <w:t xml:space="preserve">. These term are the accumulated post-seismic motion, </w:t>
      </w:r>
      <m:oMath>
        <m:r>
          <w:rPr>
            <w:rFonts w:ascii="Cambria Math" w:hAnsi="Cambria Math"/>
          </w:rPr>
          <m:t>C</m:t>
        </m:r>
      </m:oMath>
      <w:r w:rsidR="00F15EDD">
        <w:rPr>
          <w:rFonts w:hint="eastAsia"/>
        </w:rPr>
        <w:t xml:space="preserve"> is the co-seismic offset, and </w:t>
      </w:r>
      <m:oMath>
        <m:r>
          <w:rPr>
            <w:rFonts w:ascii="Cambria Math" w:hAnsi="Cambria Math"/>
          </w:rPr>
          <m:t>τ</m:t>
        </m:r>
      </m:oMath>
      <w:r w:rsidR="00F15EDD">
        <w:rPr>
          <w:rFonts w:hint="eastAsia"/>
        </w:rPr>
        <w:t xml:space="preserve"> is the decay time.</w:t>
      </w:r>
    </w:p>
    <w:p w:rsidR="005D6A94" w:rsidRDefault="005D6A94" w:rsidP="005D6A94">
      <w:r>
        <w:t>This model can be used to estimated polynomials (max order is 10, if zero is selected, it can search for best order), harmonics (users can define the period) as well as step function (including sudden change, post-seismic log or relaxation) at specific times (users pick interactively or input offsets file), detail information is displayed in the picture.</w:t>
      </w:r>
    </w:p>
    <w:p w:rsidR="00073EA8" w:rsidRDefault="00073EA8" w:rsidP="00073EA8">
      <w:pPr>
        <w:pStyle w:val="2"/>
      </w:pPr>
      <w:r>
        <w:t>Outliers</w:t>
      </w:r>
    </w:p>
    <w:p w:rsidR="00073EA8" w:rsidRDefault="00073EA8" w:rsidP="00073EA8"/>
    <w:p w:rsidR="00073EA8" w:rsidRDefault="00073EA8" w:rsidP="00073EA8">
      <w:pPr>
        <w:pStyle w:val="3"/>
      </w:pPr>
      <w:r>
        <w:lastRenderedPageBreak/>
        <w:t>Big sigma criterion</w:t>
      </w:r>
    </w:p>
    <w:p w:rsidR="00073EA8" w:rsidRDefault="00073EA8" w:rsidP="00073EA8">
      <w:r>
        <w:t>This criterion is according the sigma (user input, accepted one or three numbers) to mask out the data whose sigma is larger than sigma criterion to get the cleaner data. One number input means that three sigma criterion for all components are the same. If you want to specific for individual component, please use space between numbers.</w:t>
      </w:r>
    </w:p>
    <w:p w:rsidR="00073EA8" w:rsidRDefault="00073EA8" w:rsidP="00073EA8">
      <w:r>
        <w:t>Apart from this, we also use 3 times standard deviations criterion here. Equation is:</w:t>
      </w:r>
    </w:p>
    <w:p w:rsidR="00073EA8" w:rsidRPr="00073EA8" w:rsidRDefault="005A3E8E" w:rsidP="00073EA8">
      <w:pPr>
        <w:jc w:val="center"/>
      </w:pPr>
      <m:oMathPara>
        <m:oMath>
          <m:acc>
            <m:accPr>
              <m:chr m:val="̅"/>
              <m:ctrlPr>
                <w:rPr>
                  <w:rFonts w:ascii="Cambria Math" w:hAnsi="Cambria Math"/>
                </w:rPr>
              </m:ctrlPr>
            </m:accPr>
            <m:e>
              <m:r>
                <m:rPr>
                  <m:sty m:val="bi"/>
                </m:rPr>
                <w:rPr>
                  <w:rFonts w:ascii="Cambria Math" w:hAnsi="Cambria Math"/>
                </w:rPr>
                <m:t>v</m:t>
              </m:r>
            </m:e>
          </m:acc>
          <m:r>
            <w:rPr>
              <w:rFonts w:ascii="Cambria Math" w:hAnsi="Cambria Math"/>
            </w:rPr>
            <m:t>-3</m:t>
          </m:r>
          <m:sSub>
            <m:sSubPr>
              <m:ctrlPr>
                <w:rPr>
                  <w:rFonts w:ascii="Cambria Math" w:hAnsi="Cambria Math"/>
                  <w:b/>
                  <w:i/>
                </w:rPr>
              </m:ctrlPr>
            </m:sSubPr>
            <m:e>
              <m:r>
                <m:rPr>
                  <m:sty m:val="bi"/>
                </m:rPr>
                <w:rPr>
                  <w:rFonts w:ascii="Cambria Math" w:hAnsi="Cambria Math"/>
                </w:rPr>
                <m:t>v</m:t>
              </m:r>
            </m:e>
            <m:sub>
              <m:r>
                <w:rPr>
                  <w:rFonts w:ascii="Cambria Math" w:hAnsi="Cambria Math"/>
                </w:rPr>
                <m:t>std</m:t>
              </m:r>
            </m:sub>
          </m:sSub>
          <m:r>
            <m:rPr>
              <m:sty m:val="bi"/>
            </m:rPr>
            <w:rPr>
              <w:rFonts w:ascii="Cambria Math" w:hAnsi="Cambria Math"/>
            </w:rPr>
            <m:t xml:space="preserve">≤v≤ </m:t>
          </m:r>
          <m:acc>
            <m:accPr>
              <m:chr m:val="̅"/>
              <m:ctrlPr>
                <w:rPr>
                  <w:rFonts w:ascii="Cambria Math" w:hAnsi="Cambria Math"/>
                  <w:b/>
                  <w:i/>
                </w:rPr>
              </m:ctrlPr>
            </m:accPr>
            <m:e>
              <m:r>
                <m:rPr>
                  <m:sty m:val="bi"/>
                </m:rPr>
                <w:rPr>
                  <w:rFonts w:ascii="Cambria Math" w:hAnsi="Cambria Math"/>
                </w:rPr>
                <m:t>v</m:t>
              </m:r>
            </m:e>
          </m:acc>
          <m:r>
            <m:rPr>
              <m:sty m:val="bi"/>
            </m:rPr>
            <w:rPr>
              <w:rFonts w:ascii="Cambria Math" w:hAnsi="Cambria Math"/>
            </w:rPr>
            <m:t>+</m:t>
          </m:r>
          <m:r>
            <w:rPr>
              <w:rFonts w:ascii="Cambria Math" w:hAnsi="Cambria Math"/>
            </w:rPr>
            <m:t>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std</m:t>
              </m:r>
            </m:sub>
          </m:sSub>
        </m:oMath>
      </m:oMathPara>
    </w:p>
    <w:p w:rsidR="00073EA8" w:rsidRPr="00AA1F81" w:rsidRDefault="00073EA8" w:rsidP="00073EA8">
      <w:r>
        <w:t>f sigma is not set, this</w:t>
      </w:r>
      <w:r w:rsidR="00AA1F81">
        <w:t xml:space="preserve"> criterion will not be adopted.</w:t>
      </w:r>
    </w:p>
    <w:p w:rsidR="00073EA8" w:rsidRDefault="00073EA8" w:rsidP="00AA1F81">
      <w:pPr>
        <w:pStyle w:val="3"/>
      </w:pPr>
      <w:r>
        <w:t>IQR</w:t>
      </w:r>
    </w:p>
    <w:p w:rsidR="00073EA8" w:rsidRDefault="00073EA8" w:rsidP="00073EA8">
      <w:r>
        <w:t xml:space="preserve">  By using</w:t>
      </w:r>
      <w:r w:rsidR="00AA1F81">
        <w:t xml:space="preserve"> the least square model</w:t>
      </w:r>
      <w:r>
        <w:t xml:space="preserve">, one could get the residuals </w:t>
      </w:r>
      <m:oMath>
        <m:r>
          <m:rPr>
            <m:sty m:val="bi"/>
          </m:rPr>
          <w:rPr>
            <w:rFonts w:ascii="Cambria Math" w:hAnsi="Cambria Math"/>
          </w:rPr>
          <m:t>v</m:t>
        </m:r>
      </m:oMath>
      <w:r>
        <w:t xml:space="preserve">, then the software use the window (user input) to get the percentile of 75%, median and 25%. </w:t>
      </w:r>
    </w:p>
    <w:p w:rsidR="00AA1F81" w:rsidRDefault="005A3E8E" w:rsidP="00AA1F81">
      <w:pPr>
        <w:jc w:val="center"/>
      </w:pPr>
      <m:oMathPara>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median</m:t>
                  </m:r>
                </m:sub>
              </m:sSub>
            </m:e>
          </m:d>
          <m:r>
            <w:rPr>
              <w:rFonts w:ascii="Cambria Math" w:hAnsi="Cambria Math"/>
            </w:rPr>
            <m:t>&gt;factor</m:t>
          </m:r>
          <m:r>
            <w:rPr>
              <w:rFonts w:ascii="Cambria Math" w:hAnsi="Cambria Math" w:hint="eastAsia"/>
            </w:rPr>
            <m:t> </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75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25</m:t>
              </m:r>
            </m:sub>
          </m:sSub>
          <m:r>
            <w:rPr>
              <w:rFonts w:ascii="Cambria Math" w:hAnsi="Cambria Math"/>
            </w:rPr>
            <m:t>)</m:t>
          </m:r>
        </m:oMath>
      </m:oMathPara>
    </w:p>
    <w:p w:rsidR="009908C6" w:rsidRDefault="00AA1F81" w:rsidP="00073EA8">
      <w:r>
        <w:t>By using the above model, the outliers can be found and removed.</w:t>
      </w:r>
      <w:r>
        <w:rPr>
          <w:rFonts w:hint="eastAsia"/>
        </w:rPr>
        <w:t xml:space="preserve"> </w:t>
      </w:r>
      <w:r w:rsidR="00073EA8">
        <w:t>If iqr fatcor is 0, this criterion will not be used.</w:t>
      </w:r>
    </w:p>
    <w:p w:rsidR="009908C6" w:rsidRDefault="009908C6" w:rsidP="009908C6">
      <w:pPr>
        <w:pStyle w:val="2"/>
      </w:pPr>
      <w:r>
        <w:t>Spectrum Analysis</w:t>
      </w:r>
    </w:p>
    <w:p w:rsidR="009908C6" w:rsidRDefault="009908C6" w:rsidP="009908C6">
      <w:r>
        <w:t xml:space="preserve">Spectral analysis method is based on Lomb Scargle, the source code comes from Astrop. For datail information, the instructions can be found on </w:t>
      </w:r>
      <w:hyperlink r:id="rId22" w:history="1">
        <w:r w:rsidRPr="000F7E9A">
          <w:rPr>
            <w:rStyle w:val="ab"/>
          </w:rPr>
          <w:t>http://docs.astropy.org/en/stable/stats/lombscargle.html</w:t>
        </w:r>
      </w:hyperlink>
      <w:r>
        <w:t>.</w:t>
      </w:r>
    </w:p>
    <w:p w:rsidR="009908C6" w:rsidRPr="009908C6" w:rsidRDefault="009908C6" w:rsidP="009908C6">
      <w:r>
        <w:lastRenderedPageBreak/>
        <w:t>We adopted the astropy’s lombscargle code here.</w:t>
      </w:r>
    </w:p>
    <w:sectPr w:rsidR="009908C6" w:rsidRPr="009908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E8E" w:rsidRDefault="005A3E8E" w:rsidP="0002710B">
      <w:r>
        <w:separator/>
      </w:r>
    </w:p>
  </w:endnote>
  <w:endnote w:type="continuationSeparator" w:id="0">
    <w:p w:rsidR="005A3E8E" w:rsidRDefault="005A3E8E" w:rsidP="00027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E8E" w:rsidRDefault="005A3E8E" w:rsidP="0002710B">
      <w:r>
        <w:separator/>
      </w:r>
    </w:p>
  </w:footnote>
  <w:footnote w:type="continuationSeparator" w:id="0">
    <w:p w:rsidR="005A3E8E" w:rsidRDefault="005A3E8E" w:rsidP="00027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C4CA3"/>
    <w:multiLevelType w:val="hybridMultilevel"/>
    <w:tmpl w:val="BB9AA61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F6E59C5"/>
    <w:multiLevelType w:val="hybridMultilevel"/>
    <w:tmpl w:val="21E839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D57F66"/>
    <w:multiLevelType w:val="hybridMultilevel"/>
    <w:tmpl w:val="8C7025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05A1985"/>
    <w:multiLevelType w:val="hybridMultilevel"/>
    <w:tmpl w:val="5F3E227E"/>
    <w:lvl w:ilvl="0" w:tplc="04090001">
      <w:start w:val="1"/>
      <w:numFmt w:val="bullet"/>
      <w:lvlText w:val=""/>
      <w:lvlJc w:val="left"/>
      <w:pPr>
        <w:ind w:left="600" w:hanging="420"/>
      </w:pPr>
      <w:rPr>
        <w:rFonts w:ascii="Wingdings" w:hAnsi="Wingdings" w:hint="default"/>
      </w:rPr>
    </w:lvl>
    <w:lvl w:ilvl="1" w:tplc="04090003">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4" w15:restartNumberingAfterBreak="0">
    <w:nsid w:val="6EA62BF1"/>
    <w:multiLevelType w:val="hybridMultilevel"/>
    <w:tmpl w:val="056E887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16B5782"/>
    <w:multiLevelType w:val="hybridMultilevel"/>
    <w:tmpl w:val="4E4E874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FB627F"/>
    <w:multiLevelType w:val="hybridMultilevel"/>
    <w:tmpl w:val="BA0CE9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5"/>
  </w:num>
  <w:num w:numId="4">
    <w:abstractNumId w:val="3"/>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0A0"/>
    <w:rsid w:val="0000087A"/>
    <w:rsid w:val="000018CE"/>
    <w:rsid w:val="000020A0"/>
    <w:rsid w:val="00024088"/>
    <w:rsid w:val="00025C24"/>
    <w:rsid w:val="0002710B"/>
    <w:rsid w:val="00031499"/>
    <w:rsid w:val="00045294"/>
    <w:rsid w:val="00066FBD"/>
    <w:rsid w:val="00073EA8"/>
    <w:rsid w:val="0010050C"/>
    <w:rsid w:val="00125BAD"/>
    <w:rsid w:val="001429C7"/>
    <w:rsid w:val="00176C16"/>
    <w:rsid w:val="00185CEA"/>
    <w:rsid w:val="00245755"/>
    <w:rsid w:val="002711EB"/>
    <w:rsid w:val="002D30C1"/>
    <w:rsid w:val="002D7E4F"/>
    <w:rsid w:val="002E7DAF"/>
    <w:rsid w:val="00301A2F"/>
    <w:rsid w:val="0031602E"/>
    <w:rsid w:val="0032591B"/>
    <w:rsid w:val="00372A41"/>
    <w:rsid w:val="00375E39"/>
    <w:rsid w:val="003C5C46"/>
    <w:rsid w:val="003E2743"/>
    <w:rsid w:val="003F07EC"/>
    <w:rsid w:val="003F5718"/>
    <w:rsid w:val="003F5F4F"/>
    <w:rsid w:val="00413947"/>
    <w:rsid w:val="0041795D"/>
    <w:rsid w:val="00476FE2"/>
    <w:rsid w:val="004874A6"/>
    <w:rsid w:val="004B4005"/>
    <w:rsid w:val="004B6315"/>
    <w:rsid w:val="004C3ABA"/>
    <w:rsid w:val="005340E9"/>
    <w:rsid w:val="00547B9E"/>
    <w:rsid w:val="00553B54"/>
    <w:rsid w:val="00567B3A"/>
    <w:rsid w:val="00587100"/>
    <w:rsid w:val="005938CD"/>
    <w:rsid w:val="005A3E35"/>
    <w:rsid w:val="005A3E8E"/>
    <w:rsid w:val="005A5A23"/>
    <w:rsid w:val="005D2F77"/>
    <w:rsid w:val="005D6A94"/>
    <w:rsid w:val="005E3D16"/>
    <w:rsid w:val="00645BED"/>
    <w:rsid w:val="00687682"/>
    <w:rsid w:val="006A45F7"/>
    <w:rsid w:val="006C29A8"/>
    <w:rsid w:val="006C38A8"/>
    <w:rsid w:val="006D00D5"/>
    <w:rsid w:val="006F2148"/>
    <w:rsid w:val="007013F9"/>
    <w:rsid w:val="0070380C"/>
    <w:rsid w:val="00705A29"/>
    <w:rsid w:val="0071538A"/>
    <w:rsid w:val="00731084"/>
    <w:rsid w:val="00773395"/>
    <w:rsid w:val="00784575"/>
    <w:rsid w:val="007947F3"/>
    <w:rsid w:val="007B6E52"/>
    <w:rsid w:val="007C029F"/>
    <w:rsid w:val="007E0F63"/>
    <w:rsid w:val="00825B29"/>
    <w:rsid w:val="00832442"/>
    <w:rsid w:val="00862760"/>
    <w:rsid w:val="00874700"/>
    <w:rsid w:val="00880483"/>
    <w:rsid w:val="0090567B"/>
    <w:rsid w:val="00915E71"/>
    <w:rsid w:val="009360CE"/>
    <w:rsid w:val="00943153"/>
    <w:rsid w:val="00946665"/>
    <w:rsid w:val="00965466"/>
    <w:rsid w:val="00975366"/>
    <w:rsid w:val="009908C6"/>
    <w:rsid w:val="00991B0E"/>
    <w:rsid w:val="009C400E"/>
    <w:rsid w:val="00A0527D"/>
    <w:rsid w:val="00A10145"/>
    <w:rsid w:val="00A32382"/>
    <w:rsid w:val="00A3503F"/>
    <w:rsid w:val="00A4436E"/>
    <w:rsid w:val="00A5361E"/>
    <w:rsid w:val="00A952CB"/>
    <w:rsid w:val="00AA1F81"/>
    <w:rsid w:val="00AB173D"/>
    <w:rsid w:val="00AC17CC"/>
    <w:rsid w:val="00AC3746"/>
    <w:rsid w:val="00AE0801"/>
    <w:rsid w:val="00B24C43"/>
    <w:rsid w:val="00B71891"/>
    <w:rsid w:val="00B80662"/>
    <w:rsid w:val="00BA36B5"/>
    <w:rsid w:val="00BB7581"/>
    <w:rsid w:val="00BE0BB4"/>
    <w:rsid w:val="00BF56DB"/>
    <w:rsid w:val="00C1321A"/>
    <w:rsid w:val="00C1749F"/>
    <w:rsid w:val="00C32CCB"/>
    <w:rsid w:val="00C400CC"/>
    <w:rsid w:val="00C42D02"/>
    <w:rsid w:val="00C45EFF"/>
    <w:rsid w:val="00C84E87"/>
    <w:rsid w:val="00C90277"/>
    <w:rsid w:val="00C94F30"/>
    <w:rsid w:val="00CB665B"/>
    <w:rsid w:val="00CC62E8"/>
    <w:rsid w:val="00CF73EC"/>
    <w:rsid w:val="00D7238D"/>
    <w:rsid w:val="00D92813"/>
    <w:rsid w:val="00D95204"/>
    <w:rsid w:val="00DF041D"/>
    <w:rsid w:val="00E25CE5"/>
    <w:rsid w:val="00E33AEF"/>
    <w:rsid w:val="00E4111D"/>
    <w:rsid w:val="00E555CE"/>
    <w:rsid w:val="00E73371"/>
    <w:rsid w:val="00E855C1"/>
    <w:rsid w:val="00EA21FA"/>
    <w:rsid w:val="00EA51F6"/>
    <w:rsid w:val="00EB288E"/>
    <w:rsid w:val="00ED2149"/>
    <w:rsid w:val="00EE0B14"/>
    <w:rsid w:val="00F15EDD"/>
    <w:rsid w:val="00F6213B"/>
    <w:rsid w:val="00F95665"/>
    <w:rsid w:val="00F97535"/>
    <w:rsid w:val="00FB2F5D"/>
    <w:rsid w:val="00FE4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458AF"/>
  <w15:chartTrackingRefBased/>
  <w15:docId w15:val="{C2C2B447-771C-42AB-A47B-0E2622A6A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020A0"/>
    <w:pPr>
      <w:widowControl w:val="0"/>
      <w:jc w:val="both"/>
    </w:pPr>
    <w:rPr>
      <w:rFonts w:ascii="Microsoft YaHei UI" w:eastAsia="Microsoft YaHei UI" w:hAnsi="Microsoft YaHei UI"/>
      <w:sz w:val="24"/>
    </w:rPr>
  </w:style>
  <w:style w:type="paragraph" w:styleId="1">
    <w:name w:val="heading 1"/>
    <w:basedOn w:val="a"/>
    <w:next w:val="a"/>
    <w:link w:val="10"/>
    <w:uiPriority w:val="9"/>
    <w:qFormat/>
    <w:rsid w:val="000020A0"/>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020A0"/>
    <w:pPr>
      <w:keepNext/>
      <w:keepLines/>
      <w:spacing w:before="260" w:after="260" w:line="416" w:lineRule="auto"/>
      <w:outlineLvl w:val="1"/>
    </w:pPr>
    <w:rPr>
      <w:rFonts w:cstheme="majorBidi"/>
      <w:b/>
      <w:bCs/>
      <w:sz w:val="28"/>
      <w:szCs w:val="32"/>
    </w:rPr>
  </w:style>
  <w:style w:type="paragraph" w:styleId="3">
    <w:name w:val="heading 3"/>
    <w:basedOn w:val="a"/>
    <w:next w:val="a"/>
    <w:link w:val="30"/>
    <w:uiPriority w:val="9"/>
    <w:unhideWhenUsed/>
    <w:qFormat/>
    <w:rsid w:val="004B4005"/>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7733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020A0"/>
    <w:pPr>
      <w:widowControl w:val="0"/>
      <w:jc w:val="both"/>
    </w:pPr>
    <w:rPr>
      <w:rFonts w:ascii="Microsoft YaHei UI" w:eastAsia="微软雅黑" w:hAnsi="Microsoft YaHei UI"/>
      <w:sz w:val="24"/>
    </w:rPr>
  </w:style>
  <w:style w:type="character" w:customStyle="1" w:styleId="10">
    <w:name w:val="标题 1 字符"/>
    <w:basedOn w:val="a0"/>
    <w:link w:val="1"/>
    <w:uiPriority w:val="9"/>
    <w:rsid w:val="000020A0"/>
    <w:rPr>
      <w:rFonts w:ascii="Microsoft YaHei UI" w:eastAsia="Microsoft YaHei UI" w:hAnsi="Microsoft YaHei UI"/>
      <w:b/>
      <w:bCs/>
      <w:kern w:val="44"/>
      <w:sz w:val="32"/>
      <w:szCs w:val="44"/>
    </w:rPr>
  </w:style>
  <w:style w:type="paragraph" w:customStyle="1" w:styleId="11">
    <w:name w:val="样式1"/>
    <w:basedOn w:val="1"/>
    <w:autoRedefine/>
    <w:qFormat/>
    <w:rsid w:val="000020A0"/>
  </w:style>
  <w:style w:type="character" w:customStyle="1" w:styleId="20">
    <w:name w:val="标题 2 字符"/>
    <w:basedOn w:val="a0"/>
    <w:link w:val="2"/>
    <w:uiPriority w:val="9"/>
    <w:rsid w:val="000020A0"/>
    <w:rPr>
      <w:rFonts w:ascii="Microsoft YaHei UI" w:eastAsia="Microsoft YaHei UI" w:hAnsi="Microsoft YaHei UI" w:cstheme="majorBidi"/>
      <w:b/>
      <w:bCs/>
      <w:sz w:val="28"/>
      <w:szCs w:val="32"/>
    </w:rPr>
  </w:style>
  <w:style w:type="character" w:customStyle="1" w:styleId="30">
    <w:name w:val="标题 3 字符"/>
    <w:basedOn w:val="a0"/>
    <w:link w:val="3"/>
    <w:uiPriority w:val="9"/>
    <w:rsid w:val="004B4005"/>
    <w:rPr>
      <w:rFonts w:ascii="Microsoft YaHei UI" w:eastAsia="Microsoft YaHei UI" w:hAnsi="Microsoft YaHei UI"/>
      <w:b/>
      <w:bCs/>
      <w:sz w:val="24"/>
      <w:szCs w:val="32"/>
    </w:rPr>
  </w:style>
  <w:style w:type="paragraph" w:styleId="a4">
    <w:name w:val="List Paragraph"/>
    <w:basedOn w:val="a"/>
    <w:uiPriority w:val="34"/>
    <w:qFormat/>
    <w:rsid w:val="000020A0"/>
    <w:pPr>
      <w:ind w:firstLineChars="200" w:firstLine="420"/>
    </w:pPr>
  </w:style>
  <w:style w:type="paragraph" w:styleId="a5">
    <w:name w:val="caption"/>
    <w:basedOn w:val="a"/>
    <w:next w:val="a"/>
    <w:uiPriority w:val="35"/>
    <w:unhideWhenUsed/>
    <w:qFormat/>
    <w:rsid w:val="00731084"/>
    <w:rPr>
      <w:rFonts w:asciiTheme="majorHAnsi" w:eastAsia="黑体" w:hAnsiTheme="majorHAnsi" w:cstheme="majorBidi"/>
      <w:sz w:val="20"/>
      <w:szCs w:val="20"/>
    </w:rPr>
  </w:style>
  <w:style w:type="paragraph" w:styleId="a6">
    <w:name w:val="header"/>
    <w:basedOn w:val="a"/>
    <w:link w:val="a7"/>
    <w:uiPriority w:val="99"/>
    <w:unhideWhenUsed/>
    <w:rsid w:val="0002710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2710B"/>
    <w:rPr>
      <w:rFonts w:ascii="Microsoft YaHei UI" w:eastAsia="Microsoft YaHei UI" w:hAnsi="Microsoft YaHei UI"/>
      <w:sz w:val="18"/>
      <w:szCs w:val="18"/>
    </w:rPr>
  </w:style>
  <w:style w:type="paragraph" w:styleId="a8">
    <w:name w:val="footer"/>
    <w:basedOn w:val="a"/>
    <w:link w:val="a9"/>
    <w:uiPriority w:val="99"/>
    <w:unhideWhenUsed/>
    <w:rsid w:val="0002710B"/>
    <w:pPr>
      <w:tabs>
        <w:tab w:val="center" w:pos="4153"/>
        <w:tab w:val="right" w:pos="8306"/>
      </w:tabs>
      <w:snapToGrid w:val="0"/>
      <w:jc w:val="left"/>
    </w:pPr>
    <w:rPr>
      <w:sz w:val="18"/>
      <w:szCs w:val="18"/>
    </w:rPr>
  </w:style>
  <w:style w:type="character" w:customStyle="1" w:styleId="a9">
    <w:name w:val="页脚 字符"/>
    <w:basedOn w:val="a0"/>
    <w:link w:val="a8"/>
    <w:uiPriority w:val="99"/>
    <w:rsid w:val="0002710B"/>
    <w:rPr>
      <w:rFonts w:ascii="Microsoft YaHei UI" w:eastAsia="Microsoft YaHei UI" w:hAnsi="Microsoft YaHei UI"/>
      <w:sz w:val="18"/>
      <w:szCs w:val="18"/>
    </w:rPr>
  </w:style>
  <w:style w:type="paragraph" w:styleId="aa">
    <w:name w:val="Normal (Web)"/>
    <w:basedOn w:val="a"/>
    <w:uiPriority w:val="99"/>
    <w:semiHidden/>
    <w:unhideWhenUsed/>
    <w:rsid w:val="00587100"/>
    <w:pPr>
      <w:widowControl/>
      <w:spacing w:before="100" w:beforeAutospacing="1" w:after="100" w:afterAutospacing="1"/>
      <w:jc w:val="left"/>
    </w:pPr>
    <w:rPr>
      <w:rFonts w:ascii="宋体" w:eastAsia="宋体" w:hAnsi="宋体" w:cs="宋体"/>
      <w:kern w:val="0"/>
      <w:szCs w:val="24"/>
    </w:rPr>
  </w:style>
  <w:style w:type="character" w:styleId="ab">
    <w:name w:val="Hyperlink"/>
    <w:basedOn w:val="a0"/>
    <w:uiPriority w:val="99"/>
    <w:unhideWhenUsed/>
    <w:rsid w:val="00943153"/>
    <w:rPr>
      <w:color w:val="0563C1" w:themeColor="hyperlink"/>
      <w:u w:val="single"/>
    </w:rPr>
  </w:style>
  <w:style w:type="paragraph" w:styleId="HTML">
    <w:name w:val="HTML Preformatted"/>
    <w:basedOn w:val="a"/>
    <w:link w:val="HTML0"/>
    <w:uiPriority w:val="99"/>
    <w:unhideWhenUsed/>
    <w:rsid w:val="00943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943153"/>
    <w:rPr>
      <w:rFonts w:ascii="宋体" w:eastAsia="宋体" w:hAnsi="宋体" w:cs="宋体"/>
      <w:kern w:val="0"/>
      <w:sz w:val="24"/>
      <w:szCs w:val="24"/>
    </w:rPr>
  </w:style>
  <w:style w:type="paragraph" w:styleId="ac">
    <w:name w:val="Title"/>
    <w:basedOn w:val="a"/>
    <w:next w:val="a"/>
    <w:link w:val="ad"/>
    <w:autoRedefine/>
    <w:uiPriority w:val="10"/>
    <w:qFormat/>
    <w:rsid w:val="00B80662"/>
    <w:pPr>
      <w:spacing w:beforeLines="50" w:before="156" w:afterLines="50" w:after="156" w:line="360" w:lineRule="auto"/>
      <w:jc w:val="center"/>
      <w:outlineLvl w:val="0"/>
    </w:pPr>
    <w:rPr>
      <w:rFonts w:cstheme="majorBidi"/>
      <w:b/>
      <w:bCs/>
      <w:sz w:val="28"/>
      <w:szCs w:val="32"/>
    </w:rPr>
  </w:style>
  <w:style w:type="character" w:customStyle="1" w:styleId="ad">
    <w:name w:val="标题 字符"/>
    <w:basedOn w:val="a0"/>
    <w:link w:val="ac"/>
    <w:uiPriority w:val="10"/>
    <w:rsid w:val="00B80662"/>
    <w:rPr>
      <w:rFonts w:ascii="Microsoft YaHei UI" w:eastAsia="Microsoft YaHei UI" w:hAnsi="Microsoft YaHei UI" w:cstheme="majorBidi"/>
      <w:b/>
      <w:bCs/>
      <w:sz w:val="28"/>
      <w:szCs w:val="32"/>
    </w:rPr>
  </w:style>
  <w:style w:type="paragraph" w:styleId="ae">
    <w:name w:val="Subtitle"/>
    <w:basedOn w:val="a"/>
    <w:next w:val="a"/>
    <w:link w:val="af"/>
    <w:uiPriority w:val="11"/>
    <w:qFormat/>
    <w:rsid w:val="00031499"/>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
    <w:name w:val="副标题 字符"/>
    <w:basedOn w:val="a0"/>
    <w:link w:val="ae"/>
    <w:uiPriority w:val="11"/>
    <w:rsid w:val="00031499"/>
    <w:rPr>
      <w:b/>
      <w:bCs/>
      <w:kern w:val="28"/>
      <w:sz w:val="32"/>
      <w:szCs w:val="32"/>
    </w:rPr>
  </w:style>
  <w:style w:type="character" w:customStyle="1" w:styleId="40">
    <w:name w:val="标题 4 字符"/>
    <w:basedOn w:val="a0"/>
    <w:link w:val="4"/>
    <w:uiPriority w:val="9"/>
    <w:rsid w:val="00773395"/>
    <w:rPr>
      <w:rFonts w:asciiTheme="majorHAnsi" w:eastAsiaTheme="majorEastAsia" w:hAnsiTheme="majorHAnsi" w:cstheme="majorBidi"/>
      <w:b/>
      <w:bCs/>
      <w:sz w:val="28"/>
      <w:szCs w:val="28"/>
    </w:rPr>
  </w:style>
  <w:style w:type="character" w:styleId="af0">
    <w:name w:val="Placeholder Text"/>
    <w:basedOn w:val="a0"/>
    <w:uiPriority w:val="99"/>
    <w:semiHidden/>
    <w:rsid w:val="000452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99723">
      <w:bodyDiv w:val="1"/>
      <w:marLeft w:val="0"/>
      <w:marRight w:val="0"/>
      <w:marTop w:val="0"/>
      <w:marBottom w:val="0"/>
      <w:divBdr>
        <w:top w:val="none" w:sz="0" w:space="0" w:color="auto"/>
        <w:left w:val="none" w:sz="0" w:space="0" w:color="auto"/>
        <w:bottom w:val="none" w:sz="0" w:space="0" w:color="auto"/>
        <w:right w:val="none" w:sz="0" w:space="0" w:color="auto"/>
      </w:divBdr>
    </w:div>
    <w:div w:id="189758651">
      <w:bodyDiv w:val="1"/>
      <w:marLeft w:val="0"/>
      <w:marRight w:val="0"/>
      <w:marTop w:val="0"/>
      <w:marBottom w:val="0"/>
      <w:divBdr>
        <w:top w:val="none" w:sz="0" w:space="0" w:color="auto"/>
        <w:left w:val="none" w:sz="0" w:space="0" w:color="auto"/>
        <w:bottom w:val="none" w:sz="0" w:space="0" w:color="auto"/>
        <w:right w:val="none" w:sz="0" w:space="0" w:color="auto"/>
      </w:divBdr>
    </w:div>
    <w:div w:id="1047605629">
      <w:bodyDiv w:val="1"/>
      <w:marLeft w:val="0"/>
      <w:marRight w:val="0"/>
      <w:marTop w:val="0"/>
      <w:marBottom w:val="0"/>
      <w:divBdr>
        <w:top w:val="none" w:sz="0" w:space="0" w:color="auto"/>
        <w:left w:val="none" w:sz="0" w:space="0" w:color="auto"/>
        <w:bottom w:val="none" w:sz="0" w:space="0" w:color="auto"/>
        <w:right w:val="none" w:sz="0" w:space="0" w:color="auto"/>
      </w:divBdr>
    </w:div>
    <w:div w:id="144214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ocs.astropy.org/en/stable/stats/lombscargl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638D1-6E7A-477D-AB0C-F0BA852CA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TotalTime>
  <Pages>24</Pages>
  <Words>1782</Words>
  <Characters>10164</Characters>
  <Application>Microsoft Office Word</Application>
  <DocSecurity>0</DocSecurity>
  <Lines>84</Lines>
  <Paragraphs>23</Paragraphs>
  <ScaleCrop>false</ScaleCrop>
  <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DingchengWu</dc:creator>
  <cp:keywords/>
  <dc:description/>
  <cp:lastModifiedBy>wdc</cp:lastModifiedBy>
  <cp:revision>100</cp:revision>
  <dcterms:created xsi:type="dcterms:W3CDTF">2016-10-21T12:07:00Z</dcterms:created>
  <dcterms:modified xsi:type="dcterms:W3CDTF">2016-12-12T09:08:00Z</dcterms:modified>
</cp:coreProperties>
</file>