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</w:t>
      </w:r>
      <w:r>
        <w:t xml:space="preserve"> </w:t>
      </w:r>
      <w:r>
        <w:t xml:space="preserve">to</w:t>
      </w:r>
      <w:r>
        <w:t xml:space="preserve"> </w:t>
      </w:r>
      <w:r>
        <w:t xml:space="preserve">Manuscript:</w:t>
      </w:r>
      <w:r>
        <w:t xml:space="preserve"> </w:t>
      </w:r>
      <w:r>
        <w:t xml:space="preserve">All-cause</w:t>
      </w:r>
      <w:r>
        <w:t xml:space="preserve"> </w:t>
      </w:r>
      <w:r>
        <w:t xml:space="preserve">Mortality</w:t>
      </w:r>
      <w:r>
        <w:t xml:space="preserve"> </w:t>
      </w:r>
      <w:r>
        <w:t xml:space="preserve">Rates</w:t>
      </w:r>
      <w:r>
        <w:t xml:space="preserve"> </w:t>
      </w:r>
      <w:r>
        <w:t xml:space="preserve">and</w:t>
      </w:r>
      <w:r>
        <w:t xml:space="preserve"> </w:t>
      </w:r>
      <w:r>
        <w:t xml:space="preserve">Primary</w:t>
      </w:r>
      <w:r>
        <w:t xml:space="preserve"> </w:t>
      </w:r>
      <w:r>
        <w:t xml:space="preserve">Care</w:t>
      </w:r>
      <w:r>
        <w:t xml:space="preserve"> </w:t>
      </w:r>
      <w:r>
        <w:t xml:space="preserve">Physician</w:t>
      </w:r>
      <w:r>
        <w:t xml:space="preserve"> </w:t>
      </w:r>
      <w:r>
        <w:t xml:space="preserve">Supply</w:t>
      </w:r>
      <w:r>
        <w:t xml:space="preserve"> </w:t>
      </w:r>
      <w:r>
        <w:t xml:space="preserve">in</w:t>
      </w:r>
      <w:r>
        <w:t xml:space="preserve"> </w:t>
      </w:r>
      <w:r>
        <w:t xml:space="preserve">US</w:t>
      </w:r>
      <w:r>
        <w:t xml:space="preserve"> </w:t>
      </w:r>
      <w:r>
        <w:t xml:space="preserve">Counties</w:t>
      </w:r>
      <w:r>
        <w:t xml:space="preserve"> </w:t>
      </w:r>
      <w:r>
        <w:t xml:space="preserve">2021</w:t>
      </w:r>
    </w:p>
    <w:p>
      <w:pPr>
        <w:pStyle w:val="Author"/>
      </w:pPr>
      <w:r>
        <w:t xml:space="preserve">Chaohua</w:t>
      </w:r>
      <w:r>
        <w:t xml:space="preserve"> </w:t>
      </w:r>
      <w:r>
        <w:t xml:space="preserve">Li</w:t>
      </w:r>
    </w:p>
    <w:p>
      <w:pPr>
        <w:pStyle w:val="Date"/>
      </w:pPr>
      <w:r>
        <w:t xml:space="preserve">2024-03-15</w:t>
      </w:r>
    </w:p>
    <w:bookmarkStart w:id="34" w:name="exploratory-analysis"/>
    <w:p>
      <w:pPr>
        <w:pStyle w:val="Heading1"/>
      </w:pPr>
      <w:r>
        <w:t xml:space="preserve">1. Exploratory analysis</w:t>
      </w:r>
    </w:p>
    <w:p>
      <w:pPr>
        <w:pStyle w:val="FirstParagraph"/>
      </w:pPr>
      <w:r>
        <w:t xml:space="preserve">‘</w:t>
      </w:r>
      <w:r>
        <w:t xml:space="preserve">Rate2</w:t>
      </w:r>
      <w:r>
        <w:t xml:space="preserve">’</w:t>
      </w:r>
      <w:r>
        <w:t xml:space="preserve">: age-adjusted all-cause mortality rate</w:t>
      </w:r>
    </w:p>
    <w:p>
      <w:pPr>
        <w:pStyle w:val="BodyText"/>
      </w:pPr>
      <w:r>
        <w:t xml:space="preserve">‘</w:t>
      </w:r>
      <w:r>
        <w:t xml:space="preserve">pcp_100k</w:t>
      </w:r>
      <w:r>
        <w:t xml:space="preserve">’</w:t>
      </w:r>
      <w:r>
        <w:t xml:space="preserve">: primary care physician supply per 100,000 population</w:t>
      </w:r>
    </w:p>
    <w:p>
      <w:pPr>
        <w:pStyle w:val="BodyText"/>
      </w:pPr>
      <w:r>
        <w:t xml:space="preserve">‘</w:t>
      </w:r>
      <w:r>
        <w:t xml:space="preserve">metro</w:t>
      </w:r>
      <w:r>
        <w:t xml:space="preserve">’</w:t>
      </w:r>
      <w:r>
        <w:t xml:space="preserve">: metropolitan status of the county</w:t>
      </w:r>
    </w:p>
    <w:p>
      <w:pPr>
        <w:pStyle w:val="BodyText"/>
      </w:pPr>
      <w:r>
        <w:t xml:space="preserve">‘</w:t>
      </w:r>
      <w:r>
        <w:t xml:space="preserve">hispanic_pct</w:t>
      </w:r>
      <w:r>
        <w:t xml:space="preserve">’</w:t>
      </w:r>
      <w:r>
        <w:t xml:space="preserve">: proportion of county population that are Hispanic</w:t>
      </w:r>
    </w:p>
    <w:p>
      <w:pPr>
        <w:pStyle w:val="BodyText"/>
      </w:pPr>
      <w:r>
        <w:t xml:space="preserve">‘</w:t>
      </w:r>
      <w:r>
        <w:t xml:space="preserve">NHB_pct</w:t>
      </w:r>
      <w:r>
        <w:t xml:space="preserve">’</w:t>
      </w:r>
      <w:r>
        <w:t xml:space="preserve">: proportion of county population that are Non-Hispanic Black</w:t>
      </w:r>
    </w:p>
    <w:p>
      <w:pPr>
        <w:pStyle w:val="BodyText"/>
      </w:pPr>
      <w:r>
        <w:t xml:space="preserve">‘</w:t>
      </w:r>
      <w:r>
        <w:t xml:space="preserve">noHS_pct</w:t>
      </w:r>
      <w:r>
        <w:t xml:space="preserve">’</w:t>
      </w:r>
      <w:r>
        <w:t xml:space="preserve">: proportion of county population without a high school diploma</w:t>
      </w:r>
    </w:p>
    <w:p>
      <w:pPr>
        <w:pStyle w:val="BodyText"/>
      </w:pPr>
      <w:r>
        <w:t xml:space="preserve">‘</w:t>
      </w:r>
      <w:r>
        <w:t xml:space="preserve">poverty_pct</w:t>
      </w:r>
      <w:r>
        <w:t xml:space="preserve">’</w:t>
      </w:r>
      <w:r>
        <w:t xml:space="preserve">: proportion of county population living under federal poverty line</w:t>
      </w:r>
    </w:p>
    <w:p>
      <w:pPr>
        <w:pStyle w:val="BodyText"/>
      </w:pPr>
      <w:r>
        <w:t xml:space="preserve">‘</w:t>
      </w:r>
      <w:r>
        <w:t xml:space="preserve">unemployed_pct</w:t>
      </w:r>
      <w:r>
        <w:t xml:space="preserve">’</w:t>
      </w:r>
      <w:r>
        <w:t xml:space="preserve">: proportion of county population that are unemployed</w:t>
      </w:r>
    </w:p>
    <w:p>
      <w:pPr>
        <w:pStyle w:val="BodyText"/>
      </w:pPr>
      <w:r>
        <w:t xml:space="preserve">‘</w:t>
      </w:r>
      <w:r>
        <w:t xml:space="preserve">uninsured_pct</w:t>
      </w:r>
      <w:r>
        <w:t xml:space="preserve">’</w:t>
      </w:r>
      <w:r>
        <w:t xml:space="preserve">: proportion of county population without health insurance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0" w:name="tbl-schematic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Data summary table.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bCs/>
                      <w:b/>
                    </w:rPr>
                    <w:t xml:space="preserve">Characteristic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bCs/>
                      <w:b/>
                    </w:rPr>
                    <w:t xml:space="preserve">N = 3,079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Mortality rate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1,376/368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PCP supply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51/37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Metropolitan status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Metro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1,162 / 3,079 (38%)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Non-metro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1,917 / 3,079 (62%)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% Hispanic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10/14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% NH-Black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9/14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% No high school diploma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12.1/5.8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% Poverty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14.5/6.1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% Unemployed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5.27/2.59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% No health insurance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9.6/5.0</w:t>
                  </w:r>
                </w:p>
              </w:tc>
            </w:tr>
          </w:tbl>
          <w:bookmarkEnd w:id="20"/>
          <w:p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schematic1"/>
          <w:p>
            <w:pPr>
              <w:pStyle w:val="Compact"/>
              <w:jc w:val="center"/>
            </w:pPr>
            <w:r>
              <w:drawing>
                <wp:inline>
                  <wp:extent cx="5334000" cy="53340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../../results/exploratory/combined_histogram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Distributions in the nurmeric variables.</w:t>
            </w:r>
          </w:p>
          <w:bookmarkEnd w:id="24"/>
        </w:tc>
      </w:tr>
    </w:tbl>
    <w:p>
      <w:pPr>
        <w:pStyle w:val="BodyText"/>
      </w:pPr>
      <w:r>
        <w:t xml:space="preserve">From the histograms, we can tell the distribution for the outcome (mortality rate) is fairly normal. Distributions for PCP supply, %Hispanic and %NH-Black are very skewed. We probably have to log-transform PCP supply.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8" w:name="fig-schematic2"/>
          <w:p>
            <w:pPr>
              <w:pStyle w:val="Compact"/>
              <w:jc w:val="center"/>
            </w:pPr>
            <w:r>
              <w:drawing>
                <wp:inline>
                  <wp:extent cx="5334000" cy="380746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../../results/exploratory/rate_pcp1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07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Scatterplot of Mortality Rate and Log(PCP Supply).</w:t>
            </w:r>
          </w:p>
          <w:bookmarkEnd w:id="28"/>
        </w:tc>
      </w:tr>
    </w:tbl>
    <w:p>
      <w:pPr>
        <w:pStyle w:val="BodyText"/>
      </w:pPr>
      <w:r>
        <w:t xml:space="preserve">There seems to be a linear relationship between Mortality Rate and log(PCP supply). Linear regression might be suitable for analysis.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2" w:name="fig-schematic3"/>
          <w:p>
            <w:pPr>
              <w:pStyle w:val="Compact"/>
              <w:jc w:val="center"/>
            </w:pPr>
            <w:r>
              <w:drawing>
                <wp:inline>
                  <wp:extent cx="5334000" cy="380746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../../results/exploratory/rate_pcp2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07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Scatterplot of Mortality Rate and Log(PCP Supply) by Metro Status.</w:t>
            </w:r>
          </w:p>
          <w:bookmarkEnd w:id="32"/>
        </w:tc>
      </w:tr>
    </w:tbl>
    <w:p>
      <w:pPr>
        <w:pStyle w:val="BodyText"/>
      </w:pPr>
      <w:r>
        <w:t xml:space="preserve">The relationship looks similar for the metro and non-metro counties. Maybe there is no interaction by metro status.</w:t>
      </w:r>
    </w:p>
    <w:p>
      <w:r>
        <w:br w:type="page"/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3" w:name="tbl-schematic2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2: Correlations among covariates.</w:t>
            </w:r>
          </w:p>
          <w:tbl>
            <w:tblPr>
              <w:tblStyle w:val="Table"/>
              <w:tblW w:type="pct" w:w="5000"/>
              <w:tblLook w:firstRow="1" w:lastRow="0" w:firstColumn="0" w:lastColumn="0" w:noHBand="0" w:noVBand="0" w:val="0020"/>
              <w:jc w:val="start"/>
              <w:tblLayout w:type="fixed"/>
            </w:tblPr>
            <w:tblGrid>
              <w:gridCol w:w="1320"/>
              <w:gridCol w:w="1144"/>
              <w:gridCol w:w="968"/>
              <w:gridCol w:w="880"/>
              <w:gridCol w:w="1056"/>
              <w:gridCol w:w="1320"/>
              <w:gridCol w:w="1232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hispanic_pct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NHB_pct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noHS_pct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poverty_pct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unemployed_pct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uninsured_pct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hispanic_pct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1.0000000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-0.1152436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0.4163789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0.0744451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0.0437684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0.3863902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NHB_pct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-0.1152436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1.0000000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0.3066258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0.4267227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0.3521652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0.1481195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noHS_pct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0.4163789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0.3066258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1.0000000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0.6063866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0.3739226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0.5454885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poverty_pct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0.0744451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0.4267227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0.6063866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1.0000000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0.5641002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0.3975236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unemployed_pct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0.0437684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0.3521652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0.3739226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0.5641002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1.0000000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0.2160019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uninsured_pct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0.3863902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0.1481195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0.5454885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0.3975236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0.2160019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1.0000000</w:t>
                  </w:r>
                </w:p>
              </w:tc>
            </w:tr>
          </w:tbl>
          <w:bookmarkEnd w:id="33"/>
          <w:p/>
        </w:tc>
      </w:tr>
    </w:tbl>
    <w:p>
      <w:pPr>
        <w:pStyle w:val="BodyText"/>
      </w:pPr>
      <w:r>
        <w:t xml:space="preserve">The correlations among the covariates are relatively low. We can keep all the covariates for modeling.</w:t>
      </w:r>
    </w:p>
    <w:p>
      <w:r>
        <w:br w:type="page"/>
      </w:r>
    </w:p>
    <w:bookmarkEnd w:id="34"/>
    <w:bookmarkStart w:id="35" w:name="full-analysis"/>
    <w:p>
      <w:pPr>
        <w:pStyle w:val="Heading1"/>
      </w:pPr>
      <w:r>
        <w:t xml:space="preserve">2. Full Analysis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 to Manuscript: All-cause Mortality Rates and Primary Care Physician Supply in US Counties 2021</dc:title>
  <dc:creator>Chaohua Li</dc:creator>
  <cp:keywords/>
  <dcterms:created xsi:type="dcterms:W3CDTF">2024-03-15T16:16:26Z</dcterms:created>
  <dcterms:modified xsi:type="dcterms:W3CDTF">2024-03-15T16:16:26Z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../../assets/mada.bib</vt:lpwstr>
  </property>
  <property fmtid="{D5CDD505-2E9C-101B-9397-08002B2CF9AE}" pid="5" name="by-author">
    <vt:lpwstr/>
  </property>
  <property fmtid="{D5CDD505-2E9C-101B-9397-08002B2CF9AE}" pid="6" name="csl">
    <vt:lpwstr>../../assets/apa.csl</vt:lpwstr>
  </property>
  <property fmtid="{D5CDD505-2E9C-101B-9397-08002B2CF9AE}" pid="7" name="date">
    <vt:lpwstr>2024-03-15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subtitle">
    <vt:lpwstr/>
  </property>
  <property fmtid="{D5CDD505-2E9C-101B-9397-08002B2CF9AE}" pid="13" name="toc-title">
    <vt:lpwstr>Table of contents</vt:lpwstr>
  </property>
</Properties>
</file>