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附件B-专项审查清单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说明</w:t>
      </w:r>
    </w:p>
    <w:p>
      <w:r>
        <w:t>架构契约设计员产出并冻结；检查项编号由本清单唯一分配，审查报告只能引用、不得自造。</w:t>
      </w:r>
    </w:p>
    <w:p>
      <w:r>
        <w:t>冻结后要改，必须记一条变更并重新评审；结论只能是 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证据指针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B-01</w:t>
            </w:r>
          </w:p>
        </w:tc>
        <w:tc>
          <w:tcPr>
            <w:tcW w:type="dxa" w:w="1728"/>
          </w:tcPr>
          <w:p>
            <w:r>
              <w:t>安全：输入校验与注入面（命令/SQL/路径/模板）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B-02</w:t>
            </w:r>
          </w:p>
        </w:tc>
        <w:tc>
          <w:tcPr>
            <w:tcW w:type="dxa" w:w="1728"/>
          </w:tcPr>
          <w:p>
            <w:r>
              <w:t>安全：依赖与供应链（版本锁定、无未知来源）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B-03</w:t>
            </w:r>
          </w:p>
        </w:tc>
        <w:tc>
          <w:tcPr>
            <w:tcW w:type="dxa" w:w="1728"/>
          </w:tcPr>
          <w:p>
            <w:r>
              <w:t>安全：日志与错误信息不泄露敏感数据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B-04</w:t>
            </w:r>
          </w:p>
        </w:tc>
        <w:tc>
          <w:tcPr>
            <w:tcW w:type="dxa" w:w="1728"/>
          </w:tcPr>
          <w:p>
            <w:r>
              <w:t>性能：关键路径复杂度与实测数据（含口径与样本量）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B-05</w:t>
            </w:r>
          </w:p>
        </w:tc>
        <w:tc>
          <w:tcPr>
            <w:tcW w:type="dxa" w:w="1728"/>
          </w:tcPr>
          <w:p>
            <w:r>
              <w:t>性能：内存峰值与批处理表现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B-06</w:t>
            </w:r>
          </w:p>
        </w:tc>
        <w:tc>
          <w:tcPr>
            <w:tcW w:type="dxa" w:w="1728"/>
          </w:tcPr>
          <w:p>
            <w:r>
              <w:t>兼容性：对外接口/数据格式是否破坏性变更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B-07</w:t>
            </w:r>
          </w:p>
        </w:tc>
        <w:tc>
          <w:tcPr>
            <w:tcW w:type="dxa" w:w="1728"/>
          </w:tcPr>
          <w:p>
            <w:r>
              <w:t>兼容性：旧数据/旧调用方可继续工作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B-08</w:t>
            </w:r>
          </w:p>
        </w:tc>
        <w:tc>
          <w:tcPr>
            <w:tcW w:type="dxa" w:w="1728"/>
          </w:tcPr>
          <w:p>
            <w:r>
              <w:t>可运维性：失败可观测、可回滚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