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5F" w:rsidRPr="008D7E0B" w:rsidRDefault="00F4585F" w:rsidP="00F4585F">
      <w:pPr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 xml:space="preserve">Required </w:t>
      </w:r>
      <w:r w:rsidRPr="008D7E0B">
        <w:rPr>
          <w:b/>
          <w:sz w:val="28"/>
          <w:szCs w:val="28"/>
          <w:lang w:val="en-US"/>
        </w:rPr>
        <w:t>content of Working Paper CLIO-INFRA</w:t>
      </w:r>
    </w:p>
    <w:p w:rsidR="00F4585F" w:rsidRPr="008D7E0B" w:rsidRDefault="00F4585F" w:rsidP="00F4585F">
      <w:pPr>
        <w:rPr>
          <w:b/>
          <w:i/>
          <w:u w:val="single"/>
          <w:lang w:val="en-US"/>
        </w:rPr>
      </w:pPr>
      <w:r w:rsidRPr="008D7E0B">
        <w:rPr>
          <w:b/>
          <w:i/>
          <w:u w:val="single"/>
          <w:lang w:val="en-US"/>
        </w:rPr>
        <w:t>Please include the following elements into any working paper entered into the CLIO-INFRA system: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1. Title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 xml:space="preserve">- World </w:t>
      </w:r>
      <w:r w:rsidR="00753708">
        <w:rPr>
          <w:lang w:val="en-US"/>
        </w:rPr>
        <w:t>Countries Total Population Size, 1500-2000.</w:t>
      </w:r>
    </w:p>
    <w:p w:rsidR="00F4585F" w:rsidRDefault="00F4585F" w:rsidP="00F4585F">
      <w:pPr>
        <w:rPr>
          <w:lang w:val="en-US"/>
        </w:rPr>
      </w:pPr>
      <w:r w:rsidRPr="00E42E4F">
        <w:rPr>
          <w:lang w:val="en-US"/>
        </w:rPr>
        <w:t>2. Author</w:t>
      </w:r>
      <w:r>
        <w:rPr>
          <w:lang w:val="en-US"/>
        </w:rPr>
        <w:t>(s)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 Jonathan Fink-Jensen</w:t>
      </w:r>
    </w:p>
    <w:p w:rsidR="00F4585F" w:rsidRPr="00DC16C2" w:rsidRDefault="00F4585F" w:rsidP="00F4585F">
      <w:pPr>
        <w:rPr>
          <w:lang w:val="en-US"/>
        </w:rPr>
      </w:pPr>
      <w:r w:rsidRPr="00DC16C2">
        <w:rPr>
          <w:lang w:val="en-US"/>
        </w:rPr>
        <w:t>3. Production date</w:t>
      </w:r>
    </w:p>
    <w:p w:rsidR="00F4585F" w:rsidRPr="00DC16C2" w:rsidRDefault="00F4585F" w:rsidP="00F4585F">
      <w:pPr>
        <w:rPr>
          <w:lang w:val="en-US"/>
        </w:rPr>
      </w:pPr>
      <w:r w:rsidRPr="00DC16C2">
        <w:rPr>
          <w:lang w:val="en-US"/>
        </w:rPr>
        <w:tab/>
        <w:t>- 2</w:t>
      </w:r>
      <w:r w:rsidR="00907877" w:rsidRPr="00DC16C2">
        <w:rPr>
          <w:lang w:val="en-US"/>
        </w:rPr>
        <w:t>9</w:t>
      </w:r>
      <w:r w:rsidRPr="00DC16C2">
        <w:rPr>
          <w:lang w:val="en-US"/>
        </w:rPr>
        <w:t>-4-2015.</w:t>
      </w:r>
    </w:p>
    <w:p w:rsidR="00F4585F" w:rsidRPr="00D52D2F" w:rsidRDefault="00F4585F" w:rsidP="00F4585F">
      <w:pPr>
        <w:rPr>
          <w:lang w:val="en-US"/>
        </w:rPr>
      </w:pPr>
      <w:r w:rsidRPr="00D52D2F">
        <w:rPr>
          <w:lang w:val="en-US"/>
        </w:rPr>
        <w:t>4. Version</w:t>
      </w:r>
    </w:p>
    <w:p w:rsidR="00F4585F" w:rsidRPr="00D52D2F" w:rsidRDefault="00F4585F" w:rsidP="00F4585F">
      <w:pPr>
        <w:rPr>
          <w:lang w:val="en-US"/>
        </w:rPr>
      </w:pPr>
      <w:r w:rsidRPr="00D52D2F">
        <w:rPr>
          <w:lang w:val="en-US"/>
        </w:rPr>
        <w:tab/>
        <w:t xml:space="preserve">- </w:t>
      </w:r>
      <w:r>
        <w:rPr>
          <w:lang w:val="en-US"/>
        </w:rPr>
        <w:t>1st</w:t>
      </w:r>
      <w:r w:rsidRPr="00D52D2F">
        <w:rPr>
          <w:lang w:val="en-US"/>
        </w:rPr>
        <w:t xml:space="preserve"> version.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5</w:t>
      </w:r>
      <w:r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 xml:space="preserve">- </w:t>
      </w:r>
      <w:r w:rsidRPr="00D443C6">
        <w:rPr>
          <w:lang w:val="en-US"/>
        </w:rPr>
        <w:t>Demography</w:t>
      </w:r>
      <w:r w:rsidR="00D443C6">
        <w:rPr>
          <w:lang w:val="en-US"/>
        </w:rPr>
        <w:t>.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>6</w:t>
      </w:r>
      <w:r w:rsidRPr="00E42E4F">
        <w:rPr>
          <w:lang w:val="en-US"/>
        </w:rPr>
        <w:t>. Variable</w:t>
      </w:r>
      <w:r>
        <w:rPr>
          <w:lang w:val="en-US"/>
        </w:rPr>
        <w:t>(s)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ab/>
        <w:t>- Total Population</w:t>
      </w:r>
      <w:r w:rsidR="00753708">
        <w:rPr>
          <w:lang w:val="en-US"/>
        </w:rPr>
        <w:t>.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7</w:t>
      </w:r>
      <w:r w:rsidRPr="00E42E4F">
        <w:rPr>
          <w:lang w:val="en-US"/>
        </w:rPr>
        <w:t>. Unit of analysis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</w:t>
      </w:r>
      <w:r w:rsidRPr="00D443C6">
        <w:rPr>
          <w:lang w:val="en-US"/>
        </w:rPr>
        <w:t xml:space="preserve"> thousands of inhabitants.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>8</w:t>
      </w:r>
      <w:r w:rsidRPr="00E42E4F">
        <w:rPr>
          <w:lang w:val="en-US"/>
        </w:rPr>
        <w:t>. Keywords (5)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ab/>
        <w:t>- Demography, population sizes, world countries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>9</w:t>
      </w:r>
      <w:r w:rsidRPr="00E42E4F">
        <w:rPr>
          <w:lang w:val="en-US"/>
        </w:rPr>
        <w:t>. Abstract (200 words)</w:t>
      </w:r>
    </w:p>
    <w:p w:rsidR="00317696" w:rsidRDefault="00F4585F" w:rsidP="00F4585F">
      <w:pPr>
        <w:ind w:left="705"/>
        <w:rPr>
          <w:color w:val="FF0000"/>
          <w:lang w:val="en-US"/>
        </w:rPr>
      </w:pPr>
      <w:r>
        <w:rPr>
          <w:lang w:val="en-US"/>
        </w:rPr>
        <w:t xml:space="preserve">- </w:t>
      </w:r>
      <w:r w:rsidRPr="00196C99">
        <w:rPr>
          <w:lang w:val="en-US"/>
        </w:rPr>
        <w:t xml:space="preserve">The World Countries Population Size </w:t>
      </w:r>
      <w:r w:rsidR="00196C99" w:rsidRPr="00196C99">
        <w:rPr>
          <w:lang w:val="en-US"/>
        </w:rPr>
        <w:t xml:space="preserve">ratio </w:t>
      </w:r>
      <w:r w:rsidRPr="00196C99">
        <w:rPr>
          <w:lang w:val="en-US"/>
        </w:rPr>
        <w:t>dataset comprises information on total population per each country for the period 1500-2000</w:t>
      </w:r>
      <w:r w:rsidR="00753708">
        <w:rPr>
          <w:lang w:val="en-US"/>
        </w:rPr>
        <w:t xml:space="preserve">. </w:t>
      </w:r>
      <w:r w:rsidRPr="00196C99">
        <w:rPr>
          <w:lang w:val="en-US"/>
        </w:rPr>
        <w:t xml:space="preserve">Data has been gathered and organized in 50-years </w:t>
      </w:r>
      <w:r w:rsidR="008C63FD">
        <w:rPr>
          <w:lang w:val="en-US"/>
        </w:rPr>
        <w:t>intervals for the period 1500-18</w:t>
      </w:r>
      <w:r w:rsidRPr="00196C99">
        <w:rPr>
          <w:lang w:val="en-US"/>
        </w:rPr>
        <w:t xml:space="preserve">00 and in 10-years intervals for the period 1800-2000, using as geographical reference the current list of existing world countries. 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- 1500-2000.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 Entire World.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7A2C3E" w:rsidRDefault="00F4585F" w:rsidP="00F4585F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753708">
        <w:rPr>
          <w:lang w:val="en-US"/>
        </w:rPr>
        <w:t xml:space="preserve">This dataset </w:t>
      </w:r>
      <w:r w:rsidR="00572358">
        <w:rPr>
          <w:lang w:val="en-US"/>
        </w:rPr>
        <w:t xml:space="preserve">is a slightly revised version of the one produced by </w:t>
      </w:r>
      <w:proofErr w:type="spellStart"/>
      <w:r w:rsidR="00572358">
        <w:rPr>
          <w:lang w:val="en-US"/>
        </w:rPr>
        <w:t>Filipa</w:t>
      </w:r>
      <w:proofErr w:type="spellEnd"/>
      <w:r w:rsidR="00572358">
        <w:rPr>
          <w:lang w:val="en-US"/>
        </w:rPr>
        <w:t xml:space="preserve"> Ribeiro da Silva</w:t>
      </w:r>
      <w:r w:rsidR="00572358" w:rsidRPr="00737327">
        <w:rPr>
          <w:color w:val="FF0000"/>
          <w:lang w:val="en-US"/>
        </w:rPr>
        <w:t xml:space="preserve"> </w:t>
      </w:r>
      <w:r w:rsidR="00572358">
        <w:rPr>
          <w:lang w:val="en-US"/>
        </w:rPr>
        <w:t xml:space="preserve">for the CLIO Infra Project </w:t>
      </w:r>
      <w:r w:rsidR="00572358" w:rsidRPr="00572358">
        <w:rPr>
          <w:lang w:val="en-US"/>
        </w:rPr>
        <w:t>in</w:t>
      </w:r>
      <w:r w:rsidR="00572358">
        <w:rPr>
          <w:color w:val="FF0000"/>
          <w:lang w:val="en-US"/>
        </w:rPr>
        <w:t xml:space="preserve"> </w:t>
      </w:r>
      <w:r w:rsidR="00572358">
        <w:rPr>
          <w:lang w:val="en-US"/>
        </w:rPr>
        <w:t xml:space="preserve">December 2012. </w:t>
      </w:r>
      <w:r w:rsidR="007A2C3E">
        <w:rPr>
          <w:lang w:val="en-US"/>
        </w:rPr>
        <w:t>The most important differences can be summed up as follows:</w:t>
      </w:r>
    </w:p>
    <w:p w:rsidR="00F4585F" w:rsidRDefault="007A2C3E" w:rsidP="007A2C3E">
      <w:pPr>
        <w:ind w:left="1416"/>
        <w:rPr>
          <w:lang w:val="en-US"/>
        </w:rPr>
      </w:pPr>
      <w:r>
        <w:rPr>
          <w:lang w:val="en-US"/>
        </w:rPr>
        <w:t xml:space="preserve">-  Whenever estimates by Maddison where available, his figures </w:t>
      </w:r>
      <w:r w:rsidR="002157A9">
        <w:rPr>
          <w:lang w:val="en-US"/>
        </w:rPr>
        <w:t>are being followed in favor of</w:t>
      </w:r>
      <w:r>
        <w:rPr>
          <w:lang w:val="en-US"/>
        </w:rPr>
        <w:t xml:space="preserve"> estimates by </w:t>
      </w:r>
      <w:proofErr w:type="spellStart"/>
      <w:r>
        <w:rPr>
          <w:lang w:val="en-US"/>
        </w:rPr>
        <w:t>Gapminder</w:t>
      </w:r>
      <w:proofErr w:type="spellEnd"/>
      <w:r>
        <w:rPr>
          <w:lang w:val="en-US"/>
        </w:rPr>
        <w:t>;</w:t>
      </w:r>
    </w:p>
    <w:p w:rsidR="007A2C3E" w:rsidRDefault="007A2C3E" w:rsidP="007A2C3E">
      <w:pPr>
        <w:ind w:left="1416"/>
        <w:rPr>
          <w:lang w:val="en-US"/>
        </w:rPr>
      </w:pPr>
      <w:r>
        <w:rPr>
          <w:lang w:val="en-US"/>
        </w:rPr>
        <w:t xml:space="preserve">- For Africa, estimates by </w:t>
      </w:r>
      <w:proofErr w:type="spellStart"/>
      <w:r>
        <w:rPr>
          <w:lang w:val="en-US"/>
        </w:rPr>
        <w:t>Frankema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Jerven</w:t>
      </w:r>
      <w:proofErr w:type="spellEnd"/>
      <w:r>
        <w:rPr>
          <w:lang w:val="en-US"/>
        </w:rPr>
        <w:t xml:space="preserve"> (2014) for the period 1850-1960 have been added to the existing database;</w:t>
      </w:r>
    </w:p>
    <w:p w:rsidR="007A2C3E" w:rsidRDefault="007A2C3E" w:rsidP="007A2C3E">
      <w:pPr>
        <w:ind w:left="1416"/>
        <w:rPr>
          <w:lang w:val="en-US"/>
        </w:rPr>
      </w:pPr>
      <w:r>
        <w:rPr>
          <w:lang w:val="en-US"/>
        </w:rPr>
        <w:t xml:space="preserve">- For Latin America, estimates by Abad &amp; Van </w:t>
      </w:r>
      <w:proofErr w:type="spellStart"/>
      <w:r>
        <w:rPr>
          <w:lang w:val="en-US"/>
        </w:rPr>
        <w:t>Zanden</w:t>
      </w:r>
      <w:proofErr w:type="spellEnd"/>
      <w:r>
        <w:rPr>
          <w:lang w:val="en-US"/>
        </w:rPr>
        <w:t xml:space="preserve"> (2014) for the p</w:t>
      </w:r>
      <w:r w:rsidR="001479B1">
        <w:rPr>
          <w:lang w:val="en-US"/>
        </w:rPr>
        <w:t>eriod 1500-1940 have been added.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13</w:t>
      </w:r>
      <w:r w:rsidRPr="00E42E4F">
        <w:rPr>
          <w:lang w:val="en-US"/>
        </w:rPr>
        <w:t>. Data quality</w:t>
      </w:r>
    </w:p>
    <w:p w:rsidR="00F4585F" w:rsidRPr="005161AE" w:rsidRDefault="00F4585F" w:rsidP="00F4585F">
      <w:pPr>
        <w:rPr>
          <w:lang w:val="en-US"/>
        </w:rPr>
      </w:pPr>
      <w:r>
        <w:rPr>
          <w:lang w:val="en-US"/>
        </w:rPr>
        <w:tab/>
      </w:r>
      <w:r w:rsidRPr="00E42E4F">
        <w:rPr>
          <w:lang w:val="en-US"/>
        </w:rPr>
        <w:tab/>
      </w:r>
      <w:proofErr w:type="spellStart"/>
      <w:r w:rsidRPr="005161AE">
        <w:rPr>
          <w:lang w:val="en-US"/>
        </w:rPr>
        <w:t>i</w:t>
      </w:r>
      <w:proofErr w:type="spellEnd"/>
      <w:r w:rsidRPr="005161AE">
        <w:rPr>
          <w:lang w:val="en-US"/>
        </w:rPr>
        <w:t>. Central statistical agencies</w:t>
      </w:r>
    </w:p>
    <w:p w:rsidR="00F4585F" w:rsidRPr="005161AE" w:rsidRDefault="00F4585F" w:rsidP="00F4585F">
      <w:pPr>
        <w:rPr>
          <w:lang w:val="en-US"/>
        </w:rPr>
      </w:pPr>
      <w:r w:rsidRPr="005161AE">
        <w:rPr>
          <w:lang w:val="en-US"/>
        </w:rPr>
        <w:tab/>
      </w:r>
      <w:r w:rsidRPr="005161AE">
        <w:rPr>
          <w:lang w:val="en-US"/>
        </w:rPr>
        <w:tab/>
        <w:t>ii. Historical reconstructions</w:t>
      </w:r>
    </w:p>
    <w:p w:rsidR="00F4585F" w:rsidRPr="005161AE" w:rsidRDefault="00F4585F" w:rsidP="00F4585F">
      <w:pPr>
        <w:rPr>
          <w:lang w:val="en-US"/>
        </w:rPr>
      </w:pPr>
      <w:r w:rsidRPr="005161AE">
        <w:rPr>
          <w:lang w:val="en-US"/>
        </w:rPr>
        <w:tab/>
      </w:r>
      <w:r w:rsidRPr="005161AE">
        <w:rPr>
          <w:lang w:val="en-US"/>
        </w:rPr>
        <w:tab/>
        <w:t>iii. Estimates</w:t>
      </w:r>
    </w:p>
    <w:p w:rsidR="00F4585F" w:rsidRPr="005161AE" w:rsidRDefault="00F4585F" w:rsidP="00F4585F">
      <w:pPr>
        <w:rPr>
          <w:lang w:val="en-US"/>
        </w:rPr>
      </w:pPr>
      <w:r w:rsidRPr="005161AE">
        <w:rPr>
          <w:lang w:val="en-US"/>
        </w:rPr>
        <w:tab/>
      </w:r>
      <w:r w:rsidRPr="005161AE">
        <w:rPr>
          <w:lang w:val="en-US"/>
        </w:rPr>
        <w:tab/>
        <w:t>iv. Conjectures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14.</w:t>
      </w:r>
      <w:r w:rsidRPr="00E42E4F">
        <w:rPr>
          <w:lang w:val="en-US"/>
        </w:rPr>
        <w:t xml:space="preserve"> </w:t>
      </w:r>
      <w:r>
        <w:rPr>
          <w:lang w:val="en-US"/>
        </w:rPr>
        <w:t xml:space="preserve">Period </w:t>
      </w:r>
      <w:r w:rsidRPr="00E42E4F">
        <w:rPr>
          <w:lang w:val="en-US"/>
        </w:rPr>
        <w:t>of collection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 xml:space="preserve">- </w:t>
      </w:r>
      <w:r w:rsidR="00737327">
        <w:rPr>
          <w:lang w:val="en-US"/>
        </w:rPr>
        <w:t>April 2015</w:t>
      </w:r>
      <w:r>
        <w:rPr>
          <w:lang w:val="en-US"/>
        </w:rPr>
        <w:t>.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15</w:t>
      </w:r>
      <w:r w:rsidR="00317696">
        <w:rPr>
          <w:lang w:val="en-US"/>
        </w:rPr>
        <w:t>. Data collector</w:t>
      </w:r>
    </w:p>
    <w:p w:rsidR="00F4585F" w:rsidRDefault="00F4585F" w:rsidP="00737327">
      <w:pPr>
        <w:rPr>
          <w:lang w:val="en-US"/>
        </w:rPr>
      </w:pPr>
      <w:r>
        <w:rPr>
          <w:lang w:val="en-US"/>
        </w:rPr>
        <w:tab/>
        <w:t xml:space="preserve">- </w:t>
      </w:r>
      <w:r w:rsidR="00737327">
        <w:rPr>
          <w:lang w:val="en-US"/>
        </w:rPr>
        <w:t>Jonathan Fink-Jensen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6</w:t>
      </w:r>
      <w:r w:rsidRPr="00E42E4F">
        <w:rPr>
          <w:lang w:val="en-US"/>
        </w:rPr>
        <w:t>. Sources</w:t>
      </w:r>
    </w:p>
    <w:p w:rsidR="00CF2690" w:rsidRDefault="002048A0" w:rsidP="005161AE">
      <w:pPr>
        <w:ind w:left="709" w:hanging="709"/>
        <w:rPr>
          <w:lang w:val="en-GB"/>
        </w:rPr>
      </w:pPr>
      <w:r w:rsidRPr="002048A0">
        <w:rPr>
          <w:lang w:val="en-GB"/>
        </w:rPr>
        <w:t xml:space="preserve">Arroyo </w:t>
      </w:r>
      <w:r>
        <w:rPr>
          <w:lang w:val="en-GB"/>
        </w:rPr>
        <w:t>Abad, Leticia</w:t>
      </w:r>
      <w:r w:rsidRPr="002048A0">
        <w:rPr>
          <w:lang w:val="en-GB"/>
        </w:rPr>
        <w:t xml:space="preserve">, and Jan </w:t>
      </w:r>
      <w:proofErr w:type="spellStart"/>
      <w:r w:rsidRPr="002048A0">
        <w:rPr>
          <w:lang w:val="en-GB"/>
        </w:rPr>
        <w:t>Luiten</w:t>
      </w:r>
      <w:proofErr w:type="spellEnd"/>
      <w:r w:rsidRPr="002048A0">
        <w:rPr>
          <w:lang w:val="en-GB"/>
        </w:rPr>
        <w:t xml:space="preserve"> van </w:t>
      </w:r>
      <w:proofErr w:type="spellStart"/>
      <w:r w:rsidRPr="002048A0">
        <w:rPr>
          <w:lang w:val="en-GB"/>
        </w:rPr>
        <w:t>Zanden</w:t>
      </w:r>
      <w:proofErr w:type="spellEnd"/>
      <w:r w:rsidRPr="002048A0">
        <w:rPr>
          <w:lang w:val="en-GB"/>
        </w:rPr>
        <w:t xml:space="preserve">, </w:t>
      </w:r>
      <w:r>
        <w:rPr>
          <w:lang w:val="en-GB"/>
        </w:rPr>
        <w:t>‘</w:t>
      </w:r>
      <w:r w:rsidRPr="002048A0">
        <w:rPr>
          <w:lang w:val="en-GB"/>
        </w:rPr>
        <w:t>Growth under extractive institutions?</w:t>
      </w:r>
      <w:r>
        <w:rPr>
          <w:i/>
          <w:lang w:val="en-GB"/>
        </w:rPr>
        <w:t xml:space="preserve"> </w:t>
      </w:r>
      <w:r>
        <w:rPr>
          <w:lang w:val="en-GB"/>
        </w:rPr>
        <w:t>Latin</w:t>
      </w:r>
      <w:r w:rsidR="00CF2690">
        <w:rPr>
          <w:lang w:val="en-GB"/>
        </w:rPr>
        <w:t xml:space="preserve"> </w:t>
      </w:r>
    </w:p>
    <w:p w:rsidR="005161AE" w:rsidRDefault="002048A0" w:rsidP="005161AE">
      <w:pPr>
        <w:ind w:left="709" w:hanging="709"/>
        <w:rPr>
          <w:lang w:val="en-GB"/>
        </w:rPr>
      </w:pPr>
      <w:r>
        <w:rPr>
          <w:lang w:val="en-GB"/>
        </w:rPr>
        <w:t xml:space="preserve">America per capita GDP in colonial times’, </w:t>
      </w:r>
      <w:r>
        <w:rPr>
          <w:i/>
          <w:lang w:val="en-GB"/>
        </w:rPr>
        <w:t xml:space="preserve">CGEH Working Paper Series, </w:t>
      </w:r>
      <w:r>
        <w:rPr>
          <w:lang w:val="en-GB"/>
        </w:rPr>
        <w:t xml:space="preserve">61 (2014). </w:t>
      </w:r>
    </w:p>
    <w:p w:rsidR="0083201A" w:rsidRPr="002048A0" w:rsidRDefault="0083201A" w:rsidP="005161AE">
      <w:pPr>
        <w:ind w:left="709" w:hanging="709"/>
        <w:rPr>
          <w:lang w:val="en-GB"/>
        </w:rPr>
      </w:pPr>
    </w:p>
    <w:p w:rsidR="005161AE" w:rsidRDefault="005161AE" w:rsidP="0083201A">
      <w:pPr>
        <w:ind w:left="709" w:hanging="709"/>
        <w:rPr>
          <w:lang w:val="en-US"/>
        </w:rPr>
      </w:pPr>
      <w:proofErr w:type="spellStart"/>
      <w:r w:rsidRPr="005161AE">
        <w:rPr>
          <w:i/>
          <w:lang w:val="en-US"/>
        </w:rPr>
        <w:lastRenderedPageBreak/>
        <w:t>Gapminder</w:t>
      </w:r>
      <w:proofErr w:type="spellEnd"/>
      <w:r w:rsidRPr="005161AE">
        <w:rPr>
          <w:lang w:val="en-US"/>
        </w:rPr>
        <w:t>, Indicator: Population, total, 1555-2030 (</w:t>
      </w:r>
      <w:hyperlink r:id="rId4" w:history="1">
        <w:r w:rsidRPr="005161AE">
          <w:rPr>
            <w:rStyle w:val="Hyperlink"/>
            <w:lang w:val="en-US"/>
          </w:rPr>
          <w:t>http://www.gapminder.org/data/</w:t>
        </w:r>
      </w:hyperlink>
      <w:r w:rsidRPr="005161AE">
        <w:rPr>
          <w:lang w:val="en-US"/>
        </w:rPr>
        <w:t>: 8-12-2011)</w:t>
      </w:r>
      <w:r w:rsidR="0083201A">
        <w:rPr>
          <w:lang w:val="en-US"/>
        </w:rPr>
        <w:t>.</w:t>
      </w:r>
    </w:p>
    <w:p w:rsidR="0083201A" w:rsidRDefault="0083201A" w:rsidP="00CF2690">
      <w:pPr>
        <w:ind w:left="709" w:hanging="1"/>
        <w:rPr>
          <w:lang w:val="en-US"/>
        </w:rPr>
      </w:pPr>
    </w:p>
    <w:p w:rsidR="0083201A" w:rsidRDefault="0083201A" w:rsidP="0083201A">
      <w:pPr>
        <w:ind w:left="709" w:hanging="709"/>
        <w:rPr>
          <w:rFonts w:cs="Arial"/>
          <w:i/>
          <w:iCs/>
          <w:color w:val="000000"/>
          <w:kern w:val="36"/>
          <w:lang w:val="en-US"/>
        </w:rPr>
      </w:pPr>
      <w:proofErr w:type="spellStart"/>
      <w:r w:rsidRPr="005161AE">
        <w:rPr>
          <w:lang w:val="en-US"/>
        </w:rPr>
        <w:t>Kuczynski</w:t>
      </w:r>
      <w:proofErr w:type="spellEnd"/>
      <w:r w:rsidRPr="005161AE">
        <w:rPr>
          <w:lang w:val="en-US"/>
        </w:rPr>
        <w:t xml:space="preserve">, </w:t>
      </w:r>
      <w:r>
        <w:rPr>
          <w:lang w:val="en-US"/>
        </w:rPr>
        <w:t xml:space="preserve">Robert René, </w:t>
      </w:r>
      <w:r w:rsidRPr="005161AE">
        <w:rPr>
          <w:i/>
          <w:lang w:val="en-US"/>
        </w:rPr>
        <w:t xml:space="preserve">Demographic Survey of the British Empire. </w:t>
      </w:r>
      <w:r w:rsidRPr="005161AE">
        <w:rPr>
          <w:rFonts w:cs="Arial"/>
          <w:i/>
          <w:iCs/>
          <w:color w:val="000000"/>
          <w:kern w:val="36"/>
          <w:lang w:val="en-US"/>
        </w:rPr>
        <w:t xml:space="preserve">West Africa; South Africa High </w:t>
      </w:r>
    </w:p>
    <w:p w:rsidR="0083201A" w:rsidRDefault="0083201A" w:rsidP="0083201A">
      <w:pPr>
        <w:ind w:left="709" w:hanging="709"/>
        <w:rPr>
          <w:color w:val="000000"/>
          <w:lang w:val="en-US"/>
        </w:rPr>
      </w:pPr>
      <w:r w:rsidRPr="005161AE">
        <w:rPr>
          <w:rFonts w:cs="Arial"/>
          <w:i/>
          <w:iCs/>
          <w:color w:val="000000"/>
          <w:kern w:val="36"/>
          <w:lang w:val="en-US"/>
        </w:rPr>
        <w:t xml:space="preserve">Commission Territories; West Indian and American Territories </w:t>
      </w:r>
      <w:r w:rsidRPr="005161AE">
        <w:rPr>
          <w:rFonts w:cs="Arial"/>
          <w:iCs/>
          <w:color w:val="000000"/>
          <w:kern w:val="36"/>
          <w:lang w:val="en-US"/>
        </w:rPr>
        <w:t>(</w:t>
      </w:r>
      <w:r w:rsidRPr="005161AE">
        <w:rPr>
          <w:color w:val="000000"/>
          <w:lang w:val="en-US"/>
        </w:rPr>
        <w:t xml:space="preserve">London, Oxford University Press, </w:t>
      </w:r>
    </w:p>
    <w:p w:rsidR="0083201A" w:rsidRDefault="0083201A" w:rsidP="0083201A">
      <w:pPr>
        <w:ind w:left="709" w:hanging="709"/>
        <w:rPr>
          <w:i/>
          <w:lang w:val="en-US"/>
        </w:rPr>
      </w:pPr>
      <w:r w:rsidRPr="005161AE">
        <w:rPr>
          <w:color w:val="000000"/>
          <w:lang w:val="en-US"/>
        </w:rPr>
        <w:t>1948; 1949; 1953), 3 vols.</w:t>
      </w:r>
      <w:r w:rsidRPr="005161AE">
        <w:rPr>
          <w:i/>
          <w:lang w:val="en-US"/>
        </w:rPr>
        <w:t xml:space="preserve"> </w:t>
      </w:r>
    </w:p>
    <w:p w:rsidR="0083201A" w:rsidRPr="005161AE" w:rsidRDefault="0083201A" w:rsidP="00CF2690">
      <w:pPr>
        <w:ind w:left="709" w:hanging="1"/>
        <w:rPr>
          <w:lang w:val="en-US"/>
        </w:rPr>
      </w:pPr>
    </w:p>
    <w:p w:rsidR="005161AE" w:rsidRDefault="005161AE" w:rsidP="005161AE">
      <w:pPr>
        <w:ind w:left="709" w:hanging="709"/>
        <w:rPr>
          <w:lang w:val="en-US"/>
        </w:rPr>
      </w:pPr>
      <w:r w:rsidRPr="005161AE">
        <w:rPr>
          <w:lang w:val="en-US"/>
        </w:rPr>
        <w:t xml:space="preserve">Maddison, A., </w:t>
      </w:r>
      <w:r w:rsidRPr="005161AE">
        <w:rPr>
          <w:i/>
          <w:lang w:val="en-US"/>
        </w:rPr>
        <w:t xml:space="preserve">The World Economy: A Millennial Perspective </w:t>
      </w:r>
      <w:r w:rsidRPr="005161AE">
        <w:rPr>
          <w:lang w:val="en-US"/>
        </w:rPr>
        <w:t>(Paris: OECD, 2001).</w:t>
      </w:r>
    </w:p>
    <w:p w:rsidR="0083201A" w:rsidRPr="005161AE" w:rsidRDefault="0083201A" w:rsidP="005161AE">
      <w:pPr>
        <w:ind w:left="709" w:hanging="709"/>
        <w:rPr>
          <w:lang w:val="en-US"/>
        </w:rPr>
      </w:pPr>
    </w:p>
    <w:p w:rsidR="005161AE" w:rsidRDefault="005161AE" w:rsidP="005161AE">
      <w:pPr>
        <w:ind w:left="709" w:hanging="709"/>
        <w:rPr>
          <w:lang w:val="en-US"/>
        </w:rPr>
      </w:pPr>
      <w:r w:rsidRPr="005161AE">
        <w:rPr>
          <w:lang w:val="en-US"/>
        </w:rPr>
        <w:t xml:space="preserve">Maddison, A., </w:t>
      </w:r>
      <w:r w:rsidRPr="005161AE">
        <w:rPr>
          <w:i/>
          <w:lang w:val="en-US"/>
        </w:rPr>
        <w:t>The World Economy: Historical Statistics</w:t>
      </w:r>
      <w:r w:rsidRPr="005161AE">
        <w:rPr>
          <w:lang w:val="en-US"/>
        </w:rPr>
        <w:t xml:space="preserve"> (Paris: OECD, 2003).</w:t>
      </w:r>
    </w:p>
    <w:p w:rsidR="0083201A" w:rsidRPr="005161AE" w:rsidRDefault="0083201A" w:rsidP="005161AE">
      <w:pPr>
        <w:ind w:left="709" w:hanging="709"/>
        <w:rPr>
          <w:lang w:val="en-US"/>
        </w:rPr>
      </w:pPr>
    </w:p>
    <w:p w:rsidR="005161AE" w:rsidRDefault="00337FF9" w:rsidP="005161AE">
      <w:pPr>
        <w:ind w:left="709" w:hanging="709"/>
        <w:rPr>
          <w:lang w:val="en-US"/>
        </w:rPr>
      </w:pPr>
      <w:proofErr w:type="spellStart"/>
      <w:r>
        <w:rPr>
          <w:lang w:val="en-US"/>
        </w:rPr>
        <w:t>McEved</w:t>
      </w:r>
      <w:r w:rsidR="005161AE" w:rsidRPr="005161AE">
        <w:rPr>
          <w:lang w:val="en-US"/>
        </w:rPr>
        <w:t>y</w:t>
      </w:r>
      <w:proofErr w:type="spellEnd"/>
      <w:r w:rsidR="005161AE" w:rsidRPr="005161AE">
        <w:rPr>
          <w:lang w:val="en-US"/>
        </w:rPr>
        <w:t xml:space="preserve">, C., and Jones, R., </w:t>
      </w:r>
      <w:r w:rsidR="005161AE" w:rsidRPr="005161AE">
        <w:rPr>
          <w:i/>
          <w:lang w:val="en-US"/>
        </w:rPr>
        <w:t xml:space="preserve">Atlas of World Population History </w:t>
      </w:r>
      <w:r w:rsidR="005161AE" w:rsidRPr="005161AE">
        <w:rPr>
          <w:lang w:val="en-US"/>
        </w:rPr>
        <w:t>(New York, NY: Penguin Books, 1978).</w:t>
      </w:r>
    </w:p>
    <w:p w:rsidR="0083201A" w:rsidRPr="005161AE" w:rsidRDefault="0083201A" w:rsidP="005161AE">
      <w:pPr>
        <w:ind w:left="709" w:hanging="709"/>
        <w:rPr>
          <w:lang w:val="en-US"/>
        </w:rPr>
      </w:pPr>
    </w:p>
    <w:p w:rsidR="00CF2690" w:rsidRDefault="005161AE" w:rsidP="005161AE">
      <w:pPr>
        <w:ind w:left="709" w:hanging="709"/>
        <w:rPr>
          <w:lang w:val="en-US"/>
        </w:rPr>
      </w:pPr>
      <w:r w:rsidRPr="005161AE">
        <w:rPr>
          <w:lang w:val="en-US"/>
        </w:rPr>
        <w:t>Mitchell,</w:t>
      </w:r>
      <w:r>
        <w:rPr>
          <w:lang w:val="en-US"/>
        </w:rPr>
        <w:t xml:space="preserve"> Brian,</w:t>
      </w:r>
      <w:r w:rsidRPr="005161AE">
        <w:rPr>
          <w:lang w:val="en-US"/>
        </w:rPr>
        <w:t xml:space="preserve"> </w:t>
      </w:r>
      <w:r w:rsidRPr="005161AE">
        <w:rPr>
          <w:i/>
          <w:lang w:val="en-US"/>
        </w:rPr>
        <w:t xml:space="preserve">International Historical Statistics: 1750-2005 </w:t>
      </w:r>
      <w:r w:rsidRPr="005161AE">
        <w:rPr>
          <w:lang w:val="en-US"/>
        </w:rPr>
        <w:t>(London: Palgrave Macmillan, 2007), 3</w:t>
      </w:r>
    </w:p>
    <w:p w:rsidR="005161AE" w:rsidRDefault="005161AE" w:rsidP="005161AE">
      <w:pPr>
        <w:ind w:left="709" w:hanging="709"/>
        <w:rPr>
          <w:lang w:val="en-US"/>
        </w:rPr>
      </w:pPr>
      <w:r w:rsidRPr="005161AE">
        <w:rPr>
          <w:lang w:val="en-US"/>
        </w:rPr>
        <w:t>vols. (The Americas, Europe, Africa, Asia and Oceania)</w:t>
      </w:r>
      <w:r w:rsidR="0083201A">
        <w:rPr>
          <w:lang w:val="en-US"/>
        </w:rPr>
        <w:t>.</w:t>
      </w:r>
    </w:p>
    <w:p w:rsidR="0083201A" w:rsidRPr="005161AE" w:rsidRDefault="0083201A" w:rsidP="005161AE">
      <w:pPr>
        <w:ind w:left="709" w:hanging="709"/>
        <w:rPr>
          <w:lang w:val="en-US"/>
        </w:rPr>
      </w:pPr>
    </w:p>
    <w:p w:rsidR="0083201A" w:rsidRDefault="005161AE" w:rsidP="0083201A">
      <w:pPr>
        <w:ind w:left="709" w:hanging="709"/>
        <w:rPr>
          <w:i/>
          <w:lang w:val="en-US"/>
        </w:rPr>
      </w:pPr>
      <w:r w:rsidRPr="005161AE">
        <w:rPr>
          <w:i/>
          <w:lang w:val="en-US"/>
        </w:rPr>
        <w:t>Montevideo-Oxford Latin America E</w:t>
      </w:r>
      <w:r w:rsidR="0083201A">
        <w:rPr>
          <w:i/>
          <w:lang w:val="en-US"/>
        </w:rPr>
        <w:t xml:space="preserve">conomic History Database </w:t>
      </w:r>
    </w:p>
    <w:p w:rsidR="005161AE" w:rsidRPr="0083201A" w:rsidRDefault="005161AE" w:rsidP="0083201A">
      <w:pPr>
        <w:ind w:left="709" w:hanging="709"/>
        <w:rPr>
          <w:i/>
          <w:lang w:val="en-US"/>
        </w:rPr>
      </w:pPr>
      <w:r w:rsidRPr="005161AE">
        <w:rPr>
          <w:lang w:val="en-US"/>
        </w:rPr>
        <w:t>(</w:t>
      </w:r>
      <w:hyperlink r:id="rId5" w:history="1">
        <w:r w:rsidRPr="005161AE">
          <w:rPr>
            <w:rStyle w:val="Hyperlink"/>
            <w:lang w:val="en-US"/>
          </w:rPr>
          <w:t>http://oxlad.qeh.ox.ac.uk/search.php</w:t>
        </w:r>
      </w:hyperlink>
      <w:r w:rsidRPr="005161AE">
        <w:rPr>
          <w:lang w:val="en-US"/>
        </w:rPr>
        <w:t>: 06-10-2011)</w:t>
      </w:r>
      <w:r w:rsidR="0083201A">
        <w:rPr>
          <w:lang w:val="en-US"/>
        </w:rPr>
        <w:t>.</w:t>
      </w:r>
    </w:p>
    <w:p w:rsidR="0083201A" w:rsidRPr="005161AE" w:rsidRDefault="0083201A" w:rsidP="0083201A">
      <w:pPr>
        <w:rPr>
          <w:i/>
          <w:lang w:val="en-US"/>
        </w:rPr>
      </w:pPr>
    </w:p>
    <w:p w:rsidR="0083201A" w:rsidRDefault="005161AE" w:rsidP="005161AE">
      <w:pPr>
        <w:ind w:left="709" w:hanging="709"/>
        <w:rPr>
          <w:rFonts w:eastAsia="Times New Roman" w:cs="Calibri"/>
          <w:lang w:val="en-US"/>
        </w:rPr>
      </w:pPr>
      <w:r w:rsidRPr="005161AE">
        <w:rPr>
          <w:rFonts w:eastAsia="Times New Roman" w:cs="Calibri"/>
          <w:i/>
          <w:lang w:val="en-US"/>
        </w:rPr>
        <w:t>Statistical Year Books of League of Nations</w:t>
      </w:r>
      <w:r w:rsidRPr="005161AE">
        <w:rPr>
          <w:rFonts w:eastAsia="Times New Roman" w:cs="Calibri"/>
          <w:lang w:val="en-US"/>
        </w:rPr>
        <w:t xml:space="preserve"> (LNYB), 1926, 1933, 1942-1944</w:t>
      </w:r>
    </w:p>
    <w:p w:rsidR="005161AE" w:rsidRDefault="005161AE" w:rsidP="005161AE">
      <w:pPr>
        <w:ind w:left="709" w:hanging="709"/>
        <w:rPr>
          <w:rFonts w:eastAsia="Times New Roman" w:cs="Calibri"/>
          <w:lang w:val="en-US"/>
        </w:rPr>
      </w:pPr>
      <w:r w:rsidRPr="005161AE">
        <w:rPr>
          <w:rFonts w:eastAsia="Times New Roman" w:cs="Calibri"/>
          <w:lang w:val="en-US"/>
        </w:rPr>
        <w:t>(</w:t>
      </w:r>
      <w:hyperlink r:id="rId6" w:history="1">
        <w:r w:rsidRPr="005161AE">
          <w:rPr>
            <w:rStyle w:val="Hyperlink"/>
            <w:rFonts w:eastAsia="Times New Roman" w:cs="Calibri"/>
            <w:lang w:val="en-US"/>
          </w:rPr>
          <w:t>http://digital.library.northwestern.edu/league/stat.html</w:t>
        </w:r>
      </w:hyperlink>
      <w:r w:rsidRPr="005161AE">
        <w:rPr>
          <w:rFonts w:eastAsia="Times New Roman" w:cs="Calibri"/>
          <w:lang w:val="en-US"/>
        </w:rPr>
        <w:t>: 27-09-2012)</w:t>
      </w:r>
      <w:r w:rsidR="0083201A">
        <w:rPr>
          <w:rFonts w:eastAsia="Times New Roman" w:cs="Calibri"/>
          <w:lang w:val="en-US"/>
        </w:rPr>
        <w:t>.</w:t>
      </w:r>
    </w:p>
    <w:p w:rsidR="002157A9" w:rsidRDefault="002157A9" w:rsidP="005161AE">
      <w:pPr>
        <w:ind w:left="709" w:hanging="709"/>
        <w:rPr>
          <w:rFonts w:eastAsia="Times New Roman" w:cs="Calibri"/>
          <w:lang w:val="en-US"/>
        </w:rPr>
      </w:pPr>
    </w:p>
    <w:p w:rsidR="00D80047" w:rsidRDefault="002157A9" w:rsidP="005161AE">
      <w:pPr>
        <w:ind w:left="709" w:hanging="709"/>
        <w:rPr>
          <w:rFonts w:eastAsia="Times New Roman" w:cs="Calibri"/>
          <w:lang w:val="en-US"/>
        </w:rPr>
      </w:pPr>
      <w:r w:rsidRPr="002157A9">
        <w:rPr>
          <w:rFonts w:eastAsia="Times New Roman" w:cs="Calibri"/>
          <w:lang w:val="en-US"/>
        </w:rPr>
        <w:t xml:space="preserve">The </w:t>
      </w:r>
      <w:proofErr w:type="spellStart"/>
      <w:r w:rsidRPr="002157A9">
        <w:rPr>
          <w:rFonts w:eastAsia="Times New Roman" w:cs="Calibri"/>
          <w:lang w:val="en-US"/>
        </w:rPr>
        <w:t>Frankema-Jerven</w:t>
      </w:r>
      <w:proofErr w:type="spellEnd"/>
      <w:r w:rsidRPr="002157A9">
        <w:rPr>
          <w:rFonts w:eastAsia="Times New Roman" w:cs="Calibri"/>
          <w:lang w:val="en-US"/>
        </w:rPr>
        <w:t xml:space="preserve"> African Population Database 1850-1960, version 1.0; published in </w:t>
      </w:r>
      <w:proofErr w:type="spellStart"/>
      <w:r w:rsidRPr="002157A9">
        <w:rPr>
          <w:rFonts w:eastAsia="Times New Roman" w:cs="Calibri"/>
          <w:lang w:val="en-US"/>
        </w:rPr>
        <w:t>Frankema</w:t>
      </w:r>
      <w:proofErr w:type="spellEnd"/>
      <w:r w:rsidRPr="002157A9">
        <w:rPr>
          <w:rFonts w:eastAsia="Times New Roman" w:cs="Calibri"/>
          <w:lang w:val="en-US"/>
        </w:rPr>
        <w:t xml:space="preserve">, E. </w:t>
      </w:r>
    </w:p>
    <w:p w:rsidR="00D80047" w:rsidRDefault="002157A9" w:rsidP="005161AE">
      <w:pPr>
        <w:ind w:left="709" w:hanging="709"/>
        <w:rPr>
          <w:rFonts w:eastAsia="Times New Roman" w:cs="Calibri"/>
          <w:lang w:val="en-US"/>
        </w:rPr>
      </w:pPr>
      <w:r w:rsidRPr="002157A9">
        <w:rPr>
          <w:rFonts w:eastAsia="Times New Roman" w:cs="Calibri"/>
          <w:lang w:val="en-US"/>
        </w:rPr>
        <w:t xml:space="preserve">and </w:t>
      </w:r>
      <w:proofErr w:type="spellStart"/>
      <w:r w:rsidRPr="002157A9">
        <w:rPr>
          <w:rFonts w:eastAsia="Times New Roman" w:cs="Calibri"/>
          <w:lang w:val="en-US"/>
        </w:rPr>
        <w:t>Jerven</w:t>
      </w:r>
      <w:proofErr w:type="spellEnd"/>
      <w:r w:rsidRPr="002157A9">
        <w:rPr>
          <w:rFonts w:eastAsia="Times New Roman" w:cs="Calibri"/>
          <w:lang w:val="en-US"/>
        </w:rPr>
        <w:t xml:space="preserve">, M. (2014). 'Writing History Backwards and Sideways: Towards a Consensus on African </w:t>
      </w:r>
    </w:p>
    <w:p w:rsidR="002157A9" w:rsidRDefault="002157A9" w:rsidP="005161AE">
      <w:pPr>
        <w:ind w:left="709" w:hanging="709"/>
        <w:rPr>
          <w:rFonts w:eastAsia="Times New Roman" w:cs="Calibri"/>
          <w:lang w:val="en-US"/>
        </w:rPr>
      </w:pPr>
      <w:r w:rsidRPr="002157A9">
        <w:rPr>
          <w:rFonts w:eastAsia="Times New Roman" w:cs="Calibri"/>
          <w:lang w:val="en-US"/>
        </w:rPr>
        <w:t xml:space="preserve">Population, 1850-present' </w:t>
      </w:r>
      <w:r w:rsidRPr="00D80047">
        <w:rPr>
          <w:rFonts w:eastAsia="Times New Roman" w:cs="Calibri"/>
          <w:i/>
          <w:lang w:val="en-US"/>
        </w:rPr>
        <w:t>Economic History Review 67</w:t>
      </w:r>
      <w:r w:rsidR="00D80047">
        <w:rPr>
          <w:rFonts w:eastAsia="Times New Roman" w:cs="Calibri"/>
          <w:lang w:val="en-US"/>
        </w:rPr>
        <w:t xml:space="preserve"> (2014) 907-931.</w:t>
      </w:r>
    </w:p>
    <w:p w:rsidR="0083201A" w:rsidRPr="005161AE" w:rsidRDefault="0083201A" w:rsidP="005161AE">
      <w:pPr>
        <w:ind w:left="709" w:hanging="709"/>
        <w:rPr>
          <w:rFonts w:eastAsia="Times New Roman" w:cs="Calibri"/>
          <w:lang w:val="en-US"/>
        </w:rPr>
      </w:pPr>
    </w:p>
    <w:p w:rsidR="0083201A" w:rsidRDefault="005161AE" w:rsidP="0083201A">
      <w:pPr>
        <w:ind w:left="709" w:hanging="709"/>
        <w:rPr>
          <w:lang w:val="en-US"/>
        </w:rPr>
      </w:pPr>
      <w:r w:rsidRPr="00CF2690">
        <w:rPr>
          <w:i/>
          <w:lang w:val="en-US"/>
        </w:rPr>
        <w:t>The World Bank Data</w:t>
      </w:r>
      <w:r w:rsidRPr="00CF2690">
        <w:rPr>
          <w:lang w:val="en-US"/>
        </w:rPr>
        <w:t xml:space="preserve">, Indicator: Population, total, 1960-2010 </w:t>
      </w:r>
    </w:p>
    <w:p w:rsidR="00317696" w:rsidRPr="007F0E5A" w:rsidRDefault="005161AE" w:rsidP="007F0E5A">
      <w:pPr>
        <w:ind w:left="709" w:hanging="709"/>
      </w:pPr>
      <w:r w:rsidRPr="00337FF9">
        <w:t>(</w:t>
      </w:r>
      <w:hyperlink r:id="rId7" w:history="1">
        <w:r w:rsidRPr="00337FF9">
          <w:rPr>
            <w:rStyle w:val="Hyperlink"/>
          </w:rPr>
          <w:t>http://data.worldbank.org/</w:t>
        </w:r>
      </w:hyperlink>
      <w:r w:rsidRPr="00337FF9">
        <w:t>: 6-12-2011).</w:t>
      </w:r>
    </w:p>
    <w:p w:rsidR="0083201A" w:rsidRPr="00337FF9" w:rsidRDefault="0083201A" w:rsidP="00F4585F">
      <w:pPr>
        <w:ind w:left="709" w:hanging="709"/>
        <w:rPr>
          <w:rFonts w:ascii="Verdana" w:eastAsia="Times New Roman" w:hAnsi="Verdana" w:cs="Calibri"/>
          <w:i/>
          <w:sz w:val="20"/>
          <w:szCs w:val="20"/>
          <w:lang w:val="en-GB"/>
        </w:rPr>
      </w:pPr>
    </w:p>
    <w:p w:rsidR="00F4585F" w:rsidRDefault="00F4585F" w:rsidP="00F4585F">
      <w:pPr>
        <w:rPr>
          <w:lang w:val="en-US"/>
        </w:rPr>
      </w:pPr>
      <w:r>
        <w:rPr>
          <w:lang w:val="en-US"/>
        </w:rPr>
        <w:t>17. Text</w:t>
      </w:r>
    </w:p>
    <w:p w:rsidR="00385AFA" w:rsidRDefault="00F4585F" w:rsidP="00D80047">
      <w:pPr>
        <w:ind w:left="708"/>
        <w:rPr>
          <w:lang w:val="en-US"/>
        </w:rPr>
      </w:pPr>
      <w:r>
        <w:rPr>
          <w:lang w:val="en-US"/>
        </w:rPr>
        <w:t xml:space="preserve">This data collection was carried out within the framework of the CLIO-INFRA project financed by the Netherlands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 xml:space="preserve"> for Scientific Research (NWO).</w:t>
      </w:r>
    </w:p>
    <w:sectPr w:rsidR="00385AFA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5F"/>
    <w:rsid w:val="00000005"/>
    <w:rsid w:val="00001693"/>
    <w:rsid w:val="00004454"/>
    <w:rsid w:val="00005856"/>
    <w:rsid w:val="00011A13"/>
    <w:rsid w:val="00012976"/>
    <w:rsid w:val="00014001"/>
    <w:rsid w:val="00020A3A"/>
    <w:rsid w:val="0002215B"/>
    <w:rsid w:val="00022526"/>
    <w:rsid w:val="00022F66"/>
    <w:rsid w:val="00023612"/>
    <w:rsid w:val="00031059"/>
    <w:rsid w:val="000402A5"/>
    <w:rsid w:val="000447E9"/>
    <w:rsid w:val="0004493E"/>
    <w:rsid w:val="00046B52"/>
    <w:rsid w:val="000512DA"/>
    <w:rsid w:val="000526EB"/>
    <w:rsid w:val="00053E85"/>
    <w:rsid w:val="0005724C"/>
    <w:rsid w:val="00057999"/>
    <w:rsid w:val="000602AE"/>
    <w:rsid w:val="00067D72"/>
    <w:rsid w:val="00070562"/>
    <w:rsid w:val="000755BB"/>
    <w:rsid w:val="00080183"/>
    <w:rsid w:val="00081746"/>
    <w:rsid w:val="000819B4"/>
    <w:rsid w:val="00083F31"/>
    <w:rsid w:val="00085759"/>
    <w:rsid w:val="00087CFF"/>
    <w:rsid w:val="0009486D"/>
    <w:rsid w:val="00095629"/>
    <w:rsid w:val="00095D1A"/>
    <w:rsid w:val="00097440"/>
    <w:rsid w:val="00097A2C"/>
    <w:rsid w:val="00097DC4"/>
    <w:rsid w:val="000A1A0C"/>
    <w:rsid w:val="000A23B0"/>
    <w:rsid w:val="000A2570"/>
    <w:rsid w:val="000A2A5F"/>
    <w:rsid w:val="000A5046"/>
    <w:rsid w:val="000A5B1C"/>
    <w:rsid w:val="000A6225"/>
    <w:rsid w:val="000A7730"/>
    <w:rsid w:val="000B0B73"/>
    <w:rsid w:val="000B226D"/>
    <w:rsid w:val="000B3EC2"/>
    <w:rsid w:val="000B459A"/>
    <w:rsid w:val="000B4A3D"/>
    <w:rsid w:val="000C1720"/>
    <w:rsid w:val="000C266F"/>
    <w:rsid w:val="000C4E25"/>
    <w:rsid w:val="000C57F2"/>
    <w:rsid w:val="000C65E3"/>
    <w:rsid w:val="000D1BAB"/>
    <w:rsid w:val="000D681F"/>
    <w:rsid w:val="000D69F4"/>
    <w:rsid w:val="000D7528"/>
    <w:rsid w:val="000D7B48"/>
    <w:rsid w:val="000E50D7"/>
    <w:rsid w:val="000F2AA2"/>
    <w:rsid w:val="000F5432"/>
    <w:rsid w:val="000F5F05"/>
    <w:rsid w:val="00101265"/>
    <w:rsid w:val="001019FD"/>
    <w:rsid w:val="00102091"/>
    <w:rsid w:val="00104DAE"/>
    <w:rsid w:val="0010708C"/>
    <w:rsid w:val="0010754C"/>
    <w:rsid w:val="00111A1F"/>
    <w:rsid w:val="00113204"/>
    <w:rsid w:val="00115A94"/>
    <w:rsid w:val="001179E7"/>
    <w:rsid w:val="00120BC1"/>
    <w:rsid w:val="001221C8"/>
    <w:rsid w:val="00122447"/>
    <w:rsid w:val="001243D3"/>
    <w:rsid w:val="00125052"/>
    <w:rsid w:val="00127873"/>
    <w:rsid w:val="001331EF"/>
    <w:rsid w:val="00133A84"/>
    <w:rsid w:val="001378DD"/>
    <w:rsid w:val="001448BD"/>
    <w:rsid w:val="00145A96"/>
    <w:rsid w:val="00146596"/>
    <w:rsid w:val="001479B1"/>
    <w:rsid w:val="00153333"/>
    <w:rsid w:val="00154991"/>
    <w:rsid w:val="00156377"/>
    <w:rsid w:val="00157A27"/>
    <w:rsid w:val="00160276"/>
    <w:rsid w:val="0016253B"/>
    <w:rsid w:val="00162604"/>
    <w:rsid w:val="00163E6E"/>
    <w:rsid w:val="00166AF5"/>
    <w:rsid w:val="001700F1"/>
    <w:rsid w:val="001707CC"/>
    <w:rsid w:val="0017459E"/>
    <w:rsid w:val="00174777"/>
    <w:rsid w:val="00180016"/>
    <w:rsid w:val="001808F0"/>
    <w:rsid w:val="00180F4F"/>
    <w:rsid w:val="001818EF"/>
    <w:rsid w:val="00184D58"/>
    <w:rsid w:val="00185F9E"/>
    <w:rsid w:val="001930FA"/>
    <w:rsid w:val="00196C99"/>
    <w:rsid w:val="0019789A"/>
    <w:rsid w:val="001A236C"/>
    <w:rsid w:val="001A2495"/>
    <w:rsid w:val="001A261A"/>
    <w:rsid w:val="001A491C"/>
    <w:rsid w:val="001B0AB1"/>
    <w:rsid w:val="001B165D"/>
    <w:rsid w:val="001B193C"/>
    <w:rsid w:val="001B4296"/>
    <w:rsid w:val="001B78C0"/>
    <w:rsid w:val="001C29B5"/>
    <w:rsid w:val="001C79DC"/>
    <w:rsid w:val="001D7F54"/>
    <w:rsid w:val="001E1617"/>
    <w:rsid w:val="001F18B3"/>
    <w:rsid w:val="001F1BD0"/>
    <w:rsid w:val="001F1F8A"/>
    <w:rsid w:val="001F2259"/>
    <w:rsid w:val="001F2AB8"/>
    <w:rsid w:val="001F5AC6"/>
    <w:rsid w:val="001F60F4"/>
    <w:rsid w:val="001F6F5B"/>
    <w:rsid w:val="002013A4"/>
    <w:rsid w:val="002021C1"/>
    <w:rsid w:val="002048A0"/>
    <w:rsid w:val="00204F65"/>
    <w:rsid w:val="00206903"/>
    <w:rsid w:val="00212D84"/>
    <w:rsid w:val="00213EDC"/>
    <w:rsid w:val="00214536"/>
    <w:rsid w:val="002157A9"/>
    <w:rsid w:val="00223A16"/>
    <w:rsid w:val="00224326"/>
    <w:rsid w:val="00227329"/>
    <w:rsid w:val="00227B2D"/>
    <w:rsid w:val="0023108F"/>
    <w:rsid w:val="002318EB"/>
    <w:rsid w:val="00232901"/>
    <w:rsid w:val="00233688"/>
    <w:rsid w:val="002359F9"/>
    <w:rsid w:val="00236162"/>
    <w:rsid w:val="00240F20"/>
    <w:rsid w:val="00241535"/>
    <w:rsid w:val="00244DF0"/>
    <w:rsid w:val="00245017"/>
    <w:rsid w:val="00247AE5"/>
    <w:rsid w:val="00247C65"/>
    <w:rsid w:val="002508C9"/>
    <w:rsid w:val="002568F9"/>
    <w:rsid w:val="00260021"/>
    <w:rsid w:val="0026131F"/>
    <w:rsid w:val="00263139"/>
    <w:rsid w:val="002666AE"/>
    <w:rsid w:val="00266816"/>
    <w:rsid w:val="00270F0F"/>
    <w:rsid w:val="00276F59"/>
    <w:rsid w:val="00277E4E"/>
    <w:rsid w:val="002802F5"/>
    <w:rsid w:val="00280826"/>
    <w:rsid w:val="00280B57"/>
    <w:rsid w:val="002819F7"/>
    <w:rsid w:val="00281AAA"/>
    <w:rsid w:val="00290B19"/>
    <w:rsid w:val="00292759"/>
    <w:rsid w:val="002928F4"/>
    <w:rsid w:val="00292ADF"/>
    <w:rsid w:val="00292EC4"/>
    <w:rsid w:val="00293584"/>
    <w:rsid w:val="002978AE"/>
    <w:rsid w:val="002A52C4"/>
    <w:rsid w:val="002A7835"/>
    <w:rsid w:val="002B1F00"/>
    <w:rsid w:val="002B1FA1"/>
    <w:rsid w:val="002C03BC"/>
    <w:rsid w:val="002C380E"/>
    <w:rsid w:val="002C4E49"/>
    <w:rsid w:val="002C65EA"/>
    <w:rsid w:val="002D4690"/>
    <w:rsid w:val="002D4C3A"/>
    <w:rsid w:val="002D5ED2"/>
    <w:rsid w:val="002E079C"/>
    <w:rsid w:val="002E48B6"/>
    <w:rsid w:val="002E4AF3"/>
    <w:rsid w:val="002E5C82"/>
    <w:rsid w:val="002F41E8"/>
    <w:rsid w:val="002F785A"/>
    <w:rsid w:val="002F7B16"/>
    <w:rsid w:val="00302EF1"/>
    <w:rsid w:val="003037D8"/>
    <w:rsid w:val="00313FE9"/>
    <w:rsid w:val="003158E4"/>
    <w:rsid w:val="00316442"/>
    <w:rsid w:val="00316D31"/>
    <w:rsid w:val="00317696"/>
    <w:rsid w:val="00317E6A"/>
    <w:rsid w:val="00321B4E"/>
    <w:rsid w:val="00326235"/>
    <w:rsid w:val="003264CE"/>
    <w:rsid w:val="00331DC7"/>
    <w:rsid w:val="0033777E"/>
    <w:rsid w:val="00337FF9"/>
    <w:rsid w:val="00340D4D"/>
    <w:rsid w:val="00350155"/>
    <w:rsid w:val="00350F30"/>
    <w:rsid w:val="0035279B"/>
    <w:rsid w:val="003534BC"/>
    <w:rsid w:val="00354571"/>
    <w:rsid w:val="003547AF"/>
    <w:rsid w:val="00356D07"/>
    <w:rsid w:val="00360413"/>
    <w:rsid w:val="00363F63"/>
    <w:rsid w:val="00366C62"/>
    <w:rsid w:val="00366CAC"/>
    <w:rsid w:val="00366F4E"/>
    <w:rsid w:val="003673C4"/>
    <w:rsid w:val="00376941"/>
    <w:rsid w:val="00380F61"/>
    <w:rsid w:val="003826E3"/>
    <w:rsid w:val="00382957"/>
    <w:rsid w:val="00383C15"/>
    <w:rsid w:val="00384388"/>
    <w:rsid w:val="00385AFA"/>
    <w:rsid w:val="00386329"/>
    <w:rsid w:val="00386539"/>
    <w:rsid w:val="00391657"/>
    <w:rsid w:val="00392BBB"/>
    <w:rsid w:val="00392D60"/>
    <w:rsid w:val="00392D8C"/>
    <w:rsid w:val="00393086"/>
    <w:rsid w:val="00396C7C"/>
    <w:rsid w:val="00397350"/>
    <w:rsid w:val="003A1E6B"/>
    <w:rsid w:val="003A520E"/>
    <w:rsid w:val="003A7B0F"/>
    <w:rsid w:val="003A7C61"/>
    <w:rsid w:val="003A7F5F"/>
    <w:rsid w:val="003B6FC6"/>
    <w:rsid w:val="003C0DD4"/>
    <w:rsid w:val="003C309E"/>
    <w:rsid w:val="003C4CF4"/>
    <w:rsid w:val="003D12A2"/>
    <w:rsid w:val="003E17F9"/>
    <w:rsid w:val="003E2D91"/>
    <w:rsid w:val="003E620D"/>
    <w:rsid w:val="003E795B"/>
    <w:rsid w:val="003F0652"/>
    <w:rsid w:val="003F1DC1"/>
    <w:rsid w:val="003F218E"/>
    <w:rsid w:val="003F234B"/>
    <w:rsid w:val="003F4B4B"/>
    <w:rsid w:val="003F508E"/>
    <w:rsid w:val="003F5B82"/>
    <w:rsid w:val="003F661F"/>
    <w:rsid w:val="003F699F"/>
    <w:rsid w:val="003F6B32"/>
    <w:rsid w:val="004010A8"/>
    <w:rsid w:val="00402498"/>
    <w:rsid w:val="00402EE9"/>
    <w:rsid w:val="00403BDD"/>
    <w:rsid w:val="004133FC"/>
    <w:rsid w:val="004141B0"/>
    <w:rsid w:val="00415352"/>
    <w:rsid w:val="00417200"/>
    <w:rsid w:val="004200DE"/>
    <w:rsid w:val="004203AD"/>
    <w:rsid w:val="00422530"/>
    <w:rsid w:val="00423112"/>
    <w:rsid w:val="0042650C"/>
    <w:rsid w:val="00426EB2"/>
    <w:rsid w:val="00427015"/>
    <w:rsid w:val="004273C8"/>
    <w:rsid w:val="00427718"/>
    <w:rsid w:val="004318AE"/>
    <w:rsid w:val="00434D30"/>
    <w:rsid w:val="0044158F"/>
    <w:rsid w:val="00441998"/>
    <w:rsid w:val="00441D03"/>
    <w:rsid w:val="00442BA3"/>
    <w:rsid w:val="00443612"/>
    <w:rsid w:val="00445800"/>
    <w:rsid w:val="00450157"/>
    <w:rsid w:val="004548B2"/>
    <w:rsid w:val="00457CC7"/>
    <w:rsid w:val="00462CEB"/>
    <w:rsid w:val="004644DD"/>
    <w:rsid w:val="00472E77"/>
    <w:rsid w:val="00475E1F"/>
    <w:rsid w:val="00476005"/>
    <w:rsid w:val="004802B8"/>
    <w:rsid w:val="00483DCF"/>
    <w:rsid w:val="00484C4D"/>
    <w:rsid w:val="004871CC"/>
    <w:rsid w:val="00487D6A"/>
    <w:rsid w:val="00491A87"/>
    <w:rsid w:val="00493E3A"/>
    <w:rsid w:val="00495E84"/>
    <w:rsid w:val="00496222"/>
    <w:rsid w:val="00496DD5"/>
    <w:rsid w:val="00497CBA"/>
    <w:rsid w:val="004A090B"/>
    <w:rsid w:val="004A5D67"/>
    <w:rsid w:val="004B002B"/>
    <w:rsid w:val="004B089F"/>
    <w:rsid w:val="004B0A37"/>
    <w:rsid w:val="004B0A38"/>
    <w:rsid w:val="004B384C"/>
    <w:rsid w:val="004B46B1"/>
    <w:rsid w:val="004B48CD"/>
    <w:rsid w:val="004B6D23"/>
    <w:rsid w:val="004C07E4"/>
    <w:rsid w:val="004C0E21"/>
    <w:rsid w:val="004C4167"/>
    <w:rsid w:val="004C45B8"/>
    <w:rsid w:val="004C594D"/>
    <w:rsid w:val="004C7121"/>
    <w:rsid w:val="004C7B02"/>
    <w:rsid w:val="004C7FC0"/>
    <w:rsid w:val="004D0428"/>
    <w:rsid w:val="004D07FA"/>
    <w:rsid w:val="004D18F3"/>
    <w:rsid w:val="004D3E98"/>
    <w:rsid w:val="004D5C70"/>
    <w:rsid w:val="004D6DC5"/>
    <w:rsid w:val="004E0F2D"/>
    <w:rsid w:val="004E0F61"/>
    <w:rsid w:val="004E1849"/>
    <w:rsid w:val="004E66AA"/>
    <w:rsid w:val="004E6791"/>
    <w:rsid w:val="004E6B3C"/>
    <w:rsid w:val="004E6B64"/>
    <w:rsid w:val="004F199D"/>
    <w:rsid w:val="004F1AD8"/>
    <w:rsid w:val="004F4F21"/>
    <w:rsid w:val="004F5DC4"/>
    <w:rsid w:val="00501DD9"/>
    <w:rsid w:val="0050270F"/>
    <w:rsid w:val="00502C2A"/>
    <w:rsid w:val="0050372F"/>
    <w:rsid w:val="00504127"/>
    <w:rsid w:val="0050456B"/>
    <w:rsid w:val="0050545F"/>
    <w:rsid w:val="00510A50"/>
    <w:rsid w:val="00513ACE"/>
    <w:rsid w:val="005161AE"/>
    <w:rsid w:val="00520AA2"/>
    <w:rsid w:val="00522A03"/>
    <w:rsid w:val="00525AB9"/>
    <w:rsid w:val="00527354"/>
    <w:rsid w:val="005302F9"/>
    <w:rsid w:val="00530AF4"/>
    <w:rsid w:val="00532CE4"/>
    <w:rsid w:val="00534B23"/>
    <w:rsid w:val="00534F57"/>
    <w:rsid w:val="0053643F"/>
    <w:rsid w:val="00536775"/>
    <w:rsid w:val="0054112E"/>
    <w:rsid w:val="0054322C"/>
    <w:rsid w:val="00545C9E"/>
    <w:rsid w:val="00546AF2"/>
    <w:rsid w:val="00550891"/>
    <w:rsid w:val="005513F2"/>
    <w:rsid w:val="00551965"/>
    <w:rsid w:val="005522CD"/>
    <w:rsid w:val="00552771"/>
    <w:rsid w:val="00552AF4"/>
    <w:rsid w:val="00555372"/>
    <w:rsid w:val="00555CCB"/>
    <w:rsid w:val="00562AD9"/>
    <w:rsid w:val="005631BE"/>
    <w:rsid w:val="005636DA"/>
    <w:rsid w:val="00565049"/>
    <w:rsid w:val="005675BB"/>
    <w:rsid w:val="00572358"/>
    <w:rsid w:val="00572491"/>
    <w:rsid w:val="005724E1"/>
    <w:rsid w:val="00574534"/>
    <w:rsid w:val="0057580A"/>
    <w:rsid w:val="005775B4"/>
    <w:rsid w:val="005777EA"/>
    <w:rsid w:val="00580749"/>
    <w:rsid w:val="00581BE2"/>
    <w:rsid w:val="00584537"/>
    <w:rsid w:val="00584B87"/>
    <w:rsid w:val="005862C3"/>
    <w:rsid w:val="005874BF"/>
    <w:rsid w:val="00593D3A"/>
    <w:rsid w:val="00594811"/>
    <w:rsid w:val="00594F3A"/>
    <w:rsid w:val="005957CD"/>
    <w:rsid w:val="00596609"/>
    <w:rsid w:val="005A1330"/>
    <w:rsid w:val="005A18F6"/>
    <w:rsid w:val="005A20A5"/>
    <w:rsid w:val="005A4DB4"/>
    <w:rsid w:val="005B1B11"/>
    <w:rsid w:val="005B2A90"/>
    <w:rsid w:val="005C0F11"/>
    <w:rsid w:val="005C2A29"/>
    <w:rsid w:val="005C39AC"/>
    <w:rsid w:val="005C4C45"/>
    <w:rsid w:val="005C4C7B"/>
    <w:rsid w:val="005D338D"/>
    <w:rsid w:val="005D35B7"/>
    <w:rsid w:val="005D3DFD"/>
    <w:rsid w:val="005D5988"/>
    <w:rsid w:val="005D6ED5"/>
    <w:rsid w:val="005D7275"/>
    <w:rsid w:val="006059BE"/>
    <w:rsid w:val="006076FC"/>
    <w:rsid w:val="0061120F"/>
    <w:rsid w:val="00611718"/>
    <w:rsid w:val="00616695"/>
    <w:rsid w:val="006202E1"/>
    <w:rsid w:val="00622DE8"/>
    <w:rsid w:val="0062412A"/>
    <w:rsid w:val="00630095"/>
    <w:rsid w:val="0063089C"/>
    <w:rsid w:val="00631852"/>
    <w:rsid w:val="0063435B"/>
    <w:rsid w:val="0063792F"/>
    <w:rsid w:val="0064062B"/>
    <w:rsid w:val="00642270"/>
    <w:rsid w:val="0064529E"/>
    <w:rsid w:val="006506E9"/>
    <w:rsid w:val="006517F5"/>
    <w:rsid w:val="0065440B"/>
    <w:rsid w:val="006565A7"/>
    <w:rsid w:val="00671BB6"/>
    <w:rsid w:val="00673AEE"/>
    <w:rsid w:val="0068271D"/>
    <w:rsid w:val="006851CE"/>
    <w:rsid w:val="006900C6"/>
    <w:rsid w:val="006908B9"/>
    <w:rsid w:val="00690A2A"/>
    <w:rsid w:val="00696444"/>
    <w:rsid w:val="006A1856"/>
    <w:rsid w:val="006B2B57"/>
    <w:rsid w:val="006B35C7"/>
    <w:rsid w:val="006B5BBB"/>
    <w:rsid w:val="006B6C53"/>
    <w:rsid w:val="006B7174"/>
    <w:rsid w:val="006C2660"/>
    <w:rsid w:val="006C4606"/>
    <w:rsid w:val="006C64FE"/>
    <w:rsid w:val="006D000C"/>
    <w:rsid w:val="006D0122"/>
    <w:rsid w:val="006D1C96"/>
    <w:rsid w:val="006D231A"/>
    <w:rsid w:val="006D28DD"/>
    <w:rsid w:val="006D2B34"/>
    <w:rsid w:val="006D2D98"/>
    <w:rsid w:val="006D4383"/>
    <w:rsid w:val="006D4D7A"/>
    <w:rsid w:val="006D756C"/>
    <w:rsid w:val="006E63A1"/>
    <w:rsid w:val="006F2107"/>
    <w:rsid w:val="006F587E"/>
    <w:rsid w:val="006F6292"/>
    <w:rsid w:val="0070108C"/>
    <w:rsid w:val="007018F1"/>
    <w:rsid w:val="00702278"/>
    <w:rsid w:val="007023CE"/>
    <w:rsid w:val="007049DD"/>
    <w:rsid w:val="00707199"/>
    <w:rsid w:val="00710317"/>
    <w:rsid w:val="007119B3"/>
    <w:rsid w:val="0071534B"/>
    <w:rsid w:val="007174D8"/>
    <w:rsid w:val="007204DE"/>
    <w:rsid w:val="00721A8D"/>
    <w:rsid w:val="00721C96"/>
    <w:rsid w:val="0072284C"/>
    <w:rsid w:val="00723144"/>
    <w:rsid w:val="00726982"/>
    <w:rsid w:val="007309B4"/>
    <w:rsid w:val="007315DB"/>
    <w:rsid w:val="00731711"/>
    <w:rsid w:val="007321EE"/>
    <w:rsid w:val="00733C56"/>
    <w:rsid w:val="00737327"/>
    <w:rsid w:val="00737563"/>
    <w:rsid w:val="007421BA"/>
    <w:rsid w:val="007432E4"/>
    <w:rsid w:val="007441E3"/>
    <w:rsid w:val="00744403"/>
    <w:rsid w:val="0074444C"/>
    <w:rsid w:val="00744E47"/>
    <w:rsid w:val="00745289"/>
    <w:rsid w:val="00745D00"/>
    <w:rsid w:val="00746E35"/>
    <w:rsid w:val="007472EA"/>
    <w:rsid w:val="00750535"/>
    <w:rsid w:val="00750B7F"/>
    <w:rsid w:val="00753708"/>
    <w:rsid w:val="00755835"/>
    <w:rsid w:val="00756460"/>
    <w:rsid w:val="007565DE"/>
    <w:rsid w:val="007634F7"/>
    <w:rsid w:val="00765747"/>
    <w:rsid w:val="00765B1A"/>
    <w:rsid w:val="00766037"/>
    <w:rsid w:val="007674B3"/>
    <w:rsid w:val="00771B3A"/>
    <w:rsid w:val="0077430E"/>
    <w:rsid w:val="00776882"/>
    <w:rsid w:val="00777138"/>
    <w:rsid w:val="00780A51"/>
    <w:rsid w:val="007813A9"/>
    <w:rsid w:val="00781AE3"/>
    <w:rsid w:val="007861D5"/>
    <w:rsid w:val="00787891"/>
    <w:rsid w:val="007908D6"/>
    <w:rsid w:val="007920D1"/>
    <w:rsid w:val="007A09DE"/>
    <w:rsid w:val="007A2C3E"/>
    <w:rsid w:val="007A376B"/>
    <w:rsid w:val="007A6913"/>
    <w:rsid w:val="007A703B"/>
    <w:rsid w:val="007A70D5"/>
    <w:rsid w:val="007B0D6E"/>
    <w:rsid w:val="007B12C8"/>
    <w:rsid w:val="007B183B"/>
    <w:rsid w:val="007B1B0E"/>
    <w:rsid w:val="007B2EF3"/>
    <w:rsid w:val="007B4E43"/>
    <w:rsid w:val="007B6808"/>
    <w:rsid w:val="007B7DBD"/>
    <w:rsid w:val="007C4207"/>
    <w:rsid w:val="007D04A9"/>
    <w:rsid w:val="007D12E4"/>
    <w:rsid w:val="007D380B"/>
    <w:rsid w:val="007D50EC"/>
    <w:rsid w:val="007D5D33"/>
    <w:rsid w:val="007E3CA7"/>
    <w:rsid w:val="007E69C4"/>
    <w:rsid w:val="007E6A6A"/>
    <w:rsid w:val="007E6C30"/>
    <w:rsid w:val="007F0E5A"/>
    <w:rsid w:val="007F10E6"/>
    <w:rsid w:val="007F1312"/>
    <w:rsid w:val="007F2CED"/>
    <w:rsid w:val="007F5429"/>
    <w:rsid w:val="007F56F6"/>
    <w:rsid w:val="007F69E9"/>
    <w:rsid w:val="008042C6"/>
    <w:rsid w:val="0081070D"/>
    <w:rsid w:val="00812527"/>
    <w:rsid w:val="008232E9"/>
    <w:rsid w:val="008255D7"/>
    <w:rsid w:val="00831EED"/>
    <w:rsid w:val="0083201A"/>
    <w:rsid w:val="00845239"/>
    <w:rsid w:val="0084775A"/>
    <w:rsid w:val="0085045D"/>
    <w:rsid w:val="00854385"/>
    <w:rsid w:val="00855BAA"/>
    <w:rsid w:val="00857E71"/>
    <w:rsid w:val="00862D6A"/>
    <w:rsid w:val="00863244"/>
    <w:rsid w:val="00863683"/>
    <w:rsid w:val="00864F1D"/>
    <w:rsid w:val="00866DBB"/>
    <w:rsid w:val="008759D2"/>
    <w:rsid w:val="0087750E"/>
    <w:rsid w:val="0088359E"/>
    <w:rsid w:val="0088527F"/>
    <w:rsid w:val="00886874"/>
    <w:rsid w:val="00886E1D"/>
    <w:rsid w:val="00892CEF"/>
    <w:rsid w:val="00892D1D"/>
    <w:rsid w:val="00892FDD"/>
    <w:rsid w:val="00893C07"/>
    <w:rsid w:val="008945AA"/>
    <w:rsid w:val="00896BDF"/>
    <w:rsid w:val="00897552"/>
    <w:rsid w:val="008A2B58"/>
    <w:rsid w:val="008A5C3A"/>
    <w:rsid w:val="008A5E5D"/>
    <w:rsid w:val="008A68CE"/>
    <w:rsid w:val="008A6E7D"/>
    <w:rsid w:val="008B071B"/>
    <w:rsid w:val="008B0E28"/>
    <w:rsid w:val="008B1F34"/>
    <w:rsid w:val="008B2485"/>
    <w:rsid w:val="008B3D01"/>
    <w:rsid w:val="008B583A"/>
    <w:rsid w:val="008C2C59"/>
    <w:rsid w:val="008C309B"/>
    <w:rsid w:val="008C63FD"/>
    <w:rsid w:val="008C799E"/>
    <w:rsid w:val="008D2303"/>
    <w:rsid w:val="008D5510"/>
    <w:rsid w:val="008D7BF2"/>
    <w:rsid w:val="008E0CBF"/>
    <w:rsid w:val="008E6575"/>
    <w:rsid w:val="008E6E71"/>
    <w:rsid w:val="008F2E36"/>
    <w:rsid w:val="008F759D"/>
    <w:rsid w:val="008F7726"/>
    <w:rsid w:val="008F7C11"/>
    <w:rsid w:val="00902BA8"/>
    <w:rsid w:val="00904065"/>
    <w:rsid w:val="0090594D"/>
    <w:rsid w:val="00905C62"/>
    <w:rsid w:val="00907877"/>
    <w:rsid w:val="0091290E"/>
    <w:rsid w:val="0091357D"/>
    <w:rsid w:val="00914F36"/>
    <w:rsid w:val="0091661D"/>
    <w:rsid w:val="009175A1"/>
    <w:rsid w:val="00920BE6"/>
    <w:rsid w:val="00921EAD"/>
    <w:rsid w:val="009226AD"/>
    <w:rsid w:val="00922D76"/>
    <w:rsid w:val="00922E9D"/>
    <w:rsid w:val="00924760"/>
    <w:rsid w:val="0092642C"/>
    <w:rsid w:val="009316F4"/>
    <w:rsid w:val="00931C1D"/>
    <w:rsid w:val="00936DC5"/>
    <w:rsid w:val="00941A12"/>
    <w:rsid w:val="00944916"/>
    <w:rsid w:val="00944FE0"/>
    <w:rsid w:val="009507F0"/>
    <w:rsid w:val="00950949"/>
    <w:rsid w:val="00956AD0"/>
    <w:rsid w:val="00963437"/>
    <w:rsid w:val="009638AB"/>
    <w:rsid w:val="00964829"/>
    <w:rsid w:val="00964D43"/>
    <w:rsid w:val="009677B8"/>
    <w:rsid w:val="00967F34"/>
    <w:rsid w:val="009718FF"/>
    <w:rsid w:val="009733C3"/>
    <w:rsid w:val="009745E2"/>
    <w:rsid w:val="0097794C"/>
    <w:rsid w:val="0098081A"/>
    <w:rsid w:val="00981292"/>
    <w:rsid w:val="00981986"/>
    <w:rsid w:val="009835D2"/>
    <w:rsid w:val="009874B5"/>
    <w:rsid w:val="00990B60"/>
    <w:rsid w:val="00991B7B"/>
    <w:rsid w:val="0099235A"/>
    <w:rsid w:val="00992ACF"/>
    <w:rsid w:val="0099535E"/>
    <w:rsid w:val="00997C49"/>
    <w:rsid w:val="009A08CA"/>
    <w:rsid w:val="009A114F"/>
    <w:rsid w:val="009A3BA2"/>
    <w:rsid w:val="009A4298"/>
    <w:rsid w:val="009A5670"/>
    <w:rsid w:val="009B0390"/>
    <w:rsid w:val="009B04B9"/>
    <w:rsid w:val="009B55A8"/>
    <w:rsid w:val="009B768D"/>
    <w:rsid w:val="009B7826"/>
    <w:rsid w:val="009C0FAE"/>
    <w:rsid w:val="009C484A"/>
    <w:rsid w:val="009C7AF9"/>
    <w:rsid w:val="009D34D1"/>
    <w:rsid w:val="009D4623"/>
    <w:rsid w:val="009D4A46"/>
    <w:rsid w:val="009D6285"/>
    <w:rsid w:val="009D7093"/>
    <w:rsid w:val="009E284E"/>
    <w:rsid w:val="009E2AB2"/>
    <w:rsid w:val="009E4BD3"/>
    <w:rsid w:val="009E58DF"/>
    <w:rsid w:val="009F07C2"/>
    <w:rsid w:val="009F0FB8"/>
    <w:rsid w:val="009F3197"/>
    <w:rsid w:val="009F337E"/>
    <w:rsid w:val="009F373C"/>
    <w:rsid w:val="009F3BDC"/>
    <w:rsid w:val="009F4DF0"/>
    <w:rsid w:val="009F5BDE"/>
    <w:rsid w:val="00A03363"/>
    <w:rsid w:val="00A04BEE"/>
    <w:rsid w:val="00A05569"/>
    <w:rsid w:val="00A06F57"/>
    <w:rsid w:val="00A07D0D"/>
    <w:rsid w:val="00A07D53"/>
    <w:rsid w:val="00A11BE8"/>
    <w:rsid w:val="00A145CC"/>
    <w:rsid w:val="00A159E2"/>
    <w:rsid w:val="00A16A55"/>
    <w:rsid w:val="00A17746"/>
    <w:rsid w:val="00A2019D"/>
    <w:rsid w:val="00A2157D"/>
    <w:rsid w:val="00A239E4"/>
    <w:rsid w:val="00A26B8B"/>
    <w:rsid w:val="00A274E6"/>
    <w:rsid w:val="00A34F26"/>
    <w:rsid w:val="00A352C2"/>
    <w:rsid w:val="00A36B6B"/>
    <w:rsid w:val="00A370DE"/>
    <w:rsid w:val="00A40801"/>
    <w:rsid w:val="00A40BAC"/>
    <w:rsid w:val="00A4116A"/>
    <w:rsid w:val="00A438FE"/>
    <w:rsid w:val="00A46187"/>
    <w:rsid w:val="00A46BD4"/>
    <w:rsid w:val="00A50F88"/>
    <w:rsid w:val="00A51C23"/>
    <w:rsid w:val="00A56CA3"/>
    <w:rsid w:val="00A5792B"/>
    <w:rsid w:val="00A60CC4"/>
    <w:rsid w:val="00A61492"/>
    <w:rsid w:val="00A63AE1"/>
    <w:rsid w:val="00A66518"/>
    <w:rsid w:val="00A71939"/>
    <w:rsid w:val="00A73272"/>
    <w:rsid w:val="00A752EE"/>
    <w:rsid w:val="00A75F8F"/>
    <w:rsid w:val="00A762A7"/>
    <w:rsid w:val="00A76B0D"/>
    <w:rsid w:val="00A82F8D"/>
    <w:rsid w:val="00A85768"/>
    <w:rsid w:val="00A87690"/>
    <w:rsid w:val="00A87919"/>
    <w:rsid w:val="00A87CD9"/>
    <w:rsid w:val="00A905DE"/>
    <w:rsid w:val="00A90E52"/>
    <w:rsid w:val="00A94F02"/>
    <w:rsid w:val="00A97EE1"/>
    <w:rsid w:val="00AA02FF"/>
    <w:rsid w:val="00AA5685"/>
    <w:rsid w:val="00AA58A5"/>
    <w:rsid w:val="00AB0D82"/>
    <w:rsid w:val="00AB1842"/>
    <w:rsid w:val="00AB1C90"/>
    <w:rsid w:val="00AB24D3"/>
    <w:rsid w:val="00AC7185"/>
    <w:rsid w:val="00AD4CC0"/>
    <w:rsid w:val="00AD6C8A"/>
    <w:rsid w:val="00AE210F"/>
    <w:rsid w:val="00AE6654"/>
    <w:rsid w:val="00AE7205"/>
    <w:rsid w:val="00AE72CF"/>
    <w:rsid w:val="00AF2A2F"/>
    <w:rsid w:val="00AF3C1A"/>
    <w:rsid w:val="00AF651C"/>
    <w:rsid w:val="00AF7378"/>
    <w:rsid w:val="00AF79A9"/>
    <w:rsid w:val="00AF7B29"/>
    <w:rsid w:val="00AF7CA6"/>
    <w:rsid w:val="00B02173"/>
    <w:rsid w:val="00B05049"/>
    <w:rsid w:val="00B07023"/>
    <w:rsid w:val="00B10B1F"/>
    <w:rsid w:val="00B13B9C"/>
    <w:rsid w:val="00B13F8A"/>
    <w:rsid w:val="00B155B4"/>
    <w:rsid w:val="00B2031A"/>
    <w:rsid w:val="00B24437"/>
    <w:rsid w:val="00B251B5"/>
    <w:rsid w:val="00B27A11"/>
    <w:rsid w:val="00B31D81"/>
    <w:rsid w:val="00B32F7F"/>
    <w:rsid w:val="00B34FE9"/>
    <w:rsid w:val="00B44BA2"/>
    <w:rsid w:val="00B44F50"/>
    <w:rsid w:val="00B46892"/>
    <w:rsid w:val="00B51692"/>
    <w:rsid w:val="00B516F8"/>
    <w:rsid w:val="00B55382"/>
    <w:rsid w:val="00B60035"/>
    <w:rsid w:val="00B6271C"/>
    <w:rsid w:val="00B629F4"/>
    <w:rsid w:val="00B66DE6"/>
    <w:rsid w:val="00B67CFD"/>
    <w:rsid w:val="00B76A91"/>
    <w:rsid w:val="00B83083"/>
    <w:rsid w:val="00B84CF8"/>
    <w:rsid w:val="00B85E1F"/>
    <w:rsid w:val="00B8743B"/>
    <w:rsid w:val="00B87782"/>
    <w:rsid w:val="00B91187"/>
    <w:rsid w:val="00B94536"/>
    <w:rsid w:val="00B9583F"/>
    <w:rsid w:val="00B95FD1"/>
    <w:rsid w:val="00B961A7"/>
    <w:rsid w:val="00BA4E82"/>
    <w:rsid w:val="00BA593C"/>
    <w:rsid w:val="00BB0CAE"/>
    <w:rsid w:val="00BB4520"/>
    <w:rsid w:val="00BB4F0F"/>
    <w:rsid w:val="00BC08EB"/>
    <w:rsid w:val="00BC572F"/>
    <w:rsid w:val="00BC5FF4"/>
    <w:rsid w:val="00BD240C"/>
    <w:rsid w:val="00BD4D88"/>
    <w:rsid w:val="00BD714E"/>
    <w:rsid w:val="00BD7C5A"/>
    <w:rsid w:val="00BE30F4"/>
    <w:rsid w:val="00BF090B"/>
    <w:rsid w:val="00BF28E5"/>
    <w:rsid w:val="00BF2B47"/>
    <w:rsid w:val="00BF49E7"/>
    <w:rsid w:val="00BF577D"/>
    <w:rsid w:val="00BF5FAB"/>
    <w:rsid w:val="00BF70FD"/>
    <w:rsid w:val="00BF7A74"/>
    <w:rsid w:val="00C00285"/>
    <w:rsid w:val="00C00D6A"/>
    <w:rsid w:val="00C042B8"/>
    <w:rsid w:val="00C068F3"/>
    <w:rsid w:val="00C1169F"/>
    <w:rsid w:val="00C11C9D"/>
    <w:rsid w:val="00C151BB"/>
    <w:rsid w:val="00C22A0E"/>
    <w:rsid w:val="00C23EEC"/>
    <w:rsid w:val="00C241F3"/>
    <w:rsid w:val="00C248D2"/>
    <w:rsid w:val="00C2685D"/>
    <w:rsid w:val="00C27715"/>
    <w:rsid w:val="00C33760"/>
    <w:rsid w:val="00C35401"/>
    <w:rsid w:val="00C3558A"/>
    <w:rsid w:val="00C3690D"/>
    <w:rsid w:val="00C41230"/>
    <w:rsid w:val="00C4275C"/>
    <w:rsid w:val="00C4661C"/>
    <w:rsid w:val="00C507D5"/>
    <w:rsid w:val="00C51FB8"/>
    <w:rsid w:val="00C557CE"/>
    <w:rsid w:val="00C56DF9"/>
    <w:rsid w:val="00C605EB"/>
    <w:rsid w:val="00C6434A"/>
    <w:rsid w:val="00C653F0"/>
    <w:rsid w:val="00C67EBC"/>
    <w:rsid w:val="00C70ADA"/>
    <w:rsid w:val="00C748A1"/>
    <w:rsid w:val="00C76E58"/>
    <w:rsid w:val="00C823CA"/>
    <w:rsid w:val="00C86F2D"/>
    <w:rsid w:val="00C8740A"/>
    <w:rsid w:val="00C87C27"/>
    <w:rsid w:val="00C91392"/>
    <w:rsid w:val="00C919AF"/>
    <w:rsid w:val="00C91A1B"/>
    <w:rsid w:val="00C92C5C"/>
    <w:rsid w:val="00C9585A"/>
    <w:rsid w:val="00C95A83"/>
    <w:rsid w:val="00CA0CAF"/>
    <w:rsid w:val="00CA1D09"/>
    <w:rsid w:val="00CA20BB"/>
    <w:rsid w:val="00CA21B1"/>
    <w:rsid w:val="00CB11D3"/>
    <w:rsid w:val="00CB2F14"/>
    <w:rsid w:val="00CB3D2D"/>
    <w:rsid w:val="00CB5940"/>
    <w:rsid w:val="00CC0C8D"/>
    <w:rsid w:val="00CC1B94"/>
    <w:rsid w:val="00CC2188"/>
    <w:rsid w:val="00CC3B16"/>
    <w:rsid w:val="00CC3BE7"/>
    <w:rsid w:val="00CC59F8"/>
    <w:rsid w:val="00CC61A6"/>
    <w:rsid w:val="00CC79B0"/>
    <w:rsid w:val="00CD19CD"/>
    <w:rsid w:val="00CD6749"/>
    <w:rsid w:val="00CD743C"/>
    <w:rsid w:val="00CE07EB"/>
    <w:rsid w:val="00CE3684"/>
    <w:rsid w:val="00CF25FA"/>
    <w:rsid w:val="00CF2690"/>
    <w:rsid w:val="00CF4D33"/>
    <w:rsid w:val="00CF5E56"/>
    <w:rsid w:val="00D03EA2"/>
    <w:rsid w:val="00D10CD7"/>
    <w:rsid w:val="00D10DF0"/>
    <w:rsid w:val="00D11AD3"/>
    <w:rsid w:val="00D12268"/>
    <w:rsid w:val="00D127A8"/>
    <w:rsid w:val="00D13421"/>
    <w:rsid w:val="00D14C20"/>
    <w:rsid w:val="00D17F98"/>
    <w:rsid w:val="00D2007A"/>
    <w:rsid w:val="00D27AEB"/>
    <w:rsid w:val="00D27FE5"/>
    <w:rsid w:val="00D30EC9"/>
    <w:rsid w:val="00D32C01"/>
    <w:rsid w:val="00D339FB"/>
    <w:rsid w:val="00D3449C"/>
    <w:rsid w:val="00D3732F"/>
    <w:rsid w:val="00D435FF"/>
    <w:rsid w:val="00D443C6"/>
    <w:rsid w:val="00D45767"/>
    <w:rsid w:val="00D4638A"/>
    <w:rsid w:val="00D46D54"/>
    <w:rsid w:val="00D50DDE"/>
    <w:rsid w:val="00D542D4"/>
    <w:rsid w:val="00D61402"/>
    <w:rsid w:val="00D62BBA"/>
    <w:rsid w:val="00D66ACC"/>
    <w:rsid w:val="00D67F50"/>
    <w:rsid w:val="00D73522"/>
    <w:rsid w:val="00D75BE2"/>
    <w:rsid w:val="00D764A4"/>
    <w:rsid w:val="00D774AB"/>
    <w:rsid w:val="00D7782D"/>
    <w:rsid w:val="00D80047"/>
    <w:rsid w:val="00D837C9"/>
    <w:rsid w:val="00D852B2"/>
    <w:rsid w:val="00D92FCD"/>
    <w:rsid w:val="00D93E3E"/>
    <w:rsid w:val="00D949E9"/>
    <w:rsid w:val="00D95DD3"/>
    <w:rsid w:val="00D962DC"/>
    <w:rsid w:val="00DA07C1"/>
    <w:rsid w:val="00DA5B79"/>
    <w:rsid w:val="00DA60F2"/>
    <w:rsid w:val="00DA7449"/>
    <w:rsid w:val="00DB0BB2"/>
    <w:rsid w:val="00DB67F7"/>
    <w:rsid w:val="00DB77BD"/>
    <w:rsid w:val="00DC01F1"/>
    <w:rsid w:val="00DC0A60"/>
    <w:rsid w:val="00DC16C2"/>
    <w:rsid w:val="00DC2364"/>
    <w:rsid w:val="00DC2B77"/>
    <w:rsid w:val="00DC5916"/>
    <w:rsid w:val="00DC5E43"/>
    <w:rsid w:val="00DC73F7"/>
    <w:rsid w:val="00DD2960"/>
    <w:rsid w:val="00DD29F2"/>
    <w:rsid w:val="00DD4265"/>
    <w:rsid w:val="00DD50F2"/>
    <w:rsid w:val="00DD711A"/>
    <w:rsid w:val="00DE11C9"/>
    <w:rsid w:val="00DE314C"/>
    <w:rsid w:val="00DE4F3F"/>
    <w:rsid w:val="00DE7FB3"/>
    <w:rsid w:val="00DF076D"/>
    <w:rsid w:val="00DF0F65"/>
    <w:rsid w:val="00DF511E"/>
    <w:rsid w:val="00E02FC8"/>
    <w:rsid w:val="00E0394C"/>
    <w:rsid w:val="00E04340"/>
    <w:rsid w:val="00E06D3E"/>
    <w:rsid w:val="00E10067"/>
    <w:rsid w:val="00E15D48"/>
    <w:rsid w:val="00E21F80"/>
    <w:rsid w:val="00E23889"/>
    <w:rsid w:val="00E23D46"/>
    <w:rsid w:val="00E34E9F"/>
    <w:rsid w:val="00E35DF5"/>
    <w:rsid w:val="00E410D3"/>
    <w:rsid w:val="00E41DEA"/>
    <w:rsid w:val="00E438D8"/>
    <w:rsid w:val="00E43F60"/>
    <w:rsid w:val="00E46E24"/>
    <w:rsid w:val="00E507A3"/>
    <w:rsid w:val="00E50EE9"/>
    <w:rsid w:val="00E52A4E"/>
    <w:rsid w:val="00E5525D"/>
    <w:rsid w:val="00E571A8"/>
    <w:rsid w:val="00E62E6D"/>
    <w:rsid w:val="00E65F74"/>
    <w:rsid w:val="00E70D71"/>
    <w:rsid w:val="00E7310A"/>
    <w:rsid w:val="00E74ACC"/>
    <w:rsid w:val="00E76F01"/>
    <w:rsid w:val="00E83EAE"/>
    <w:rsid w:val="00E84813"/>
    <w:rsid w:val="00E9006C"/>
    <w:rsid w:val="00E90720"/>
    <w:rsid w:val="00EA126C"/>
    <w:rsid w:val="00EA2C87"/>
    <w:rsid w:val="00EA303C"/>
    <w:rsid w:val="00EA463A"/>
    <w:rsid w:val="00EA4E55"/>
    <w:rsid w:val="00EA558C"/>
    <w:rsid w:val="00EA5A77"/>
    <w:rsid w:val="00EB181D"/>
    <w:rsid w:val="00EB1D03"/>
    <w:rsid w:val="00EB43BD"/>
    <w:rsid w:val="00EC2DFD"/>
    <w:rsid w:val="00EC36EB"/>
    <w:rsid w:val="00ED106D"/>
    <w:rsid w:val="00ED1083"/>
    <w:rsid w:val="00ED25A3"/>
    <w:rsid w:val="00ED4BC6"/>
    <w:rsid w:val="00ED5F52"/>
    <w:rsid w:val="00ED6A51"/>
    <w:rsid w:val="00EE19CE"/>
    <w:rsid w:val="00EE78F8"/>
    <w:rsid w:val="00EE7BA0"/>
    <w:rsid w:val="00EE7C93"/>
    <w:rsid w:val="00EF015F"/>
    <w:rsid w:val="00EF3A63"/>
    <w:rsid w:val="00EF3CAA"/>
    <w:rsid w:val="00EF7942"/>
    <w:rsid w:val="00F04A7A"/>
    <w:rsid w:val="00F06B74"/>
    <w:rsid w:val="00F06EAE"/>
    <w:rsid w:val="00F076CD"/>
    <w:rsid w:val="00F07E24"/>
    <w:rsid w:val="00F12350"/>
    <w:rsid w:val="00F124E5"/>
    <w:rsid w:val="00F17C8A"/>
    <w:rsid w:val="00F2116F"/>
    <w:rsid w:val="00F2173D"/>
    <w:rsid w:val="00F223FA"/>
    <w:rsid w:val="00F22776"/>
    <w:rsid w:val="00F2357F"/>
    <w:rsid w:val="00F23DEF"/>
    <w:rsid w:val="00F247F0"/>
    <w:rsid w:val="00F30020"/>
    <w:rsid w:val="00F338BA"/>
    <w:rsid w:val="00F3591C"/>
    <w:rsid w:val="00F4585F"/>
    <w:rsid w:val="00F514CF"/>
    <w:rsid w:val="00F539CA"/>
    <w:rsid w:val="00F54CAA"/>
    <w:rsid w:val="00F54EFB"/>
    <w:rsid w:val="00F56803"/>
    <w:rsid w:val="00F60C3A"/>
    <w:rsid w:val="00F634D1"/>
    <w:rsid w:val="00F643FB"/>
    <w:rsid w:val="00F65985"/>
    <w:rsid w:val="00F65B21"/>
    <w:rsid w:val="00F70308"/>
    <w:rsid w:val="00F7042C"/>
    <w:rsid w:val="00F72977"/>
    <w:rsid w:val="00F7304A"/>
    <w:rsid w:val="00F755B5"/>
    <w:rsid w:val="00F76122"/>
    <w:rsid w:val="00F773AF"/>
    <w:rsid w:val="00F8207F"/>
    <w:rsid w:val="00F824D8"/>
    <w:rsid w:val="00F85590"/>
    <w:rsid w:val="00F87858"/>
    <w:rsid w:val="00F94015"/>
    <w:rsid w:val="00F96D77"/>
    <w:rsid w:val="00FA3103"/>
    <w:rsid w:val="00FB17C8"/>
    <w:rsid w:val="00FB1AA9"/>
    <w:rsid w:val="00FB1F72"/>
    <w:rsid w:val="00FB378E"/>
    <w:rsid w:val="00FB78E2"/>
    <w:rsid w:val="00FC0FE2"/>
    <w:rsid w:val="00FC1910"/>
    <w:rsid w:val="00FC2B6F"/>
    <w:rsid w:val="00FC7BA0"/>
    <w:rsid w:val="00FC7CC4"/>
    <w:rsid w:val="00FD041D"/>
    <w:rsid w:val="00FD086A"/>
    <w:rsid w:val="00FD3038"/>
    <w:rsid w:val="00FD461B"/>
    <w:rsid w:val="00FD4DA4"/>
    <w:rsid w:val="00FE05B9"/>
    <w:rsid w:val="00FE249F"/>
    <w:rsid w:val="00FE4784"/>
    <w:rsid w:val="00FE4F34"/>
    <w:rsid w:val="00FE654F"/>
    <w:rsid w:val="00FF0AAE"/>
    <w:rsid w:val="00FF1A06"/>
    <w:rsid w:val="00FF33C1"/>
    <w:rsid w:val="00FF38B7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4AC9D-498A-4185-922E-0CE1C002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85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ata.worldbank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gital.library.northwestern.edu/league/stat.html" TargetMode="External"/><Relationship Id="rId5" Type="http://schemas.openxmlformats.org/officeDocument/2006/relationships/hyperlink" Target="http://oxlad.qeh.ox.ac.uk/search.php" TargetMode="External"/><Relationship Id="rId4" Type="http://schemas.openxmlformats.org/officeDocument/2006/relationships/hyperlink" Target="http://www.gapminder.org/dat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Fink-Jensen</dc:creator>
  <cp:keywords/>
  <dc:description/>
  <cp:lastModifiedBy>Bas</cp:lastModifiedBy>
  <cp:revision>2</cp:revision>
  <dcterms:created xsi:type="dcterms:W3CDTF">2015-04-30T06:39:00Z</dcterms:created>
  <dcterms:modified xsi:type="dcterms:W3CDTF">2015-04-30T06:39:00Z</dcterms:modified>
</cp:coreProperties>
</file>