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5EC0" w:rsidRPr="008D7E0B" w:rsidRDefault="00495EC0" w:rsidP="00495EC0">
      <w:pPr>
        <w:rPr>
          <w:b/>
          <w:sz w:val="28"/>
          <w:szCs w:val="28"/>
          <w:lang w:val="en-US"/>
        </w:rPr>
      </w:pPr>
      <w:r>
        <w:rPr>
          <w:b/>
          <w:sz w:val="28"/>
          <w:szCs w:val="28"/>
          <w:lang w:val="en-US"/>
        </w:rPr>
        <w:t>Required</w:t>
      </w:r>
      <w:r w:rsidRPr="008D7E0B">
        <w:rPr>
          <w:b/>
          <w:sz w:val="28"/>
          <w:szCs w:val="28"/>
          <w:lang w:val="en-US"/>
        </w:rPr>
        <w:t xml:space="preserve"> content of Working Paper CLIO-INFRA</w:t>
      </w:r>
    </w:p>
    <w:p w:rsidR="00495EC0" w:rsidRDefault="00495EC0" w:rsidP="00495EC0">
      <w:pPr>
        <w:rPr>
          <w:b/>
          <w:lang w:val="en-US"/>
        </w:rPr>
      </w:pPr>
    </w:p>
    <w:p w:rsidR="00495EC0" w:rsidRPr="008D7E0B" w:rsidRDefault="00495EC0" w:rsidP="00495EC0">
      <w:pPr>
        <w:rPr>
          <w:b/>
          <w:i/>
          <w:u w:val="single"/>
          <w:lang w:val="en-US"/>
        </w:rPr>
      </w:pPr>
      <w:r w:rsidRPr="008D7E0B">
        <w:rPr>
          <w:b/>
          <w:i/>
          <w:u w:val="single"/>
          <w:lang w:val="en-US"/>
        </w:rPr>
        <w:t>Please include the following elements into any working paper entered into the CLIO-INFRA system:</w:t>
      </w:r>
    </w:p>
    <w:p w:rsidR="00495EC0" w:rsidRDefault="00495EC0" w:rsidP="00495EC0">
      <w:pPr>
        <w:rPr>
          <w:lang w:val="en-US"/>
        </w:rPr>
      </w:pPr>
    </w:p>
    <w:p w:rsidR="00495EC0" w:rsidRPr="00E42E4F" w:rsidRDefault="00495EC0" w:rsidP="00495EC0">
      <w:pPr>
        <w:rPr>
          <w:lang w:val="en-US"/>
        </w:rPr>
      </w:pPr>
      <w:r w:rsidRPr="00E42E4F">
        <w:rPr>
          <w:lang w:val="en-US"/>
        </w:rPr>
        <w:t>1. Title</w:t>
      </w:r>
    </w:p>
    <w:p w:rsidR="00495EC0" w:rsidRDefault="00495EC0" w:rsidP="00495EC0">
      <w:pPr>
        <w:rPr>
          <w:lang w:val="en-US"/>
        </w:rPr>
      </w:pPr>
      <w:r>
        <w:rPr>
          <w:lang w:val="en-US"/>
        </w:rPr>
        <w:tab/>
      </w:r>
      <w:r>
        <w:rPr>
          <w:lang w:val="en-US"/>
        </w:rPr>
        <w:t>Copper</w:t>
      </w:r>
      <w:r>
        <w:rPr>
          <w:lang w:val="en-US"/>
        </w:rPr>
        <w:t xml:space="preserve"> mining production by decade and country</w:t>
      </w:r>
    </w:p>
    <w:p w:rsidR="00495EC0" w:rsidRPr="006D3C34" w:rsidRDefault="00495EC0" w:rsidP="00495EC0">
      <w:r w:rsidRPr="006D3C34">
        <w:t>2. Author(s)</w:t>
      </w:r>
    </w:p>
    <w:p w:rsidR="00495EC0" w:rsidRPr="00514925" w:rsidRDefault="00495EC0" w:rsidP="00495EC0">
      <w:r w:rsidRPr="006D3C34">
        <w:tab/>
      </w:r>
      <w:r w:rsidRPr="00514925">
        <w:t>Kees Klein Goldewijk &amp; Jonathan Fink-Jensen, Utrecht University</w:t>
      </w:r>
    </w:p>
    <w:p w:rsidR="00495EC0" w:rsidRPr="00E42E4F" w:rsidRDefault="00495EC0" w:rsidP="00495EC0">
      <w:pPr>
        <w:rPr>
          <w:lang w:val="en-US"/>
        </w:rPr>
      </w:pPr>
      <w:r>
        <w:rPr>
          <w:lang w:val="en-US"/>
        </w:rPr>
        <w:t>3</w:t>
      </w:r>
      <w:r w:rsidRPr="00E42E4F">
        <w:rPr>
          <w:lang w:val="en-US"/>
        </w:rPr>
        <w:t>. Production date</w:t>
      </w:r>
    </w:p>
    <w:p w:rsidR="00495EC0" w:rsidRDefault="00495EC0" w:rsidP="00495EC0">
      <w:pPr>
        <w:rPr>
          <w:lang w:val="en-US"/>
        </w:rPr>
      </w:pPr>
      <w:r>
        <w:rPr>
          <w:lang w:val="en-US"/>
        </w:rPr>
        <w:tab/>
        <w:t>2014-11-1.</w:t>
      </w:r>
    </w:p>
    <w:p w:rsidR="00495EC0" w:rsidRPr="00E42E4F" w:rsidRDefault="00495EC0" w:rsidP="00495EC0">
      <w:pPr>
        <w:rPr>
          <w:lang w:val="en-US"/>
        </w:rPr>
      </w:pPr>
      <w:r>
        <w:rPr>
          <w:lang w:val="en-US"/>
        </w:rPr>
        <w:t>4</w:t>
      </w:r>
      <w:r w:rsidRPr="00E42E4F">
        <w:rPr>
          <w:lang w:val="en-US"/>
        </w:rPr>
        <w:t>. Version</w:t>
      </w:r>
    </w:p>
    <w:p w:rsidR="00495EC0" w:rsidRDefault="00495EC0" w:rsidP="00495EC0">
      <w:pPr>
        <w:rPr>
          <w:lang w:val="en-US"/>
        </w:rPr>
      </w:pPr>
      <w:r>
        <w:rPr>
          <w:lang w:val="en-US"/>
        </w:rPr>
        <w:tab/>
        <w:t>1</w:t>
      </w:r>
    </w:p>
    <w:p w:rsidR="00495EC0" w:rsidRPr="00E42E4F" w:rsidRDefault="00495EC0" w:rsidP="00495EC0">
      <w:pPr>
        <w:rPr>
          <w:lang w:val="en-US"/>
        </w:rPr>
      </w:pPr>
      <w:r>
        <w:rPr>
          <w:lang w:val="en-US"/>
        </w:rPr>
        <w:t>5</w:t>
      </w:r>
      <w:r w:rsidRPr="00E42E4F">
        <w:rPr>
          <w:lang w:val="en-US"/>
        </w:rPr>
        <w:t>. Variable group</w:t>
      </w:r>
      <w:r>
        <w:rPr>
          <w:lang w:val="en-US"/>
        </w:rPr>
        <w:t>(s)</w:t>
      </w:r>
    </w:p>
    <w:p w:rsidR="00495EC0" w:rsidRDefault="00495EC0" w:rsidP="00495EC0">
      <w:pPr>
        <w:rPr>
          <w:lang w:val="en-US"/>
        </w:rPr>
      </w:pPr>
      <w:r>
        <w:rPr>
          <w:lang w:val="en-US"/>
        </w:rPr>
        <w:tab/>
        <w:t>Environmental sustainability</w:t>
      </w:r>
    </w:p>
    <w:p w:rsidR="00495EC0" w:rsidRDefault="00495EC0" w:rsidP="00495EC0">
      <w:pPr>
        <w:rPr>
          <w:lang w:val="en-US"/>
        </w:rPr>
      </w:pPr>
      <w:r>
        <w:rPr>
          <w:lang w:val="en-US"/>
        </w:rPr>
        <w:t>6</w:t>
      </w:r>
      <w:r w:rsidRPr="00E42E4F">
        <w:rPr>
          <w:lang w:val="en-US"/>
        </w:rPr>
        <w:t>. Variable</w:t>
      </w:r>
      <w:r>
        <w:rPr>
          <w:lang w:val="en-US"/>
        </w:rPr>
        <w:t>(s)</w:t>
      </w:r>
    </w:p>
    <w:p w:rsidR="00495EC0" w:rsidRPr="00E42E4F" w:rsidRDefault="00495EC0" w:rsidP="00495EC0">
      <w:pPr>
        <w:rPr>
          <w:lang w:val="en-US"/>
        </w:rPr>
      </w:pPr>
      <w:r>
        <w:rPr>
          <w:lang w:val="en-US"/>
        </w:rPr>
        <w:tab/>
      </w:r>
      <w:r>
        <w:rPr>
          <w:lang w:val="en-US"/>
        </w:rPr>
        <w:t>Copper</w:t>
      </w:r>
      <w:r>
        <w:rPr>
          <w:lang w:val="en-US"/>
        </w:rPr>
        <w:t xml:space="preserve"> mine production, in </w:t>
      </w:r>
      <w:r>
        <w:rPr>
          <w:lang w:val="en-US"/>
        </w:rPr>
        <w:t xml:space="preserve">thousand </w:t>
      </w:r>
      <w:r>
        <w:rPr>
          <w:lang w:val="en-US"/>
        </w:rPr>
        <w:t>metric tons</w:t>
      </w:r>
    </w:p>
    <w:p w:rsidR="00495EC0" w:rsidRPr="00E42E4F" w:rsidRDefault="00495EC0" w:rsidP="00495EC0">
      <w:pPr>
        <w:rPr>
          <w:lang w:val="en-US"/>
        </w:rPr>
      </w:pPr>
      <w:r>
        <w:rPr>
          <w:lang w:val="en-US"/>
        </w:rPr>
        <w:t>7</w:t>
      </w:r>
      <w:r w:rsidRPr="00E42E4F">
        <w:rPr>
          <w:lang w:val="en-US"/>
        </w:rPr>
        <w:t>. Unit of analysis</w:t>
      </w:r>
    </w:p>
    <w:p w:rsidR="00495EC0" w:rsidRDefault="00495EC0" w:rsidP="00495EC0">
      <w:pPr>
        <w:rPr>
          <w:lang w:val="en-US"/>
        </w:rPr>
      </w:pPr>
      <w:r>
        <w:rPr>
          <w:lang w:val="en-US"/>
        </w:rPr>
        <w:tab/>
        <w:t>Country</w:t>
      </w:r>
    </w:p>
    <w:p w:rsidR="00495EC0" w:rsidRDefault="00495EC0" w:rsidP="00495EC0">
      <w:pPr>
        <w:rPr>
          <w:lang w:val="en-US"/>
        </w:rPr>
      </w:pPr>
      <w:r>
        <w:rPr>
          <w:lang w:val="en-US"/>
        </w:rPr>
        <w:t>8</w:t>
      </w:r>
      <w:r w:rsidRPr="00E42E4F">
        <w:rPr>
          <w:lang w:val="en-US"/>
        </w:rPr>
        <w:t>. Keywords (5)</w:t>
      </w:r>
    </w:p>
    <w:p w:rsidR="00495EC0" w:rsidRPr="00E42E4F" w:rsidRDefault="00495EC0" w:rsidP="00495EC0">
      <w:pPr>
        <w:rPr>
          <w:lang w:val="en-US"/>
        </w:rPr>
      </w:pPr>
      <w:r>
        <w:rPr>
          <w:lang w:val="en-US"/>
        </w:rPr>
        <w:tab/>
      </w:r>
      <w:r>
        <w:rPr>
          <w:lang w:val="en-US"/>
        </w:rPr>
        <w:t>Copper</w:t>
      </w:r>
      <w:r>
        <w:rPr>
          <w:lang w:val="en-US"/>
        </w:rPr>
        <w:t xml:space="preserve">, Mine </w:t>
      </w:r>
      <w:r>
        <w:rPr>
          <w:lang w:val="en-US"/>
        </w:rPr>
        <w:t>production, Cu</w:t>
      </w:r>
    </w:p>
    <w:p w:rsidR="00495EC0" w:rsidRDefault="00495EC0" w:rsidP="00495EC0">
      <w:pPr>
        <w:rPr>
          <w:lang w:val="en-US"/>
        </w:rPr>
      </w:pPr>
      <w:r w:rsidRPr="00837923">
        <w:rPr>
          <w:lang w:val="en-US"/>
        </w:rPr>
        <w:t>9. Abstract (200 words)</w:t>
      </w:r>
    </w:p>
    <w:p w:rsidR="00495EC0" w:rsidRDefault="00495EC0" w:rsidP="00495EC0">
      <w:pPr>
        <w:pStyle w:val="Geenafstand"/>
        <w:ind w:left="708"/>
        <w:jc w:val="both"/>
        <w:rPr>
          <w:i/>
          <w:lang w:val="en-GB"/>
        </w:rPr>
      </w:pPr>
      <w:r w:rsidRPr="007F698C">
        <w:rPr>
          <w:i/>
          <w:lang w:val="en-GB"/>
        </w:rPr>
        <w:t xml:space="preserve">Copper is usually found in nature in association with </w:t>
      </w:r>
      <w:proofErr w:type="spellStart"/>
      <w:r w:rsidRPr="007F698C">
        <w:rPr>
          <w:i/>
          <w:lang w:val="en-GB"/>
        </w:rPr>
        <w:t>sulfur</w:t>
      </w:r>
      <w:proofErr w:type="spellEnd"/>
      <w:r w:rsidRPr="007F698C">
        <w:rPr>
          <w:i/>
          <w:lang w:val="en-GB"/>
        </w:rPr>
        <w:t xml:space="preserve">. Pure copper metal is generally produced from a multistage process, beginning with the mining and concentrating of low-grade ores containing copper </w:t>
      </w:r>
      <w:proofErr w:type="spellStart"/>
      <w:r w:rsidRPr="007F698C">
        <w:rPr>
          <w:i/>
          <w:lang w:val="en-GB"/>
        </w:rPr>
        <w:t>sulfide</w:t>
      </w:r>
      <w:proofErr w:type="spellEnd"/>
      <w:r w:rsidRPr="007F698C">
        <w:rPr>
          <w:i/>
          <w:lang w:val="en-GB"/>
        </w:rPr>
        <w:t xml:space="preserve"> minerals, and followed by smelting and electrolytic refining to produce a pure copper cathode. An increasing share of copper is produced from acid leaching of oxidized ores. Copper is one of the oldest metals ever used and has been one of the important materials in the development of civilization. Because of its properties, singularly or in combination, of high ductility, malleability, and thermal and electrical conductivity, and its resistance to corrosion, copper has become a major industrial metal, ranking third after iron and </w:t>
      </w:r>
      <w:proofErr w:type="spellStart"/>
      <w:r w:rsidRPr="007F698C">
        <w:rPr>
          <w:i/>
          <w:lang w:val="en-GB"/>
        </w:rPr>
        <w:t>aluminum</w:t>
      </w:r>
      <w:proofErr w:type="spellEnd"/>
      <w:r w:rsidRPr="007F698C">
        <w:rPr>
          <w:i/>
          <w:lang w:val="en-GB"/>
        </w:rPr>
        <w:t xml:space="preserve"> in terms of quantities consumed. Electrical uses of copper, including power transmission and generation, building wiring, telecommunication, and electrical and electronic products, account for about three quarters of total copper use. Building construction is the single largest market, followed by electronics and electronic products, transportation, industrial machinery, and consumer and general products. Copper </w:t>
      </w:r>
      <w:proofErr w:type="spellStart"/>
      <w:r w:rsidRPr="007F698C">
        <w:rPr>
          <w:i/>
          <w:lang w:val="en-GB"/>
        </w:rPr>
        <w:t>byproducts</w:t>
      </w:r>
      <w:proofErr w:type="spellEnd"/>
      <w:r w:rsidRPr="007F698C">
        <w:rPr>
          <w:i/>
          <w:lang w:val="en-GB"/>
        </w:rPr>
        <w:t xml:space="preserve"> from manufacturing and obsolete copper products are readily recycled and contribute significantly to copper supply.</w:t>
      </w:r>
    </w:p>
    <w:p w:rsidR="00495EC0" w:rsidRDefault="00495EC0" w:rsidP="00495EC0">
      <w:pPr>
        <w:ind w:left="708"/>
        <w:rPr>
          <w:rStyle w:val="Hyperlink"/>
          <w:lang w:val="en-GB"/>
        </w:rPr>
      </w:pPr>
      <w:r>
        <w:rPr>
          <w:lang w:val="en-GB"/>
        </w:rPr>
        <w:t xml:space="preserve">Source: </w:t>
      </w:r>
      <w:hyperlink r:id="rId4" w:history="1">
        <w:r w:rsidRPr="00725A57">
          <w:rPr>
            <w:rStyle w:val="Hyperlink"/>
            <w:lang w:val="en-GB"/>
          </w:rPr>
          <w:t>http://minerals.usgs.gov/minerals/pubs/commodity/copper/</w:t>
        </w:r>
      </w:hyperlink>
    </w:p>
    <w:p w:rsidR="00495EC0" w:rsidRPr="00837923" w:rsidRDefault="00495EC0" w:rsidP="00495EC0">
      <w:pPr>
        <w:rPr>
          <w:lang w:val="en-US"/>
        </w:rPr>
      </w:pPr>
      <w:r w:rsidRPr="00837923">
        <w:rPr>
          <w:lang w:val="en-US"/>
        </w:rPr>
        <w:t>10. Time period</w:t>
      </w:r>
    </w:p>
    <w:p w:rsidR="00495EC0" w:rsidRDefault="00495EC0" w:rsidP="00495EC0">
      <w:pPr>
        <w:rPr>
          <w:lang w:val="en-US"/>
        </w:rPr>
      </w:pPr>
      <w:r>
        <w:rPr>
          <w:lang w:val="en-US"/>
        </w:rPr>
        <w:tab/>
        <w:t>1</w:t>
      </w:r>
      <w:r>
        <w:rPr>
          <w:lang w:val="en-US"/>
        </w:rPr>
        <w:t>700</w:t>
      </w:r>
      <w:r>
        <w:rPr>
          <w:lang w:val="en-US"/>
        </w:rPr>
        <w:t>-2012</w:t>
      </w:r>
    </w:p>
    <w:p w:rsidR="00495EC0" w:rsidRPr="00E42E4F" w:rsidRDefault="00495EC0" w:rsidP="00495EC0">
      <w:pPr>
        <w:rPr>
          <w:lang w:val="en-US"/>
        </w:rPr>
      </w:pPr>
      <w:r w:rsidRPr="00E42E4F">
        <w:rPr>
          <w:lang w:val="en-US"/>
        </w:rPr>
        <w:t>1</w:t>
      </w:r>
      <w:r>
        <w:rPr>
          <w:lang w:val="en-US"/>
        </w:rPr>
        <w:t>1</w:t>
      </w:r>
      <w:r w:rsidRPr="00E42E4F">
        <w:rPr>
          <w:lang w:val="en-US"/>
        </w:rPr>
        <w:t>. Geographical coverage</w:t>
      </w:r>
    </w:p>
    <w:p w:rsidR="00495EC0" w:rsidRDefault="00495EC0" w:rsidP="00495EC0">
      <w:pPr>
        <w:rPr>
          <w:lang w:val="en-US"/>
        </w:rPr>
      </w:pPr>
      <w:r>
        <w:rPr>
          <w:lang w:val="en-US"/>
        </w:rPr>
        <w:tab/>
        <w:t>Worldwide</w:t>
      </w:r>
    </w:p>
    <w:p w:rsidR="00495EC0" w:rsidRDefault="00495EC0" w:rsidP="00495EC0">
      <w:pPr>
        <w:rPr>
          <w:lang w:val="en-US"/>
        </w:rPr>
      </w:pPr>
      <w:r w:rsidRPr="00E42E4F">
        <w:rPr>
          <w:lang w:val="en-US"/>
        </w:rPr>
        <w:t>1</w:t>
      </w:r>
      <w:r>
        <w:rPr>
          <w:lang w:val="en-US"/>
        </w:rPr>
        <w:t>2</w:t>
      </w:r>
      <w:r w:rsidRPr="00E42E4F">
        <w:rPr>
          <w:lang w:val="en-US"/>
        </w:rPr>
        <w:t>. Methodologies used for data collection and processing</w:t>
      </w:r>
    </w:p>
    <w:p w:rsidR="00495EC0" w:rsidRPr="00460F8A" w:rsidRDefault="00495EC0" w:rsidP="00495EC0">
      <w:pPr>
        <w:ind w:firstLine="708"/>
        <w:rPr>
          <w:lang w:val="en-US"/>
        </w:rPr>
      </w:pPr>
      <w:r w:rsidRPr="00460F8A">
        <w:rPr>
          <w:rFonts w:cs="Calibri"/>
          <w:lang w:val="en-US"/>
        </w:rPr>
        <w:t>Data inventory</w:t>
      </w:r>
    </w:p>
    <w:p w:rsidR="00495EC0" w:rsidRPr="00E42E4F" w:rsidRDefault="00495EC0" w:rsidP="00495EC0">
      <w:pPr>
        <w:rPr>
          <w:lang w:val="en-US"/>
        </w:rPr>
      </w:pPr>
      <w:r>
        <w:rPr>
          <w:lang w:val="en-US"/>
        </w:rPr>
        <w:t>13</w:t>
      </w:r>
      <w:r w:rsidRPr="00E42E4F">
        <w:rPr>
          <w:lang w:val="en-US"/>
        </w:rPr>
        <w:t>. Data quality</w:t>
      </w:r>
    </w:p>
    <w:p w:rsidR="00495EC0" w:rsidRDefault="00495EC0" w:rsidP="00495EC0">
      <w:pPr>
        <w:rPr>
          <w:lang w:val="en-US"/>
        </w:rPr>
      </w:pPr>
      <w:r>
        <w:rPr>
          <w:lang w:val="en-US"/>
        </w:rPr>
        <w:tab/>
        <w:t>Good</w:t>
      </w:r>
    </w:p>
    <w:p w:rsidR="00495EC0" w:rsidRPr="00E42E4F" w:rsidRDefault="00495EC0" w:rsidP="00495EC0">
      <w:pPr>
        <w:rPr>
          <w:lang w:val="en-US"/>
        </w:rPr>
      </w:pPr>
      <w:r>
        <w:rPr>
          <w:lang w:val="en-US"/>
        </w:rPr>
        <w:t>14</w:t>
      </w:r>
      <w:r w:rsidRPr="00E42E4F">
        <w:rPr>
          <w:lang w:val="en-US"/>
        </w:rPr>
        <w:t>. Date of collection</w:t>
      </w:r>
    </w:p>
    <w:p w:rsidR="00495EC0" w:rsidRDefault="00495EC0" w:rsidP="00495EC0">
      <w:pPr>
        <w:rPr>
          <w:lang w:val="en-US"/>
        </w:rPr>
      </w:pPr>
      <w:r>
        <w:rPr>
          <w:lang w:val="en-US"/>
        </w:rPr>
        <w:tab/>
        <w:t>-</w:t>
      </w:r>
    </w:p>
    <w:p w:rsidR="00495EC0" w:rsidRPr="00E42E4F" w:rsidRDefault="00495EC0" w:rsidP="00495EC0">
      <w:pPr>
        <w:rPr>
          <w:lang w:val="en-US"/>
        </w:rPr>
      </w:pPr>
      <w:r>
        <w:rPr>
          <w:lang w:val="en-US"/>
        </w:rPr>
        <w:t>15</w:t>
      </w:r>
      <w:r w:rsidRPr="00E42E4F">
        <w:rPr>
          <w:lang w:val="en-US"/>
        </w:rPr>
        <w:t>. Data collectors</w:t>
      </w:r>
    </w:p>
    <w:p w:rsidR="00495EC0" w:rsidRDefault="00495EC0" w:rsidP="00495EC0">
      <w:pPr>
        <w:ind w:firstLine="708"/>
        <w:rPr>
          <w:lang w:val="en-US"/>
        </w:rPr>
      </w:pPr>
      <w:r>
        <w:rPr>
          <w:lang w:val="en-GB"/>
        </w:rPr>
        <w:t>British Geological Survey</w:t>
      </w:r>
      <w:r>
        <w:rPr>
          <w:lang w:val="en-US"/>
        </w:rPr>
        <w:t xml:space="preserve"> (BGS)</w:t>
      </w:r>
    </w:p>
    <w:p w:rsidR="00495EC0" w:rsidRDefault="00495EC0" w:rsidP="00495EC0">
      <w:pPr>
        <w:ind w:firstLine="708"/>
        <w:rPr>
          <w:lang w:val="en-US"/>
        </w:rPr>
      </w:pPr>
      <w:proofErr w:type="spellStart"/>
      <w:r>
        <w:rPr>
          <w:lang w:val="en-US"/>
        </w:rPr>
        <w:t>Metallgesellschaft</w:t>
      </w:r>
      <w:proofErr w:type="spellEnd"/>
    </w:p>
    <w:p w:rsidR="00495EC0" w:rsidRDefault="00495EC0" w:rsidP="00495EC0">
      <w:pPr>
        <w:ind w:firstLine="708"/>
        <w:rPr>
          <w:lang w:val="en-US"/>
        </w:rPr>
      </w:pPr>
      <w:hyperlink r:id="rId5" w:history="1">
        <w:r w:rsidRPr="002F1E8F">
          <w:rPr>
            <w:rStyle w:val="Hyperlink"/>
            <w:color w:val="auto"/>
            <w:u w:val="none"/>
            <w:lang w:val="en-US"/>
          </w:rPr>
          <w:t xml:space="preserve">U.S. </w:t>
        </w:r>
      </w:hyperlink>
      <w:r w:rsidRPr="00254101">
        <w:rPr>
          <w:lang w:val="en-US"/>
        </w:rPr>
        <w:t>Bure</w:t>
      </w:r>
      <w:bookmarkStart w:id="0" w:name="_GoBack"/>
      <w:bookmarkEnd w:id="0"/>
      <w:r w:rsidRPr="00254101">
        <w:rPr>
          <w:lang w:val="en-US"/>
        </w:rPr>
        <w:t>au of Mines</w:t>
      </w:r>
      <w:r w:rsidRPr="002F1E8F">
        <w:rPr>
          <w:lang w:val="en-US"/>
        </w:rPr>
        <w:t xml:space="preserve">, </w:t>
      </w:r>
      <w:hyperlink r:id="rId6" w:history="1">
        <w:r w:rsidRPr="002F1E8F">
          <w:rPr>
            <w:rStyle w:val="Hyperlink"/>
            <w:color w:val="auto"/>
            <w:u w:val="none"/>
            <w:lang w:val="en-US"/>
          </w:rPr>
          <w:t>U.S. Geological Survey</w:t>
        </w:r>
      </w:hyperlink>
      <w:r w:rsidRPr="002F1E8F">
        <w:rPr>
          <w:lang w:val="en-US"/>
        </w:rPr>
        <w:t xml:space="preserve"> (USGS</w:t>
      </w:r>
      <w:r>
        <w:rPr>
          <w:lang w:val="en-US"/>
        </w:rPr>
        <w:t>)</w:t>
      </w:r>
    </w:p>
    <w:p w:rsidR="00495EC0" w:rsidRDefault="00495EC0" w:rsidP="00495EC0">
      <w:pPr>
        <w:rPr>
          <w:lang w:val="en-US"/>
        </w:rPr>
      </w:pPr>
      <w:r w:rsidRPr="00E42E4F">
        <w:rPr>
          <w:lang w:val="en-US"/>
        </w:rPr>
        <w:lastRenderedPageBreak/>
        <w:t>1</w:t>
      </w:r>
      <w:r>
        <w:rPr>
          <w:lang w:val="en-US"/>
        </w:rPr>
        <w:t>6</w:t>
      </w:r>
      <w:r w:rsidRPr="00E42E4F">
        <w:rPr>
          <w:lang w:val="en-US"/>
        </w:rPr>
        <w:t>. Sources</w:t>
      </w:r>
    </w:p>
    <w:p w:rsidR="00495EC0" w:rsidRDefault="00495EC0" w:rsidP="00495EC0">
      <w:pPr>
        <w:pStyle w:val="Geenafstand"/>
        <w:ind w:left="708"/>
        <w:rPr>
          <w:lang w:val="en-GB"/>
        </w:rPr>
      </w:pPr>
      <w:r>
        <w:rPr>
          <w:lang w:val="en-GB"/>
        </w:rPr>
        <w:t xml:space="preserve">British Geological Survey, </w:t>
      </w:r>
      <w:r>
        <w:rPr>
          <w:i/>
          <w:lang w:val="en-GB"/>
        </w:rPr>
        <w:t>World Mineral Statistics</w:t>
      </w:r>
      <w:r>
        <w:rPr>
          <w:lang w:val="en-GB"/>
        </w:rPr>
        <w:t xml:space="preserve">, website: </w:t>
      </w:r>
      <w:hyperlink r:id="rId7" w:history="1">
        <w:r w:rsidRPr="0030502E">
          <w:rPr>
            <w:rStyle w:val="Hyperlink"/>
            <w:lang w:val="en-GB"/>
          </w:rPr>
          <w:t>https://www.bgs.ac.uk/mineralsuk/statistics/worldArchive.html</w:t>
        </w:r>
      </w:hyperlink>
      <w:r>
        <w:rPr>
          <w:lang w:val="en-GB"/>
        </w:rPr>
        <w:t xml:space="preserve"> (Last visited on: 13-11-2014). </w:t>
      </w:r>
    </w:p>
    <w:p w:rsidR="00495EC0" w:rsidRDefault="00495EC0" w:rsidP="00495EC0">
      <w:pPr>
        <w:pStyle w:val="Geenafstand"/>
        <w:rPr>
          <w:lang w:val="en-GB"/>
        </w:rPr>
      </w:pPr>
    </w:p>
    <w:p w:rsidR="00495EC0" w:rsidRDefault="00495EC0" w:rsidP="00495EC0">
      <w:pPr>
        <w:pStyle w:val="Geenafstand"/>
        <w:ind w:firstLine="708"/>
        <w:rPr>
          <w:lang w:val="en-GB"/>
        </w:rPr>
      </w:pPr>
      <w:proofErr w:type="spellStart"/>
      <w:r>
        <w:rPr>
          <w:lang w:val="en-GB"/>
        </w:rPr>
        <w:t>Metallgesellschaft</w:t>
      </w:r>
      <w:proofErr w:type="spellEnd"/>
      <w:r>
        <w:rPr>
          <w:lang w:val="en-GB"/>
        </w:rPr>
        <w:t xml:space="preserve">, </w:t>
      </w:r>
      <w:proofErr w:type="spellStart"/>
      <w:r w:rsidRPr="00207CB6">
        <w:rPr>
          <w:i/>
          <w:lang w:val="en-GB"/>
        </w:rPr>
        <w:t>Metallstatistik</w:t>
      </w:r>
      <w:proofErr w:type="spellEnd"/>
      <w:r w:rsidRPr="00207CB6">
        <w:rPr>
          <w:i/>
          <w:lang w:val="en-GB"/>
        </w:rPr>
        <w:t xml:space="preserve"> 1970-1980</w:t>
      </w:r>
      <w:r>
        <w:rPr>
          <w:lang w:val="en-GB"/>
        </w:rPr>
        <w:t xml:space="preserve"> (Frankfurt am Main, 1981).</w:t>
      </w:r>
    </w:p>
    <w:p w:rsidR="00495EC0" w:rsidRDefault="00495EC0" w:rsidP="00495EC0">
      <w:pPr>
        <w:pStyle w:val="Geenafstand"/>
        <w:rPr>
          <w:lang w:val="en-GB"/>
        </w:rPr>
      </w:pPr>
    </w:p>
    <w:p w:rsidR="00495EC0" w:rsidRDefault="00495EC0" w:rsidP="00495EC0">
      <w:pPr>
        <w:pStyle w:val="Geenafstand"/>
        <w:ind w:firstLine="708"/>
        <w:rPr>
          <w:lang w:val="en-GB"/>
        </w:rPr>
      </w:pPr>
      <w:proofErr w:type="spellStart"/>
      <w:r>
        <w:rPr>
          <w:lang w:val="en-GB"/>
        </w:rPr>
        <w:t>Metallgesellschaft</w:t>
      </w:r>
      <w:proofErr w:type="spellEnd"/>
      <w:r>
        <w:rPr>
          <w:lang w:val="en-GB"/>
        </w:rPr>
        <w:t xml:space="preserve">, </w:t>
      </w:r>
      <w:proofErr w:type="spellStart"/>
      <w:r>
        <w:rPr>
          <w:i/>
          <w:lang w:val="en-GB"/>
        </w:rPr>
        <w:t>Metallstatistik</w:t>
      </w:r>
      <w:proofErr w:type="spellEnd"/>
      <w:r>
        <w:rPr>
          <w:i/>
          <w:lang w:val="en-GB"/>
        </w:rPr>
        <w:t xml:space="preserve"> 1982-1992</w:t>
      </w:r>
      <w:r>
        <w:rPr>
          <w:lang w:val="en-GB"/>
        </w:rPr>
        <w:t xml:space="preserve"> (Frankfurt am Main, 1992).</w:t>
      </w:r>
    </w:p>
    <w:p w:rsidR="00495EC0" w:rsidRPr="0019770B" w:rsidRDefault="00495EC0" w:rsidP="00495EC0">
      <w:pPr>
        <w:pStyle w:val="Geenafstand"/>
        <w:ind w:left="708"/>
        <w:rPr>
          <w:lang w:val="en-GB"/>
        </w:rPr>
      </w:pPr>
    </w:p>
    <w:p w:rsidR="00495EC0" w:rsidRDefault="00495EC0" w:rsidP="00495EC0">
      <w:pPr>
        <w:pStyle w:val="Geenafstand"/>
        <w:ind w:left="708"/>
        <w:rPr>
          <w:lang w:val="en-GB"/>
        </w:rPr>
      </w:pPr>
      <w:r>
        <w:rPr>
          <w:lang w:val="en-GB"/>
        </w:rPr>
        <w:t xml:space="preserve">Mitchell, B.R., </w:t>
      </w:r>
      <w:r>
        <w:rPr>
          <w:i/>
          <w:lang w:val="en-GB"/>
        </w:rPr>
        <w:t>International Historical Statistics – Africa, Asia &amp; Oceania 1750-2005</w:t>
      </w:r>
      <w:r>
        <w:rPr>
          <w:lang w:val="en-GB"/>
        </w:rPr>
        <w:t xml:space="preserve"> (London, 2007).</w:t>
      </w:r>
    </w:p>
    <w:p w:rsidR="00495EC0" w:rsidRDefault="00495EC0" w:rsidP="00495EC0">
      <w:pPr>
        <w:pStyle w:val="Geenafstand"/>
        <w:ind w:left="708"/>
        <w:rPr>
          <w:lang w:val="en-GB"/>
        </w:rPr>
      </w:pPr>
    </w:p>
    <w:p w:rsidR="00495EC0" w:rsidRDefault="00495EC0" w:rsidP="00495EC0">
      <w:pPr>
        <w:pStyle w:val="Geenafstand"/>
        <w:ind w:left="708"/>
        <w:rPr>
          <w:lang w:val="en-GB"/>
        </w:rPr>
      </w:pPr>
      <w:r>
        <w:rPr>
          <w:lang w:val="en-GB"/>
        </w:rPr>
        <w:t xml:space="preserve">Mitchell, B.R., </w:t>
      </w:r>
      <w:r>
        <w:rPr>
          <w:i/>
          <w:lang w:val="en-GB"/>
        </w:rPr>
        <w:t>International Historical Statistics – Europe</w:t>
      </w:r>
      <w:r>
        <w:rPr>
          <w:lang w:val="en-GB"/>
        </w:rPr>
        <w:t xml:space="preserve"> (London, 2007).</w:t>
      </w:r>
    </w:p>
    <w:p w:rsidR="00495EC0" w:rsidRDefault="00495EC0" w:rsidP="00495EC0">
      <w:pPr>
        <w:pStyle w:val="Geenafstand"/>
        <w:ind w:left="708"/>
        <w:rPr>
          <w:lang w:val="en-GB"/>
        </w:rPr>
      </w:pPr>
    </w:p>
    <w:p w:rsidR="00495EC0" w:rsidRDefault="00495EC0" w:rsidP="00495EC0">
      <w:pPr>
        <w:pStyle w:val="Geenafstand"/>
        <w:ind w:left="708"/>
        <w:rPr>
          <w:lang w:val="en-GB"/>
        </w:rPr>
      </w:pPr>
      <w:r>
        <w:rPr>
          <w:lang w:val="en-GB"/>
        </w:rPr>
        <w:t xml:space="preserve">Mitchell, B.R., </w:t>
      </w:r>
      <w:r>
        <w:rPr>
          <w:i/>
          <w:lang w:val="en-GB"/>
        </w:rPr>
        <w:t>International Historical Statistics – The Americas 1750-2005</w:t>
      </w:r>
      <w:r>
        <w:rPr>
          <w:lang w:val="en-GB"/>
        </w:rPr>
        <w:t xml:space="preserve"> (London, 2007).</w:t>
      </w:r>
    </w:p>
    <w:p w:rsidR="00495EC0" w:rsidRDefault="00495EC0" w:rsidP="00495EC0">
      <w:pPr>
        <w:pStyle w:val="Geenafstand"/>
        <w:ind w:left="708"/>
        <w:rPr>
          <w:lang w:val="en-GB"/>
        </w:rPr>
      </w:pPr>
    </w:p>
    <w:p w:rsidR="00495EC0" w:rsidRDefault="00495EC0" w:rsidP="00495EC0">
      <w:pPr>
        <w:pStyle w:val="Geenafstand"/>
        <w:ind w:left="708"/>
        <w:rPr>
          <w:lang w:val="en-GB"/>
        </w:rPr>
      </w:pPr>
      <w:r w:rsidRPr="0019770B">
        <w:rPr>
          <w:lang w:val="en-GB"/>
        </w:rPr>
        <w:t xml:space="preserve">Schmitz, Christopher J., </w:t>
      </w:r>
      <w:r w:rsidRPr="0019770B">
        <w:rPr>
          <w:i/>
          <w:lang w:val="en-GB"/>
        </w:rPr>
        <w:t>World Non-Ferrous Metal Production and Prices, 1700-1976</w:t>
      </w:r>
      <w:r>
        <w:rPr>
          <w:lang w:val="en-GB"/>
        </w:rPr>
        <w:t xml:space="preserve"> (London, 1979).</w:t>
      </w:r>
    </w:p>
    <w:p w:rsidR="00495EC0" w:rsidRDefault="00495EC0" w:rsidP="00495EC0">
      <w:pPr>
        <w:pStyle w:val="Geenafstand"/>
        <w:ind w:left="708"/>
        <w:rPr>
          <w:lang w:val="en-GB"/>
        </w:rPr>
      </w:pPr>
    </w:p>
    <w:p w:rsidR="00495EC0" w:rsidRDefault="00495EC0" w:rsidP="00495EC0">
      <w:pPr>
        <w:pStyle w:val="Geenafstand"/>
        <w:ind w:left="708"/>
        <w:rPr>
          <w:lang w:val="en-GB"/>
        </w:rPr>
      </w:pPr>
      <w:r>
        <w:rPr>
          <w:lang w:val="en-GB"/>
        </w:rPr>
        <w:t xml:space="preserve">U.S. Geological Survey, </w:t>
      </w:r>
      <w:r>
        <w:rPr>
          <w:i/>
          <w:lang w:val="en-GB"/>
        </w:rPr>
        <w:t>Historical Statistics for Mineral and Material Commodities in the United States</w:t>
      </w:r>
      <w:r>
        <w:rPr>
          <w:lang w:val="en-GB"/>
        </w:rPr>
        <w:t xml:space="preserve">, website: </w:t>
      </w:r>
      <w:hyperlink r:id="rId8" w:history="1">
        <w:r w:rsidRPr="0030502E">
          <w:rPr>
            <w:rStyle w:val="Hyperlink"/>
            <w:lang w:val="en-GB"/>
          </w:rPr>
          <w:t>http://minerals.usgs.gov/minerals/pubs/historical-statistics/</w:t>
        </w:r>
      </w:hyperlink>
      <w:r>
        <w:rPr>
          <w:lang w:val="en-GB"/>
        </w:rPr>
        <w:t xml:space="preserve"> (Last visited on: 13-11-2014).</w:t>
      </w:r>
    </w:p>
    <w:p w:rsidR="00495EC0" w:rsidRDefault="00495EC0" w:rsidP="00495EC0">
      <w:pPr>
        <w:ind w:left="720" w:hanging="12"/>
        <w:rPr>
          <w:rFonts w:cs="Calibri"/>
          <w:noProof/>
          <w:lang w:val="en-US"/>
        </w:rPr>
      </w:pPr>
      <w:r>
        <w:rPr>
          <w:rFonts w:cs="Calibri"/>
          <w:lang w:val="en-US"/>
        </w:rPr>
        <w:fldChar w:fldCharType="begin"/>
      </w:r>
      <w:r>
        <w:rPr>
          <w:rFonts w:cs="Calibri"/>
          <w:lang w:val="en-US"/>
        </w:rPr>
        <w:instrText xml:space="preserve"> ADDIN EN.REFLIST </w:instrText>
      </w:r>
      <w:r>
        <w:rPr>
          <w:rFonts w:cs="Calibri"/>
          <w:lang w:val="en-US"/>
        </w:rPr>
        <w:fldChar w:fldCharType="separate"/>
      </w:r>
    </w:p>
    <w:p w:rsidR="00495EC0" w:rsidRDefault="00495EC0" w:rsidP="00495EC0">
      <w:pPr>
        <w:rPr>
          <w:rFonts w:cs="Calibri"/>
          <w:noProof/>
          <w:lang w:val="en-US"/>
        </w:rPr>
      </w:pPr>
    </w:p>
    <w:p w:rsidR="00495EC0" w:rsidRDefault="00495EC0" w:rsidP="00495EC0">
      <w:pPr>
        <w:ind w:left="709"/>
        <w:rPr>
          <w:rFonts w:cs="Calibri"/>
          <w:lang w:val="en-US"/>
        </w:rPr>
      </w:pPr>
      <w:r>
        <w:rPr>
          <w:rFonts w:cs="Calibri"/>
          <w:lang w:val="en-US"/>
        </w:rPr>
        <w:fldChar w:fldCharType="end"/>
      </w:r>
    </w:p>
    <w:p w:rsidR="00495EC0" w:rsidRDefault="00495EC0" w:rsidP="00495EC0">
      <w:pPr>
        <w:ind w:left="709"/>
        <w:rPr>
          <w:rFonts w:cs="Calibri"/>
          <w:lang w:val="en-US"/>
        </w:rPr>
      </w:pPr>
    </w:p>
    <w:p w:rsidR="00495EC0" w:rsidRPr="0034320D" w:rsidRDefault="00495EC0" w:rsidP="00495EC0">
      <w:pPr>
        <w:ind w:left="709"/>
        <w:rPr>
          <w:rFonts w:cs="Calibri"/>
          <w:lang w:val="en-US"/>
        </w:rPr>
      </w:pPr>
    </w:p>
    <w:p w:rsidR="00AB24D3" w:rsidRPr="00495EC0" w:rsidRDefault="00AB24D3">
      <w:pPr>
        <w:rPr>
          <w:lang w:val="en-US"/>
        </w:rPr>
      </w:pPr>
    </w:p>
    <w:sectPr w:rsidR="00AB24D3" w:rsidRPr="00495EC0" w:rsidSect="007A56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EC0"/>
    <w:rsid w:val="00000005"/>
    <w:rsid w:val="00001693"/>
    <w:rsid w:val="00020A3A"/>
    <w:rsid w:val="00022F66"/>
    <w:rsid w:val="00031059"/>
    <w:rsid w:val="000402A5"/>
    <w:rsid w:val="000512DA"/>
    <w:rsid w:val="00067D72"/>
    <w:rsid w:val="00070562"/>
    <w:rsid w:val="000755BB"/>
    <w:rsid w:val="000819B4"/>
    <w:rsid w:val="00087CFF"/>
    <w:rsid w:val="00097A2C"/>
    <w:rsid w:val="00097DC4"/>
    <w:rsid w:val="000A2A5F"/>
    <w:rsid w:val="000A6225"/>
    <w:rsid w:val="000B226D"/>
    <w:rsid w:val="000B3EC2"/>
    <w:rsid w:val="000B459A"/>
    <w:rsid w:val="000C266F"/>
    <w:rsid w:val="000C4E25"/>
    <w:rsid w:val="000C57F2"/>
    <w:rsid w:val="000C65E3"/>
    <w:rsid w:val="000D7B48"/>
    <w:rsid w:val="000F2AA2"/>
    <w:rsid w:val="000F5432"/>
    <w:rsid w:val="00101265"/>
    <w:rsid w:val="00102091"/>
    <w:rsid w:val="00113204"/>
    <w:rsid w:val="00115A94"/>
    <w:rsid w:val="001179E7"/>
    <w:rsid w:val="001448BD"/>
    <w:rsid w:val="00145A96"/>
    <w:rsid w:val="00154991"/>
    <w:rsid w:val="00156377"/>
    <w:rsid w:val="0016253B"/>
    <w:rsid w:val="001700F1"/>
    <w:rsid w:val="00180016"/>
    <w:rsid w:val="001A236C"/>
    <w:rsid w:val="001A2495"/>
    <w:rsid w:val="001B165D"/>
    <w:rsid w:val="001C29B5"/>
    <w:rsid w:val="001F2259"/>
    <w:rsid w:val="002013A4"/>
    <w:rsid w:val="002021C1"/>
    <w:rsid w:val="00212D84"/>
    <w:rsid w:val="00213EDC"/>
    <w:rsid w:val="00214536"/>
    <w:rsid w:val="00223A16"/>
    <w:rsid w:val="00224326"/>
    <w:rsid w:val="002359F9"/>
    <w:rsid w:val="00245017"/>
    <w:rsid w:val="002568F9"/>
    <w:rsid w:val="00263139"/>
    <w:rsid w:val="002666AE"/>
    <w:rsid w:val="00266816"/>
    <w:rsid w:val="00270F0F"/>
    <w:rsid w:val="00277E4E"/>
    <w:rsid w:val="002802F5"/>
    <w:rsid w:val="00280826"/>
    <w:rsid w:val="00280B57"/>
    <w:rsid w:val="00290B19"/>
    <w:rsid w:val="00292759"/>
    <w:rsid w:val="00292ADF"/>
    <w:rsid w:val="002978AE"/>
    <w:rsid w:val="002B1F00"/>
    <w:rsid w:val="002C03BC"/>
    <w:rsid w:val="002C380E"/>
    <w:rsid w:val="002C4E49"/>
    <w:rsid w:val="002F41E8"/>
    <w:rsid w:val="002F785A"/>
    <w:rsid w:val="00302EF1"/>
    <w:rsid w:val="00316442"/>
    <w:rsid w:val="00326235"/>
    <w:rsid w:val="00331DC7"/>
    <w:rsid w:val="0033777E"/>
    <w:rsid w:val="0035279B"/>
    <w:rsid w:val="00366CAC"/>
    <w:rsid w:val="003673C4"/>
    <w:rsid w:val="00376941"/>
    <w:rsid w:val="00386329"/>
    <w:rsid w:val="00392D8C"/>
    <w:rsid w:val="00393086"/>
    <w:rsid w:val="003A1E6B"/>
    <w:rsid w:val="003A7B0F"/>
    <w:rsid w:val="003C0DD4"/>
    <w:rsid w:val="003C4CF4"/>
    <w:rsid w:val="003D12A2"/>
    <w:rsid w:val="003E17F9"/>
    <w:rsid w:val="003E795B"/>
    <w:rsid w:val="003F234B"/>
    <w:rsid w:val="003F508E"/>
    <w:rsid w:val="003F661F"/>
    <w:rsid w:val="003F699F"/>
    <w:rsid w:val="003F6B32"/>
    <w:rsid w:val="004010A8"/>
    <w:rsid w:val="00402EE9"/>
    <w:rsid w:val="004133FC"/>
    <w:rsid w:val="004141B0"/>
    <w:rsid w:val="00417200"/>
    <w:rsid w:val="004203AD"/>
    <w:rsid w:val="00422530"/>
    <w:rsid w:val="00423112"/>
    <w:rsid w:val="00427718"/>
    <w:rsid w:val="0044158F"/>
    <w:rsid w:val="004548B2"/>
    <w:rsid w:val="00475E1F"/>
    <w:rsid w:val="004871CC"/>
    <w:rsid w:val="00491A87"/>
    <w:rsid w:val="00493E3A"/>
    <w:rsid w:val="00495E84"/>
    <w:rsid w:val="00495EC0"/>
    <w:rsid w:val="00496DD5"/>
    <w:rsid w:val="004B0A38"/>
    <w:rsid w:val="004B384C"/>
    <w:rsid w:val="004B6D23"/>
    <w:rsid w:val="004C45B8"/>
    <w:rsid w:val="004C594D"/>
    <w:rsid w:val="004C7B02"/>
    <w:rsid w:val="004C7FC0"/>
    <w:rsid w:val="004D0428"/>
    <w:rsid w:val="004D18F3"/>
    <w:rsid w:val="004D5C70"/>
    <w:rsid w:val="004E0F2D"/>
    <w:rsid w:val="004E0F61"/>
    <w:rsid w:val="004E6791"/>
    <w:rsid w:val="00501DD9"/>
    <w:rsid w:val="0050270F"/>
    <w:rsid w:val="0050372F"/>
    <w:rsid w:val="0050456B"/>
    <w:rsid w:val="00510A50"/>
    <w:rsid w:val="00513ACE"/>
    <w:rsid w:val="00527354"/>
    <w:rsid w:val="00530AF4"/>
    <w:rsid w:val="00534B23"/>
    <w:rsid w:val="00552AF4"/>
    <w:rsid w:val="00562AD9"/>
    <w:rsid w:val="00565049"/>
    <w:rsid w:val="005675BB"/>
    <w:rsid w:val="005724E1"/>
    <w:rsid w:val="005775B4"/>
    <w:rsid w:val="005862C3"/>
    <w:rsid w:val="00594811"/>
    <w:rsid w:val="005957CD"/>
    <w:rsid w:val="005A20A5"/>
    <w:rsid w:val="005A4DB4"/>
    <w:rsid w:val="005B1B11"/>
    <w:rsid w:val="005C4C45"/>
    <w:rsid w:val="005D3DFD"/>
    <w:rsid w:val="005D6ED5"/>
    <w:rsid w:val="0061120F"/>
    <w:rsid w:val="00611718"/>
    <w:rsid w:val="00616695"/>
    <w:rsid w:val="006202E1"/>
    <w:rsid w:val="0062412A"/>
    <w:rsid w:val="00630095"/>
    <w:rsid w:val="0063089C"/>
    <w:rsid w:val="0063435B"/>
    <w:rsid w:val="0064062B"/>
    <w:rsid w:val="00642270"/>
    <w:rsid w:val="006565A7"/>
    <w:rsid w:val="006851CE"/>
    <w:rsid w:val="006C4606"/>
    <w:rsid w:val="006C64FE"/>
    <w:rsid w:val="006D000C"/>
    <w:rsid w:val="006D2B34"/>
    <w:rsid w:val="006D2D98"/>
    <w:rsid w:val="006D4D7A"/>
    <w:rsid w:val="006E63A1"/>
    <w:rsid w:val="006F587E"/>
    <w:rsid w:val="0070108C"/>
    <w:rsid w:val="00707199"/>
    <w:rsid w:val="00710317"/>
    <w:rsid w:val="007204DE"/>
    <w:rsid w:val="0072284C"/>
    <w:rsid w:val="00726982"/>
    <w:rsid w:val="00731711"/>
    <w:rsid w:val="007421BA"/>
    <w:rsid w:val="007432E4"/>
    <w:rsid w:val="00744403"/>
    <w:rsid w:val="00745D00"/>
    <w:rsid w:val="007472EA"/>
    <w:rsid w:val="007565DE"/>
    <w:rsid w:val="00766037"/>
    <w:rsid w:val="00771B3A"/>
    <w:rsid w:val="0077430E"/>
    <w:rsid w:val="00781AE3"/>
    <w:rsid w:val="007B0D6E"/>
    <w:rsid w:val="007D50EC"/>
    <w:rsid w:val="007E3CA7"/>
    <w:rsid w:val="007E6A6A"/>
    <w:rsid w:val="007F69E9"/>
    <w:rsid w:val="008042C6"/>
    <w:rsid w:val="00812527"/>
    <w:rsid w:val="008255D7"/>
    <w:rsid w:val="00831EED"/>
    <w:rsid w:val="00845239"/>
    <w:rsid w:val="00854385"/>
    <w:rsid w:val="00866DBB"/>
    <w:rsid w:val="008759D2"/>
    <w:rsid w:val="0087750E"/>
    <w:rsid w:val="0088359E"/>
    <w:rsid w:val="008945AA"/>
    <w:rsid w:val="008A5C3A"/>
    <w:rsid w:val="008A68CE"/>
    <w:rsid w:val="008B071B"/>
    <w:rsid w:val="008B583A"/>
    <w:rsid w:val="008C309B"/>
    <w:rsid w:val="008D11E6"/>
    <w:rsid w:val="008E6E71"/>
    <w:rsid w:val="008F7C11"/>
    <w:rsid w:val="00902BA8"/>
    <w:rsid w:val="009175A1"/>
    <w:rsid w:val="00922D76"/>
    <w:rsid w:val="00922E9D"/>
    <w:rsid w:val="0092642C"/>
    <w:rsid w:val="00944916"/>
    <w:rsid w:val="00956AD0"/>
    <w:rsid w:val="009638AB"/>
    <w:rsid w:val="00964829"/>
    <w:rsid w:val="00964D43"/>
    <w:rsid w:val="00981986"/>
    <w:rsid w:val="009835D2"/>
    <w:rsid w:val="00990B60"/>
    <w:rsid w:val="009A4298"/>
    <w:rsid w:val="009A5670"/>
    <w:rsid w:val="009C7AF9"/>
    <w:rsid w:val="009E4BD3"/>
    <w:rsid w:val="009F337E"/>
    <w:rsid w:val="009F373C"/>
    <w:rsid w:val="00A07D53"/>
    <w:rsid w:val="00A11BE8"/>
    <w:rsid w:val="00A352C2"/>
    <w:rsid w:val="00A370DE"/>
    <w:rsid w:val="00A40BAC"/>
    <w:rsid w:val="00A4116A"/>
    <w:rsid w:val="00A46BD4"/>
    <w:rsid w:val="00A66518"/>
    <w:rsid w:val="00A73272"/>
    <w:rsid w:val="00A752EE"/>
    <w:rsid w:val="00A87CD9"/>
    <w:rsid w:val="00A94F02"/>
    <w:rsid w:val="00A97EE1"/>
    <w:rsid w:val="00AA58A5"/>
    <w:rsid w:val="00AB1C90"/>
    <w:rsid w:val="00AB24D3"/>
    <w:rsid w:val="00AF651C"/>
    <w:rsid w:val="00AF7378"/>
    <w:rsid w:val="00AF79A9"/>
    <w:rsid w:val="00AF7B29"/>
    <w:rsid w:val="00AF7CA6"/>
    <w:rsid w:val="00B2031A"/>
    <w:rsid w:val="00B27A11"/>
    <w:rsid w:val="00B32F7F"/>
    <w:rsid w:val="00B44F50"/>
    <w:rsid w:val="00B51692"/>
    <w:rsid w:val="00B55382"/>
    <w:rsid w:val="00B6271C"/>
    <w:rsid w:val="00B629F4"/>
    <w:rsid w:val="00B66DE6"/>
    <w:rsid w:val="00B76A91"/>
    <w:rsid w:val="00B83083"/>
    <w:rsid w:val="00B84CF8"/>
    <w:rsid w:val="00B87782"/>
    <w:rsid w:val="00B91187"/>
    <w:rsid w:val="00B95FD1"/>
    <w:rsid w:val="00BD4D88"/>
    <w:rsid w:val="00C00285"/>
    <w:rsid w:val="00C151BB"/>
    <w:rsid w:val="00C248D2"/>
    <w:rsid w:val="00C27715"/>
    <w:rsid w:val="00C33760"/>
    <w:rsid w:val="00C35401"/>
    <w:rsid w:val="00C3558A"/>
    <w:rsid w:val="00C3690D"/>
    <w:rsid w:val="00C41230"/>
    <w:rsid w:val="00C4661C"/>
    <w:rsid w:val="00C557CE"/>
    <w:rsid w:val="00C56DF9"/>
    <w:rsid w:val="00C605EB"/>
    <w:rsid w:val="00C67EBC"/>
    <w:rsid w:val="00C70ADA"/>
    <w:rsid w:val="00C748A1"/>
    <w:rsid w:val="00C76E58"/>
    <w:rsid w:val="00C823CA"/>
    <w:rsid w:val="00C91392"/>
    <w:rsid w:val="00CA21B1"/>
    <w:rsid w:val="00CB11D3"/>
    <w:rsid w:val="00CB2F14"/>
    <w:rsid w:val="00CC59F8"/>
    <w:rsid w:val="00CC61A6"/>
    <w:rsid w:val="00CE07EB"/>
    <w:rsid w:val="00CF25FA"/>
    <w:rsid w:val="00D03EA2"/>
    <w:rsid w:val="00D11AD3"/>
    <w:rsid w:val="00D14C20"/>
    <w:rsid w:val="00D17F98"/>
    <w:rsid w:val="00D27FE5"/>
    <w:rsid w:val="00D3732F"/>
    <w:rsid w:val="00D46D54"/>
    <w:rsid w:val="00D61402"/>
    <w:rsid w:val="00D764A4"/>
    <w:rsid w:val="00D7782D"/>
    <w:rsid w:val="00D837C9"/>
    <w:rsid w:val="00D852B2"/>
    <w:rsid w:val="00D93E3E"/>
    <w:rsid w:val="00D95DD3"/>
    <w:rsid w:val="00D962DC"/>
    <w:rsid w:val="00DA7449"/>
    <w:rsid w:val="00DB77BD"/>
    <w:rsid w:val="00DC5916"/>
    <w:rsid w:val="00DC5E43"/>
    <w:rsid w:val="00DC73F7"/>
    <w:rsid w:val="00DD2960"/>
    <w:rsid w:val="00DD4265"/>
    <w:rsid w:val="00DE314C"/>
    <w:rsid w:val="00DE4F3F"/>
    <w:rsid w:val="00DF0F65"/>
    <w:rsid w:val="00E04340"/>
    <w:rsid w:val="00E10067"/>
    <w:rsid w:val="00E15D48"/>
    <w:rsid w:val="00E23889"/>
    <w:rsid w:val="00E23D46"/>
    <w:rsid w:val="00E41DEA"/>
    <w:rsid w:val="00E438D8"/>
    <w:rsid w:val="00E507A3"/>
    <w:rsid w:val="00E65F74"/>
    <w:rsid w:val="00E7310A"/>
    <w:rsid w:val="00E76F01"/>
    <w:rsid w:val="00E90720"/>
    <w:rsid w:val="00EB181D"/>
    <w:rsid w:val="00EC2DFD"/>
    <w:rsid w:val="00ED106D"/>
    <w:rsid w:val="00ED25A3"/>
    <w:rsid w:val="00ED6A51"/>
    <w:rsid w:val="00EE19CE"/>
    <w:rsid w:val="00EE78F8"/>
    <w:rsid w:val="00F06EAE"/>
    <w:rsid w:val="00F076CD"/>
    <w:rsid w:val="00F07E24"/>
    <w:rsid w:val="00F17C8A"/>
    <w:rsid w:val="00F2173D"/>
    <w:rsid w:val="00F223FA"/>
    <w:rsid w:val="00F30020"/>
    <w:rsid w:val="00F338BA"/>
    <w:rsid w:val="00F54CAA"/>
    <w:rsid w:val="00F54EFB"/>
    <w:rsid w:val="00F60C3A"/>
    <w:rsid w:val="00F65B21"/>
    <w:rsid w:val="00F70308"/>
    <w:rsid w:val="00F7042C"/>
    <w:rsid w:val="00F7304A"/>
    <w:rsid w:val="00F76122"/>
    <w:rsid w:val="00F773AF"/>
    <w:rsid w:val="00F824D8"/>
    <w:rsid w:val="00F94015"/>
    <w:rsid w:val="00F96D77"/>
    <w:rsid w:val="00FB17C8"/>
    <w:rsid w:val="00FB1AA9"/>
    <w:rsid w:val="00FB78E2"/>
    <w:rsid w:val="00FC7CC4"/>
    <w:rsid w:val="00FD041D"/>
    <w:rsid w:val="00FD4DA4"/>
    <w:rsid w:val="00FE4F34"/>
    <w:rsid w:val="00FE654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047C01-4FE8-46AB-A806-28E98C504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495EC0"/>
    <w:pPr>
      <w:spacing w:after="0" w:line="240" w:lineRule="auto"/>
    </w:pPr>
    <w:rPr>
      <w:rFonts w:ascii="Calibri" w:eastAsia="Calibri" w:hAnsi="Calibri" w:cs="Times New Roman"/>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unhideWhenUsed/>
    <w:rsid w:val="00495EC0"/>
    <w:rPr>
      <w:color w:val="0000FF"/>
      <w:u w:val="single"/>
    </w:rPr>
  </w:style>
  <w:style w:type="paragraph" w:styleId="Geenafstand">
    <w:name w:val="No Spacing"/>
    <w:uiPriority w:val="1"/>
    <w:qFormat/>
    <w:rsid w:val="00495EC0"/>
    <w:pPr>
      <w:spacing w:after="0" w:line="240" w:lineRule="auto"/>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inerals.usgs.gov/minerals/pubs/historical-statistics/" TargetMode="External"/><Relationship Id="rId3" Type="http://schemas.openxmlformats.org/officeDocument/2006/relationships/webSettings" Target="webSettings.xml"/><Relationship Id="rId7" Type="http://schemas.openxmlformats.org/officeDocument/2006/relationships/hyperlink" Target="https://www.bgs.ac.uk/mineralsuk/statistics/worldArchive.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usgs.gov/" TargetMode="External"/><Relationship Id="rId5" Type="http://schemas.openxmlformats.org/officeDocument/2006/relationships/hyperlink" Target="http://www.doi.gov/" TargetMode="External"/><Relationship Id="rId10" Type="http://schemas.openxmlformats.org/officeDocument/2006/relationships/theme" Target="theme/theme1.xml"/><Relationship Id="rId4" Type="http://schemas.openxmlformats.org/officeDocument/2006/relationships/hyperlink" Target="http://minerals.usgs.gov/minerals/pubs/commodity/copper/" TargetMode="Externa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529</Words>
  <Characters>2915</Characters>
  <Application>Microsoft Office Word</Application>
  <DocSecurity>0</DocSecurity>
  <Lines>24</Lines>
  <Paragraphs>6</Paragraphs>
  <ScaleCrop>false</ScaleCrop>
  <Company/>
  <LinksUpToDate>false</LinksUpToDate>
  <CharactersWithSpaces>3438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Fink-Jensen</dc:creator>
  <cp:keywords/>
  <dc:description/>
  <cp:lastModifiedBy>Jonathan Fink-Jensen</cp:lastModifiedBy>
  <cp:revision>2</cp:revision>
  <dcterms:created xsi:type="dcterms:W3CDTF">2014-11-13T14:16:00Z</dcterms:created>
  <dcterms:modified xsi:type="dcterms:W3CDTF">2014-11-13T14:32:00Z</dcterms:modified>
</cp:coreProperties>
</file>