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12E03" w14:textId="7CAE12DF" w:rsidR="007A56C1" w:rsidRPr="00870C77" w:rsidRDefault="00073B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870C77">
        <w:rPr>
          <w:rFonts w:ascii="Times New Roman" w:hAnsi="Times New Roman" w:cs="Times New Roman"/>
          <w:b/>
          <w:sz w:val="24"/>
          <w:szCs w:val="24"/>
          <w:lang w:val="en-US"/>
        </w:rPr>
        <w:t>Working Paper CLIO-INFRA</w:t>
      </w:r>
      <w:r w:rsidR="006A6CBE" w:rsidRPr="00870C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870C77" w:rsidRPr="00870C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Days not worked </w:t>
      </w:r>
      <w:proofErr w:type="gramStart"/>
      <w:r w:rsidR="00870C77" w:rsidRPr="00870C77">
        <w:rPr>
          <w:rFonts w:ascii="Times New Roman" w:hAnsi="Times New Roman" w:cs="Times New Roman"/>
          <w:b/>
          <w:sz w:val="24"/>
          <w:szCs w:val="24"/>
          <w:lang w:val="en-US"/>
        </w:rPr>
        <w:t>as a result</w:t>
      </w:r>
      <w:proofErr w:type="gramEnd"/>
      <w:r w:rsidR="00870C77" w:rsidRPr="00870C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</w:t>
      </w:r>
      <w:r w:rsidR="006A6CBE" w:rsidRPr="00870C77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1137FE" w:rsidRPr="00870C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abour Conflicts </w:t>
      </w:r>
      <w:r w:rsidR="006A6CBE" w:rsidRPr="00870C77">
        <w:rPr>
          <w:rFonts w:ascii="Times New Roman" w:hAnsi="Times New Roman" w:cs="Times New Roman"/>
          <w:b/>
          <w:sz w:val="24"/>
          <w:szCs w:val="24"/>
          <w:lang w:val="en-US"/>
        </w:rPr>
        <w:t>(Total)</w:t>
      </w:r>
    </w:p>
    <w:p w14:paraId="218EE82F" w14:textId="77777777" w:rsidR="006A6CBE" w:rsidRPr="00870C77" w:rsidRDefault="006A6CBE" w:rsidP="0022249F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026E044E" w14:textId="77777777" w:rsidR="0022249F" w:rsidRPr="00870C77" w:rsidRDefault="0022249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1. Title</w:t>
      </w:r>
    </w:p>
    <w:p w14:paraId="51A7E4C6" w14:textId="1FB4DA75" w:rsidR="00E42E4F" w:rsidRPr="00870C77" w:rsidRDefault="00E42E4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E41E45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="002F275C">
        <w:rPr>
          <w:rFonts w:ascii="Times New Roman" w:hAnsi="Times New Roman" w:cs="Times New Roman"/>
          <w:sz w:val="24"/>
          <w:szCs w:val="24"/>
          <w:lang w:val="en-US"/>
        </w:rPr>
        <w:t>Days Not Worked as a result of Labour Conflicts pe</w:t>
      </w:r>
      <w:r w:rsidR="00E41E45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proofErr w:type="gramStart"/>
      <w:r w:rsidR="00E41E45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country </w:t>
      </w:r>
      <w:r w:rsidR="00AA754B" w:rsidRPr="00870C77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AA754B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E45" w:rsidRPr="00870C77">
        <w:rPr>
          <w:rFonts w:ascii="Times New Roman" w:hAnsi="Times New Roman" w:cs="Times New Roman"/>
          <w:sz w:val="24"/>
          <w:szCs w:val="24"/>
          <w:lang w:val="en-US"/>
        </w:rPr>
        <w:t>1927-20</w:t>
      </w:r>
      <w:r w:rsidR="00870C77" w:rsidRPr="00870C77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0061DD" w14:textId="54149EF5" w:rsidR="004B4D60" w:rsidRPr="00870C77" w:rsidRDefault="0022249F" w:rsidP="0022249F">
      <w:pPr>
        <w:rPr>
          <w:rFonts w:ascii="Times New Roman" w:hAnsi="Times New Roman" w:cs="Times New Roman"/>
          <w:sz w:val="24"/>
          <w:szCs w:val="24"/>
        </w:rPr>
      </w:pPr>
      <w:r w:rsidRPr="00870C77">
        <w:rPr>
          <w:rFonts w:ascii="Times New Roman" w:hAnsi="Times New Roman" w:cs="Times New Roman"/>
          <w:sz w:val="24"/>
          <w:szCs w:val="24"/>
        </w:rPr>
        <w:t>2. Author</w:t>
      </w:r>
    </w:p>
    <w:p w14:paraId="6D839E09" w14:textId="181CA706" w:rsidR="00DF2464" w:rsidRPr="00870C77" w:rsidRDefault="004B4D60" w:rsidP="00E41E45">
      <w:pPr>
        <w:rPr>
          <w:rFonts w:ascii="Times New Roman" w:hAnsi="Times New Roman" w:cs="Times New Roman"/>
          <w:sz w:val="24"/>
          <w:szCs w:val="24"/>
        </w:rPr>
      </w:pPr>
      <w:r w:rsidRPr="00870C77">
        <w:rPr>
          <w:rFonts w:ascii="Times New Roman" w:hAnsi="Times New Roman" w:cs="Times New Roman"/>
          <w:sz w:val="24"/>
          <w:szCs w:val="24"/>
        </w:rPr>
        <w:tab/>
        <w:t xml:space="preserve">- Version 1: </w:t>
      </w:r>
      <w:r w:rsidR="00E41E45" w:rsidRPr="00870C77">
        <w:rPr>
          <w:rFonts w:ascii="Times New Roman" w:hAnsi="Times New Roman" w:cs="Times New Roman"/>
          <w:sz w:val="24"/>
          <w:szCs w:val="24"/>
        </w:rPr>
        <w:t>Sjaak van der Velden</w:t>
      </w:r>
      <w:r w:rsidR="00DF2464" w:rsidRPr="00870C77">
        <w:rPr>
          <w:rFonts w:ascii="Times New Roman" w:hAnsi="Times New Roman" w:cs="Times New Roman"/>
          <w:sz w:val="24"/>
          <w:szCs w:val="24"/>
        </w:rPr>
        <w:t>.</w:t>
      </w:r>
    </w:p>
    <w:p w14:paraId="6D52B6C7" w14:textId="77777777" w:rsidR="0022249F" w:rsidRPr="00870C77" w:rsidRDefault="00DF2464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. Production date</w:t>
      </w:r>
    </w:p>
    <w:p w14:paraId="193AE5B5" w14:textId="002976F3" w:rsidR="004B4D60" w:rsidRPr="00870C77" w:rsidRDefault="00DF2464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4B4D60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Version </w:t>
      </w:r>
      <w:r w:rsidR="00E41E45" w:rsidRPr="00870C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B4D60" w:rsidRPr="00870C77">
        <w:rPr>
          <w:rFonts w:ascii="Times New Roman" w:hAnsi="Times New Roman" w:cs="Times New Roman"/>
          <w:sz w:val="24"/>
          <w:szCs w:val="24"/>
          <w:lang w:val="en-US"/>
        </w:rPr>
        <w:t>: 201</w:t>
      </w:r>
      <w:r w:rsidR="00E41E45" w:rsidRPr="00870C7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B4D60" w:rsidRPr="00870C77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E41E45" w:rsidRPr="00870C7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B4D60" w:rsidRPr="00870C7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41E45" w:rsidRPr="00870C7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B4D60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D17335" w14:textId="77777777" w:rsidR="0022249F" w:rsidRPr="00870C77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. Version</w:t>
      </w:r>
    </w:p>
    <w:p w14:paraId="203D72C6" w14:textId="724A54CE" w:rsidR="008D7E0B" w:rsidRPr="00870C77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E41E45" w:rsidRPr="00870C7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068EA72" w14:textId="77777777" w:rsidR="0022249F" w:rsidRPr="00870C77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. Variable group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>(s)</w:t>
      </w:r>
    </w:p>
    <w:p w14:paraId="03F7136D" w14:textId="68E880BE" w:rsidR="008D7E0B" w:rsidRPr="00870C77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>Human Capital.</w:t>
      </w:r>
    </w:p>
    <w:p w14:paraId="38B0E163" w14:textId="77777777" w:rsidR="0022249F" w:rsidRPr="00870C77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. Variable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>(s)</w:t>
      </w:r>
    </w:p>
    <w:p w14:paraId="13A619BA" w14:textId="77777777" w:rsidR="003C151B" w:rsidRDefault="008D7E0B" w:rsidP="003C151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870C77" w:rsidRPr="00870C77">
        <w:rPr>
          <w:rFonts w:ascii="Times New Roman" w:hAnsi="Times New Roman" w:cs="Times New Roman"/>
          <w:sz w:val="24"/>
          <w:szCs w:val="24"/>
          <w:lang w:val="en-US"/>
        </w:rPr>
        <w:t>Total number of d</w:t>
      </w:r>
      <w:r w:rsidR="00870C77" w:rsidRPr="00870C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ays not worked </w:t>
      </w:r>
      <w:proofErr w:type="gramStart"/>
      <w:r w:rsidR="00870C77" w:rsidRPr="00870C77">
        <w:rPr>
          <w:rFonts w:ascii="Times New Roman" w:eastAsia="Times New Roman" w:hAnsi="Times New Roman" w:cs="Times New Roman"/>
          <w:sz w:val="24"/>
          <w:szCs w:val="24"/>
          <w:lang w:val="en-US"/>
        </w:rPr>
        <w:t>as a result</w:t>
      </w:r>
      <w:proofErr w:type="gramEnd"/>
      <w:r w:rsidR="00870C77" w:rsidRPr="00870C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strikes and lockouts represent the total number of working days not worked as a result of strikes and lockouts in progress during the year. </w:t>
      </w:r>
    </w:p>
    <w:p w14:paraId="0943003A" w14:textId="6635BA07" w:rsidR="0022249F" w:rsidRPr="00870C77" w:rsidRDefault="008D7E0B" w:rsidP="003C151B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. Unit of analysis</w:t>
      </w:r>
    </w:p>
    <w:p w14:paraId="69F2147F" w14:textId="7DAC4022" w:rsidR="003C151B" w:rsidRPr="00870C77" w:rsidRDefault="00E3589C" w:rsidP="003C151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2F275C">
        <w:rPr>
          <w:rFonts w:ascii="Times New Roman" w:hAnsi="Times New Roman" w:cs="Times New Roman"/>
          <w:sz w:val="24"/>
          <w:szCs w:val="24"/>
          <w:lang w:val="en-US"/>
        </w:rPr>
        <w:t>Days Not Worked</w:t>
      </w:r>
      <w:r w:rsidR="003C151B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3C151B" w:rsidRPr="00870C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measured in terms of the sum of the actual working days during which work would normally have been carried out by each worker involved had there been no stoppage. </w:t>
      </w:r>
    </w:p>
    <w:p w14:paraId="6A6C5C4D" w14:textId="31FDA00E" w:rsidR="008D7E0B" w:rsidRPr="00870C77" w:rsidRDefault="008D7E0B" w:rsidP="001835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DEEC1" w14:textId="357CFB69" w:rsidR="0022249F" w:rsidRPr="00870C77" w:rsidRDefault="00E3589C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. Keywords (</w:t>
      </w:r>
      <w:r w:rsidR="003C151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5D5AD3" w14:textId="4D28ACFE" w:rsidR="00E3589C" w:rsidRPr="00870C77" w:rsidRDefault="00E3589C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>Human Capital, country</w:t>
      </w:r>
      <w:r w:rsidR="004B4D60" w:rsidRPr="00870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721C08" w14:textId="77777777" w:rsidR="00E3589C" w:rsidRPr="00870C77" w:rsidRDefault="00E3589C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. Abstract (200 words)</w:t>
      </w:r>
    </w:p>
    <w:p w14:paraId="3DAA2E68" w14:textId="1E232EF8" w:rsidR="00E3589C" w:rsidRPr="00870C77" w:rsidRDefault="00E3589C" w:rsidP="00D90C18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90C18" w:rsidRPr="00870C77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is dataset provides </w:t>
      </w:r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the annual number of </w:t>
      </w:r>
      <w:r w:rsidR="00870C77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Days not worked </w:t>
      </w:r>
      <w:proofErr w:type="gramStart"/>
      <w:r w:rsidR="00870C77" w:rsidRPr="00870C77">
        <w:rPr>
          <w:rFonts w:ascii="Times New Roman" w:hAnsi="Times New Roman" w:cs="Times New Roman"/>
          <w:sz w:val="24"/>
          <w:szCs w:val="24"/>
          <w:lang w:val="en-US"/>
        </w:rPr>
        <w:t>as a result</w:t>
      </w:r>
      <w:proofErr w:type="gramEnd"/>
      <w:r w:rsidR="00870C77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Labour conflicts in a number of countries since 1927. Data </w:t>
      </w:r>
      <w:proofErr w:type="gramStart"/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>is derived</w:t>
      </w:r>
      <w:proofErr w:type="gramEnd"/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from the ILO publications Yearbook of Labour Statistics and the digital publications on </w:t>
      </w:r>
      <w:hyperlink r:id="rId5" w:history="1">
        <w:r w:rsidR="00DE1609" w:rsidRPr="00870C7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www.ilo.org</w:t>
        </w:r>
      </w:hyperlink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. The Yearbooks up to 1969 </w:t>
      </w:r>
      <w:proofErr w:type="gramStart"/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>were digitized</w:t>
      </w:r>
      <w:proofErr w:type="gramEnd"/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by the IISH by manually entering data into a spreadsheet. 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>ultimate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aim of the dataset is to cover the entire world for the period 1</w:t>
      </w:r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>850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>-20</w:t>
      </w:r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90C18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The current version (version </w:t>
      </w:r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>built</w:t>
      </w:r>
      <w:proofErr w:type="gramEnd"/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as part of</w:t>
      </w:r>
      <w:r w:rsidR="00DE160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the IISH project “Global Hub Labour Conflicts”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A20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C31AE8" w14:textId="77777777" w:rsidR="0022249F" w:rsidRPr="00870C77" w:rsidRDefault="0022249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0C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16C16" w:rsidRPr="00870C7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>. Time period</w:t>
      </w:r>
      <w:proofErr w:type="gramEnd"/>
    </w:p>
    <w:p w14:paraId="0BEC08EE" w14:textId="11955CB6" w:rsidR="00C16C16" w:rsidRPr="00870C77" w:rsidRDefault="00C16C1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C009B1" w:rsidRPr="00870C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>927</w:t>
      </w:r>
      <w:r w:rsidR="0018359E" w:rsidRPr="00870C77">
        <w:rPr>
          <w:rFonts w:ascii="Times New Roman" w:hAnsi="Times New Roman" w:cs="Times New Roman"/>
          <w:sz w:val="24"/>
          <w:szCs w:val="24"/>
          <w:lang w:val="en-US"/>
        </w:rPr>
        <w:t>-20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1F5358" w14:textId="77777777" w:rsidR="0022249F" w:rsidRPr="00870C77" w:rsidRDefault="0022249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16C16" w:rsidRPr="00870C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>. Geographical coverage</w:t>
      </w:r>
    </w:p>
    <w:p w14:paraId="41CD62B6" w14:textId="77777777" w:rsidR="003132A6" w:rsidRPr="00870C77" w:rsidRDefault="003132A6" w:rsidP="00BA2B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8359E" w:rsidRPr="00870C77">
        <w:rPr>
          <w:rFonts w:ascii="Times New Roman" w:hAnsi="Times New Roman" w:cs="Times New Roman"/>
          <w:sz w:val="24"/>
          <w:szCs w:val="24"/>
          <w:lang w:val="en-US"/>
        </w:rPr>
        <w:t>Entire World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50B0D0" w14:textId="77777777" w:rsidR="00BA2BA6" w:rsidRPr="00870C77" w:rsidRDefault="00BA2BA6" w:rsidP="00BA2B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132A6" w:rsidRPr="00870C7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>. Methodologies used for data collection and processing</w:t>
      </w:r>
    </w:p>
    <w:p w14:paraId="559C0D74" w14:textId="58188D96" w:rsidR="00F42E54" w:rsidRPr="00870C77" w:rsidRDefault="003132A6" w:rsidP="00F42E54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42E54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esearch of published and Online </w:t>
      </w:r>
      <w:r w:rsidR="0018359E" w:rsidRPr="00870C77">
        <w:rPr>
          <w:rFonts w:ascii="Times New Roman" w:hAnsi="Times New Roman" w:cs="Times New Roman"/>
          <w:sz w:val="24"/>
          <w:szCs w:val="24"/>
          <w:lang w:val="en-US"/>
        </w:rPr>
        <w:t>Databases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of the International Labour Organization.</w:t>
      </w:r>
    </w:p>
    <w:p w14:paraId="12990CA7" w14:textId="67E85E5C" w:rsidR="0022249F" w:rsidRPr="00870C77" w:rsidRDefault="003132A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. Data quality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2E54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Central statistical </w:t>
      </w:r>
      <w:proofErr w:type="gramStart"/>
      <w:r w:rsidR="00F42E54" w:rsidRPr="00870C77">
        <w:rPr>
          <w:rFonts w:ascii="Times New Roman" w:hAnsi="Times New Roman" w:cs="Times New Roman"/>
          <w:sz w:val="24"/>
          <w:szCs w:val="24"/>
          <w:lang w:val="en-US"/>
        </w:rPr>
        <w:t>agencies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proofErr w:type="gramEnd"/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afford the ILO with their data</w:t>
      </w:r>
    </w:p>
    <w:p w14:paraId="6231AE53" w14:textId="40FC8AA2" w:rsidR="0022249F" w:rsidRPr="00870C77" w:rsidRDefault="003132A6" w:rsidP="00A77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2E54" w:rsidRPr="00870C7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F9A0E3" w14:textId="77777777" w:rsidR="0022249F" w:rsidRPr="00870C77" w:rsidRDefault="003132A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8274E7" w:rsidRPr="00870C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4E7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Period 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of collection</w:t>
      </w:r>
    </w:p>
    <w:p w14:paraId="519DEC2C" w14:textId="2D18E79C" w:rsidR="003132A6" w:rsidRPr="00870C77" w:rsidRDefault="003132A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>March 2</w:t>
      </w:r>
      <w:r w:rsidR="00A03A20" w:rsidRPr="00870C77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A774C9" w:rsidRPr="00870C7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03A20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70C77" w:rsidRPr="00870C77">
        <w:rPr>
          <w:rFonts w:ascii="Times New Roman" w:hAnsi="Times New Roman" w:cs="Times New Roman"/>
          <w:sz w:val="24"/>
          <w:szCs w:val="24"/>
          <w:lang w:val="en-US"/>
        </w:rPr>
        <w:t>February 2015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7A274E" w14:textId="3A58E813" w:rsidR="0022249F" w:rsidRPr="00870C77" w:rsidRDefault="003132A6" w:rsidP="0022249F">
      <w:pPr>
        <w:rPr>
          <w:rFonts w:ascii="Times New Roman" w:hAnsi="Times New Roman" w:cs="Times New Roman"/>
          <w:sz w:val="24"/>
          <w:szCs w:val="24"/>
        </w:rPr>
      </w:pPr>
      <w:r w:rsidRPr="00870C77">
        <w:rPr>
          <w:rFonts w:ascii="Times New Roman" w:hAnsi="Times New Roman" w:cs="Times New Roman"/>
          <w:sz w:val="24"/>
          <w:szCs w:val="24"/>
        </w:rPr>
        <w:t>15</w:t>
      </w:r>
      <w:r w:rsidR="0022249F" w:rsidRPr="00870C77">
        <w:rPr>
          <w:rFonts w:ascii="Times New Roman" w:hAnsi="Times New Roman" w:cs="Times New Roman"/>
          <w:sz w:val="24"/>
          <w:szCs w:val="24"/>
        </w:rPr>
        <w:t>. Data collector</w:t>
      </w:r>
    </w:p>
    <w:p w14:paraId="1342B494" w14:textId="1E9046FF" w:rsidR="003132A6" w:rsidRPr="00870C77" w:rsidRDefault="003132A6" w:rsidP="0018359E">
      <w:pPr>
        <w:rPr>
          <w:rFonts w:ascii="Times New Roman" w:hAnsi="Times New Roman" w:cs="Times New Roman"/>
          <w:sz w:val="24"/>
          <w:szCs w:val="24"/>
        </w:rPr>
      </w:pPr>
      <w:r w:rsidRPr="00870C77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A774C9" w:rsidRPr="00870C77">
        <w:rPr>
          <w:rFonts w:ascii="Times New Roman" w:hAnsi="Times New Roman" w:cs="Times New Roman"/>
          <w:sz w:val="24"/>
          <w:szCs w:val="24"/>
        </w:rPr>
        <w:t>Sjaak van der Velden</w:t>
      </w:r>
      <w:r w:rsidRPr="00870C77">
        <w:rPr>
          <w:rFonts w:ascii="Times New Roman" w:hAnsi="Times New Roman" w:cs="Times New Roman"/>
          <w:sz w:val="24"/>
          <w:szCs w:val="24"/>
        </w:rPr>
        <w:t>.</w:t>
      </w:r>
    </w:p>
    <w:p w14:paraId="0116520F" w14:textId="77777777" w:rsidR="0022249F" w:rsidRPr="00870C77" w:rsidRDefault="00BA2BA6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132A6" w:rsidRPr="00870C7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2249F" w:rsidRPr="00870C77">
        <w:rPr>
          <w:rFonts w:ascii="Times New Roman" w:hAnsi="Times New Roman" w:cs="Times New Roman"/>
          <w:sz w:val="24"/>
          <w:szCs w:val="24"/>
          <w:lang w:val="en-US"/>
        </w:rPr>
        <w:t>. Sources</w:t>
      </w:r>
    </w:p>
    <w:p w14:paraId="5056B714" w14:textId="77777777" w:rsidR="007050C6" w:rsidRPr="00870C77" w:rsidRDefault="007050C6" w:rsidP="00705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The sources used are:</w:t>
      </w:r>
    </w:p>
    <w:p w14:paraId="6FC8A3F2" w14:textId="0388BA37" w:rsidR="00A774C9" w:rsidRPr="00870C77" w:rsidRDefault="00A774C9" w:rsidP="00A7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lastRenderedPageBreak/>
        <w:t>ILO Yearbook of Labour Statistics 1935-1989</w:t>
      </w:r>
      <w:r w:rsidR="001D5B9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(1927-1989)</w:t>
      </w:r>
    </w:p>
    <w:p w14:paraId="07FE418C" w14:textId="2F5C8FD2" w:rsidR="00A774C9" w:rsidRPr="00870C77" w:rsidRDefault="00A25D1C" w:rsidP="00A7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A774C9" w:rsidRPr="00870C77">
          <w:rPr>
            <w:rStyle w:val="Hyperlink"/>
            <w:rFonts w:ascii="Times New Roman" w:hAnsi="Times New Roman" w:cs="Times New Roman"/>
            <w:sz w:val="24"/>
            <w:szCs w:val="24"/>
          </w:rPr>
          <w:t>http://laborsta.ilo.org/</w:t>
        </w:r>
      </w:hyperlink>
      <w:r w:rsidR="001D5B91" w:rsidRPr="00870C77">
        <w:rPr>
          <w:rFonts w:ascii="Times New Roman" w:hAnsi="Times New Roman" w:cs="Times New Roman"/>
          <w:sz w:val="24"/>
          <w:szCs w:val="24"/>
        </w:rPr>
        <w:t xml:space="preserve"> (1969-2008)</w:t>
      </w:r>
    </w:p>
    <w:p w14:paraId="76A4AA81" w14:textId="29D22EFC" w:rsidR="001D5B91" w:rsidRPr="00870C77" w:rsidRDefault="00A25D1C" w:rsidP="001D5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1D5B91" w:rsidRPr="00870C7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http://www.ilo.org/ilostat/faces/home/</w:t>
        </w:r>
      </w:hyperlink>
      <w:r w:rsidR="001D5B9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(1969-201</w:t>
      </w:r>
      <w:r w:rsidR="002F275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D5B91" w:rsidRPr="00870C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8E46C3" w14:textId="262E0862" w:rsidR="006E3042" w:rsidRPr="00870C77" w:rsidRDefault="001D5B91" w:rsidP="001D5B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D2C631" w14:textId="77777777" w:rsidR="006E3042" w:rsidRPr="00870C77" w:rsidRDefault="006E3042" w:rsidP="006E3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A28B4" w14:textId="77777777" w:rsidR="008274E7" w:rsidRPr="00870C77" w:rsidRDefault="008274E7" w:rsidP="008274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>17. Text</w:t>
      </w:r>
    </w:p>
    <w:p w14:paraId="52C8789A" w14:textId="5C49833C" w:rsidR="00331DB6" w:rsidRPr="00870C77" w:rsidRDefault="008274E7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D90C18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data collection </w:t>
      </w:r>
      <w:proofErr w:type="gramStart"/>
      <w:r w:rsidRPr="00870C77">
        <w:rPr>
          <w:rFonts w:ascii="Times New Roman" w:hAnsi="Times New Roman" w:cs="Times New Roman"/>
          <w:sz w:val="24"/>
          <w:szCs w:val="24"/>
          <w:lang w:val="en-US"/>
        </w:rPr>
        <w:t>was carried out</w:t>
      </w:r>
      <w:proofErr w:type="gramEnd"/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within the framework of the </w:t>
      </w:r>
      <w:r w:rsidR="001D5B91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Global Hub Labour Conflicts </w:t>
      </w:r>
      <w:r w:rsidR="00331DB6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financed by the </w:t>
      </w:r>
      <w:r w:rsidR="001D5B91" w:rsidRPr="00870C77">
        <w:rPr>
          <w:rFonts w:ascii="Times New Roman" w:hAnsi="Times New Roman" w:cs="Times New Roman"/>
          <w:sz w:val="24"/>
          <w:szCs w:val="24"/>
          <w:lang w:val="en-US"/>
        </w:rPr>
        <w:t>IISH</w:t>
      </w:r>
      <w:r w:rsidR="00D90C18" w:rsidRPr="00870C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78568" w14:textId="77777777" w:rsidR="00A03A20" w:rsidRPr="00870C77" w:rsidRDefault="00A03A20" w:rsidP="003132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8EB4F" w14:textId="3456C752" w:rsidR="007050C6" w:rsidRPr="00870C77" w:rsidRDefault="001D5B91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It is important to note that data on Clio-Infra </w:t>
      </w:r>
      <w:proofErr w:type="gramStart"/>
      <w:r w:rsidRPr="00870C77">
        <w:rPr>
          <w:rFonts w:ascii="Times New Roman" w:hAnsi="Times New Roman" w:cs="Times New Roman"/>
          <w:sz w:val="24"/>
          <w:szCs w:val="24"/>
          <w:lang w:val="en-US"/>
        </w:rPr>
        <w:t>is published</w:t>
      </w:r>
      <w:proofErr w:type="gramEnd"/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within the framework of existing national borders. This means that some data as originally published d</w:t>
      </w:r>
      <w:r w:rsidR="00E37FE3" w:rsidRPr="00870C77">
        <w:rPr>
          <w:rFonts w:ascii="Times New Roman" w:hAnsi="Times New Roman" w:cs="Times New Roman"/>
          <w:sz w:val="24"/>
          <w:szCs w:val="24"/>
          <w:lang w:val="en-US"/>
        </w:rPr>
        <w:t>oes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not cover these borders.</w:t>
      </w:r>
      <w:r w:rsidR="00E37FE3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37FE3" w:rsidRPr="00870C77"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 w:rsidR="00E37FE3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Data on Vietnam</w:t>
      </w:r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FE3" w:rsidRPr="00870C77">
        <w:rPr>
          <w:rFonts w:ascii="Times New Roman" w:hAnsi="Times New Roman" w:cs="Times New Roman"/>
          <w:sz w:val="24"/>
          <w:szCs w:val="24"/>
          <w:lang w:val="en-US"/>
        </w:rPr>
        <w:t>(1954-1972) only cover former South Vietnam, while data on Germany (1945-1990) only cover the Federal Republic (Western Germany).</w:t>
      </w:r>
    </w:p>
    <w:p w14:paraId="4F640159" w14:textId="65F52DB8" w:rsidR="00E37FE3" w:rsidRPr="00870C77" w:rsidRDefault="00E37FE3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Note also that the way of collecting data differs per country, hence this data </w:t>
      </w:r>
      <w:r w:rsidR="00FC6328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is not </w:t>
      </w:r>
      <w:proofErr w:type="gramStart"/>
      <w:r w:rsidR="00FC6328" w:rsidRPr="00870C77">
        <w:rPr>
          <w:rFonts w:ascii="Times New Roman" w:hAnsi="Times New Roman" w:cs="Times New Roman"/>
          <w:sz w:val="24"/>
          <w:szCs w:val="24"/>
          <w:lang w:val="en-US"/>
        </w:rPr>
        <w:t>really comparable</w:t>
      </w:r>
      <w:proofErr w:type="gramEnd"/>
      <w:r w:rsidR="00FC6328" w:rsidRPr="00870C77">
        <w:rPr>
          <w:rFonts w:ascii="Times New Roman" w:hAnsi="Times New Roman" w:cs="Times New Roman"/>
          <w:sz w:val="24"/>
          <w:szCs w:val="24"/>
          <w:lang w:val="en-US"/>
        </w:rPr>
        <w:t xml:space="preserve"> and the statistics only generally indicate the extent of labour conflicts in the different countries.</w:t>
      </w:r>
    </w:p>
    <w:sectPr w:rsidR="00E37FE3" w:rsidRPr="00870C77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9469F"/>
    <w:multiLevelType w:val="hybridMultilevel"/>
    <w:tmpl w:val="77D6D78E"/>
    <w:lvl w:ilvl="0" w:tplc="7C344D8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137FE"/>
    <w:rsid w:val="00124B3D"/>
    <w:rsid w:val="0018359E"/>
    <w:rsid w:val="001D5B91"/>
    <w:rsid w:val="002004D8"/>
    <w:rsid w:val="0022249F"/>
    <w:rsid w:val="002C765E"/>
    <w:rsid w:val="002F275C"/>
    <w:rsid w:val="003132A6"/>
    <w:rsid w:val="00331DB6"/>
    <w:rsid w:val="003C151B"/>
    <w:rsid w:val="0049543E"/>
    <w:rsid w:val="004B4D60"/>
    <w:rsid w:val="004C280F"/>
    <w:rsid w:val="004E371B"/>
    <w:rsid w:val="005542A9"/>
    <w:rsid w:val="005D7DE0"/>
    <w:rsid w:val="006A6CBE"/>
    <w:rsid w:val="006E3042"/>
    <w:rsid w:val="007050C6"/>
    <w:rsid w:val="00727BC3"/>
    <w:rsid w:val="00752376"/>
    <w:rsid w:val="00780B6A"/>
    <w:rsid w:val="007A56C1"/>
    <w:rsid w:val="007C6ED0"/>
    <w:rsid w:val="008274E7"/>
    <w:rsid w:val="00870C77"/>
    <w:rsid w:val="008A4DC9"/>
    <w:rsid w:val="008C2A88"/>
    <w:rsid w:val="008D7E0B"/>
    <w:rsid w:val="00A03A20"/>
    <w:rsid w:val="00A25D1C"/>
    <w:rsid w:val="00A774C9"/>
    <w:rsid w:val="00AA754B"/>
    <w:rsid w:val="00AE4E50"/>
    <w:rsid w:val="00AE744E"/>
    <w:rsid w:val="00B04827"/>
    <w:rsid w:val="00B17D7A"/>
    <w:rsid w:val="00B53929"/>
    <w:rsid w:val="00B64C5E"/>
    <w:rsid w:val="00BA2BA6"/>
    <w:rsid w:val="00BA77C4"/>
    <w:rsid w:val="00BC311F"/>
    <w:rsid w:val="00BD11A5"/>
    <w:rsid w:val="00C009B1"/>
    <w:rsid w:val="00C04629"/>
    <w:rsid w:val="00C16C16"/>
    <w:rsid w:val="00C35B1A"/>
    <w:rsid w:val="00C66743"/>
    <w:rsid w:val="00C96AD9"/>
    <w:rsid w:val="00CB59EE"/>
    <w:rsid w:val="00D90C18"/>
    <w:rsid w:val="00D943F7"/>
    <w:rsid w:val="00DE1609"/>
    <w:rsid w:val="00DF2464"/>
    <w:rsid w:val="00E3589C"/>
    <w:rsid w:val="00E37FE3"/>
    <w:rsid w:val="00E41E45"/>
    <w:rsid w:val="00E42E4F"/>
    <w:rsid w:val="00E47CAD"/>
    <w:rsid w:val="00F42E54"/>
    <w:rsid w:val="00FC5FD7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AE856"/>
  <w15:docId w15:val="{A42723DA-15A4-4AEA-848E-144F99F4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lo.org/ilostat/faces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orsta.ilo.org/" TargetMode="External"/><Relationship Id="rId5" Type="http://schemas.openxmlformats.org/officeDocument/2006/relationships/hyperlink" Target="http://www.ilo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IISG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2015-03-09T18:06:00Z</dcterms:created>
  <dcterms:modified xsi:type="dcterms:W3CDTF">2015-03-09T18:06:00Z</dcterms:modified>
</cp:coreProperties>
</file>