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1A2" w:rsidRDefault="00073BA9" w:rsidP="0022249F">
      <w:pPr>
        <w:rPr>
          <w:lang w:val="en-US"/>
        </w:rPr>
      </w:pPr>
      <w:r w:rsidRPr="008D7E0B">
        <w:rPr>
          <w:b/>
          <w:sz w:val="28"/>
          <w:szCs w:val="28"/>
          <w:lang w:val="en-US"/>
        </w:rPr>
        <w:t>Working Paper CLIO-INFRA</w:t>
      </w:r>
      <w:r w:rsidR="00804DEB">
        <w:rPr>
          <w:b/>
          <w:sz w:val="28"/>
          <w:szCs w:val="28"/>
          <w:lang w:val="en-US"/>
        </w:rPr>
        <w:t xml:space="preserve">: </w:t>
      </w:r>
      <w:r w:rsidR="00F67997" w:rsidRPr="00F67997">
        <w:rPr>
          <w:b/>
          <w:sz w:val="28"/>
          <w:szCs w:val="28"/>
          <w:lang w:val="en-US"/>
        </w:rPr>
        <w:t>Executive Constraints</w:t>
      </w:r>
    </w:p>
    <w:p w:rsidR="0022249F" w:rsidRPr="00E42E4F" w:rsidRDefault="0022249F" w:rsidP="0022249F">
      <w:pPr>
        <w:rPr>
          <w:lang w:val="en-US"/>
        </w:rPr>
      </w:pPr>
      <w:r w:rsidRPr="00E42E4F">
        <w:rPr>
          <w:lang w:val="en-US"/>
        </w:rPr>
        <w:t>1. Title</w:t>
      </w:r>
    </w:p>
    <w:p w:rsidR="00E42E4F" w:rsidRDefault="00E42E4F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513166" w:rsidRPr="00513166">
        <w:rPr>
          <w:lang w:val="en-US"/>
        </w:rPr>
        <w:t xml:space="preserve"> </w:t>
      </w:r>
      <w:r w:rsidR="00F67997" w:rsidRPr="00F67997">
        <w:rPr>
          <w:lang w:val="en-US"/>
        </w:rPr>
        <w:t xml:space="preserve">Executive Constraints </w:t>
      </w:r>
      <w:r w:rsidR="00F324B7">
        <w:rPr>
          <w:lang w:val="en-US"/>
        </w:rPr>
        <w:t>(X</w:t>
      </w:r>
      <w:r w:rsidR="00F67997">
        <w:rPr>
          <w:lang w:val="en-US"/>
        </w:rPr>
        <w:t>CO</w:t>
      </w:r>
      <w:r w:rsidR="00F324B7">
        <w:rPr>
          <w:lang w:val="en-US"/>
        </w:rPr>
        <w:t>N</w:t>
      </w:r>
      <w:r w:rsidR="00F67997">
        <w:rPr>
          <w:lang w:val="en-US"/>
        </w:rPr>
        <w:t>ST</w:t>
      </w:r>
      <w:r w:rsidR="00513166">
        <w:rPr>
          <w:lang w:val="en-US"/>
        </w:rPr>
        <w:t>)</w:t>
      </w:r>
    </w:p>
    <w:p w:rsidR="0022249F" w:rsidRPr="00513166" w:rsidRDefault="0022249F" w:rsidP="0022249F">
      <w:pPr>
        <w:rPr>
          <w:lang w:val="en-US"/>
        </w:rPr>
      </w:pPr>
      <w:r w:rsidRPr="00513166">
        <w:rPr>
          <w:lang w:val="en-US"/>
        </w:rPr>
        <w:t>2. Author</w:t>
      </w:r>
      <w:r w:rsidR="00E42E4F" w:rsidRPr="00513166">
        <w:rPr>
          <w:lang w:val="en-US"/>
        </w:rPr>
        <w:t>(s)</w:t>
      </w:r>
    </w:p>
    <w:p w:rsidR="00DF2464" w:rsidRPr="00513166" w:rsidRDefault="00DF2464" w:rsidP="0018359E">
      <w:pPr>
        <w:rPr>
          <w:lang w:val="en-US"/>
        </w:rPr>
      </w:pPr>
      <w:r w:rsidRPr="00513166">
        <w:rPr>
          <w:lang w:val="en-US"/>
        </w:rPr>
        <w:tab/>
        <w:t>-</w:t>
      </w:r>
      <w:r w:rsidR="006968CF" w:rsidRPr="00513166">
        <w:rPr>
          <w:lang w:val="en-US"/>
        </w:rPr>
        <w:t xml:space="preserve"> </w:t>
      </w:r>
      <w:r w:rsidR="00513166" w:rsidRPr="00513166">
        <w:rPr>
          <w:lang w:val="en-US"/>
        </w:rPr>
        <w:t>Ma</w:t>
      </w:r>
      <w:r w:rsidR="00513166">
        <w:rPr>
          <w:lang w:val="en-US"/>
        </w:rPr>
        <w:t>rhsall, M.G., Gurr, T.R., Jaggers, K.</w:t>
      </w:r>
    </w:p>
    <w:p w:rsidR="0022249F" w:rsidRPr="00E42E4F" w:rsidRDefault="00DF2464" w:rsidP="0022249F">
      <w:pPr>
        <w:rPr>
          <w:lang w:val="en-US"/>
        </w:rPr>
      </w:pPr>
      <w:r>
        <w:rPr>
          <w:lang w:val="en-US"/>
        </w:rPr>
        <w:t>3</w:t>
      </w:r>
      <w:r w:rsidR="0022249F" w:rsidRPr="00E42E4F">
        <w:rPr>
          <w:lang w:val="en-US"/>
        </w:rPr>
        <w:t>. Production date</w:t>
      </w:r>
    </w:p>
    <w:p w:rsidR="00DF2464" w:rsidRDefault="00DF2464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513166">
        <w:rPr>
          <w:lang w:val="en-US"/>
        </w:rPr>
        <w:t>14.04.2014</w:t>
      </w:r>
    </w:p>
    <w:p w:rsidR="0022249F" w:rsidRPr="00E42E4F" w:rsidRDefault="008D7E0B" w:rsidP="0022249F">
      <w:pPr>
        <w:rPr>
          <w:lang w:val="en-US"/>
        </w:rPr>
      </w:pPr>
      <w:r>
        <w:rPr>
          <w:lang w:val="en-US"/>
        </w:rPr>
        <w:t>4</w:t>
      </w:r>
      <w:r w:rsidR="0022249F" w:rsidRPr="00E42E4F">
        <w:rPr>
          <w:lang w:val="en-US"/>
        </w:rPr>
        <w:t>. Version</w:t>
      </w:r>
    </w:p>
    <w:p w:rsidR="008D7E0B" w:rsidRDefault="008D7E0B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2C765E">
        <w:rPr>
          <w:lang w:val="en-US"/>
        </w:rPr>
        <w:t>1</w:t>
      </w:r>
      <w:r w:rsidR="002C765E" w:rsidRPr="002C765E">
        <w:rPr>
          <w:vertAlign w:val="superscript"/>
          <w:lang w:val="en-US"/>
        </w:rPr>
        <w:t>st</w:t>
      </w:r>
      <w:r w:rsidR="002C765E">
        <w:rPr>
          <w:lang w:val="en-US"/>
        </w:rPr>
        <w:t xml:space="preserve"> version</w:t>
      </w:r>
      <w:r>
        <w:rPr>
          <w:lang w:val="en-US"/>
        </w:rPr>
        <w:t>.</w:t>
      </w:r>
    </w:p>
    <w:p w:rsidR="0022249F" w:rsidRPr="00E42E4F" w:rsidRDefault="008D7E0B" w:rsidP="0022249F">
      <w:pPr>
        <w:rPr>
          <w:lang w:val="en-US"/>
        </w:rPr>
      </w:pPr>
      <w:r>
        <w:rPr>
          <w:lang w:val="en-US"/>
        </w:rPr>
        <w:t>5</w:t>
      </w:r>
      <w:r w:rsidR="0022249F" w:rsidRPr="00E42E4F">
        <w:rPr>
          <w:lang w:val="en-US"/>
        </w:rPr>
        <w:t>. Variable group</w:t>
      </w:r>
      <w:r>
        <w:rPr>
          <w:lang w:val="en-US"/>
        </w:rPr>
        <w:t>(s)</w:t>
      </w:r>
    </w:p>
    <w:p w:rsidR="008D7E0B" w:rsidRDefault="008D7E0B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513166">
        <w:rPr>
          <w:lang w:val="en-US"/>
        </w:rPr>
        <w:t>Institutions</w:t>
      </w:r>
    </w:p>
    <w:p w:rsidR="0022249F" w:rsidRDefault="008D7E0B" w:rsidP="0022249F">
      <w:pPr>
        <w:rPr>
          <w:lang w:val="en-US"/>
        </w:rPr>
      </w:pPr>
      <w:r>
        <w:rPr>
          <w:lang w:val="en-US"/>
        </w:rPr>
        <w:t>6</w:t>
      </w:r>
      <w:r w:rsidR="0022249F" w:rsidRPr="00E42E4F">
        <w:rPr>
          <w:lang w:val="en-US"/>
        </w:rPr>
        <w:t>. Variable</w:t>
      </w:r>
      <w:r>
        <w:rPr>
          <w:lang w:val="en-US"/>
        </w:rPr>
        <w:t>(s)</w:t>
      </w:r>
    </w:p>
    <w:p w:rsidR="008D7E0B" w:rsidRPr="00E42E4F" w:rsidRDefault="008D7E0B" w:rsidP="00F67997">
      <w:pPr>
        <w:jc w:val="both"/>
        <w:rPr>
          <w:lang w:val="en-US"/>
        </w:rPr>
      </w:pPr>
      <w:r>
        <w:rPr>
          <w:lang w:val="en-US"/>
        </w:rPr>
        <w:tab/>
      </w:r>
      <w:r w:rsidR="00F67997">
        <w:rPr>
          <w:lang w:val="en-US"/>
        </w:rPr>
        <w:t xml:space="preserve">- </w:t>
      </w:r>
      <w:r w:rsidR="00F67997" w:rsidRPr="00513166">
        <w:rPr>
          <w:lang w:val="en-US"/>
        </w:rPr>
        <w:t xml:space="preserve"> </w:t>
      </w:r>
      <w:r w:rsidR="00F67997" w:rsidRPr="00F67997">
        <w:rPr>
          <w:lang w:val="en-US"/>
        </w:rPr>
        <w:t>Executive Constraints</w:t>
      </w:r>
      <w:r w:rsidR="00D4087B">
        <w:rPr>
          <w:lang w:val="en-US"/>
        </w:rPr>
        <w:t xml:space="preserve">, </w:t>
      </w:r>
      <w:r w:rsidR="00F67997">
        <w:rPr>
          <w:lang w:val="en-US"/>
        </w:rPr>
        <w:t>1 - Unlimited Authority (t</w:t>
      </w:r>
      <w:r w:rsidR="00F67997" w:rsidRPr="00F67997">
        <w:rPr>
          <w:lang w:val="en-US"/>
        </w:rPr>
        <w:t>here are no regular limitations on the executive's actions</w:t>
      </w:r>
      <w:r w:rsidR="00F67997">
        <w:rPr>
          <w:lang w:val="en-US"/>
        </w:rPr>
        <w:t>),</w:t>
      </w:r>
      <w:r w:rsidR="00F67997" w:rsidRPr="00F67997">
        <w:rPr>
          <w:lang w:val="en-US"/>
        </w:rPr>
        <w:t xml:space="preserve"> </w:t>
      </w:r>
      <w:r w:rsidR="006E66B0">
        <w:rPr>
          <w:lang w:val="en-US"/>
        </w:rPr>
        <w:t>2</w:t>
      </w:r>
      <w:r w:rsidR="00F67997">
        <w:rPr>
          <w:lang w:val="en-US"/>
        </w:rPr>
        <w:t xml:space="preserve"> -</w:t>
      </w:r>
      <w:r w:rsidR="00F67997" w:rsidRPr="00F67997">
        <w:rPr>
          <w:lang w:val="en-US"/>
        </w:rPr>
        <w:t xml:space="preserve"> Intermediate Category</w:t>
      </w:r>
      <w:r w:rsidR="006E66B0">
        <w:rPr>
          <w:lang w:val="en-US"/>
        </w:rPr>
        <w:t xml:space="preserve">, 3 </w:t>
      </w:r>
      <w:r w:rsidR="00F67997">
        <w:rPr>
          <w:lang w:val="en-US"/>
        </w:rPr>
        <w:t>-</w:t>
      </w:r>
      <w:r w:rsidR="00F67997" w:rsidRPr="00F67997">
        <w:rPr>
          <w:lang w:val="en-US"/>
        </w:rPr>
        <w:t xml:space="preserve"> Slight to Moderate Li</w:t>
      </w:r>
      <w:r w:rsidR="00F67997">
        <w:rPr>
          <w:lang w:val="en-US"/>
        </w:rPr>
        <w:t>mitation on Executive Authority</w:t>
      </w:r>
      <w:r w:rsidR="00F67997" w:rsidRPr="00F67997">
        <w:rPr>
          <w:lang w:val="en-US"/>
        </w:rPr>
        <w:t xml:space="preserve"> </w:t>
      </w:r>
      <w:r w:rsidR="00F67997">
        <w:rPr>
          <w:lang w:val="en-US"/>
        </w:rPr>
        <w:t>(There are some real but limited restraints on the executive)</w:t>
      </w:r>
      <w:r w:rsidR="00F324B7">
        <w:rPr>
          <w:lang w:val="en-US"/>
        </w:rPr>
        <w:t>, 4-</w:t>
      </w:r>
      <w:r w:rsidR="00F324B7" w:rsidRPr="00F324B7">
        <w:rPr>
          <w:lang w:val="en-US"/>
        </w:rPr>
        <w:t xml:space="preserve"> </w:t>
      </w:r>
      <w:r w:rsidR="00F67997">
        <w:rPr>
          <w:lang w:val="en-US"/>
        </w:rPr>
        <w:t xml:space="preserve">Intermediate category, 5 - </w:t>
      </w:r>
      <w:r w:rsidR="00F67997" w:rsidRPr="00F67997">
        <w:rPr>
          <w:lang w:val="en-US"/>
        </w:rPr>
        <w:t>Substantial Lim</w:t>
      </w:r>
      <w:r w:rsidR="00F67997">
        <w:rPr>
          <w:lang w:val="en-US"/>
        </w:rPr>
        <w:t>itations on Executive Authority</w:t>
      </w:r>
      <w:r w:rsidR="00F67997" w:rsidRPr="00F67997">
        <w:rPr>
          <w:lang w:val="en-US"/>
        </w:rPr>
        <w:t xml:space="preserve"> </w:t>
      </w:r>
      <w:r w:rsidR="00F67997">
        <w:rPr>
          <w:lang w:val="en-US"/>
        </w:rPr>
        <w:t>(</w:t>
      </w:r>
      <w:r w:rsidR="00F67997" w:rsidRPr="00F67997">
        <w:rPr>
          <w:lang w:val="en-US"/>
        </w:rPr>
        <w:t>The executive has more effective</w:t>
      </w:r>
      <w:r w:rsidR="00F67997">
        <w:rPr>
          <w:lang w:val="en-US"/>
        </w:rPr>
        <w:t xml:space="preserve"> </w:t>
      </w:r>
      <w:r w:rsidR="00F67997" w:rsidRPr="00F67997">
        <w:rPr>
          <w:lang w:val="en-US"/>
        </w:rPr>
        <w:t xml:space="preserve">authority than any accountability group but is subject to </w:t>
      </w:r>
      <w:r w:rsidR="00F67997">
        <w:rPr>
          <w:lang w:val="en-US"/>
        </w:rPr>
        <w:t>substantial constraints by them), 6 – Intermediate category</w:t>
      </w:r>
      <w:bookmarkStart w:id="0" w:name="_GoBack"/>
      <w:bookmarkEnd w:id="0"/>
      <w:r w:rsidR="00F67997">
        <w:rPr>
          <w:lang w:val="en-US"/>
        </w:rPr>
        <w:t>, 7 -</w:t>
      </w:r>
      <w:r w:rsidR="00F67997" w:rsidRPr="00F67997">
        <w:rPr>
          <w:lang w:val="en-US"/>
        </w:rPr>
        <w:t xml:space="preserve"> Ex</w:t>
      </w:r>
      <w:r w:rsidR="00F67997">
        <w:rPr>
          <w:lang w:val="en-US"/>
        </w:rPr>
        <w:t>ecutive Parity or Subordination</w:t>
      </w:r>
      <w:r w:rsidR="00F67997" w:rsidRPr="00F67997">
        <w:rPr>
          <w:lang w:val="en-US"/>
        </w:rPr>
        <w:t xml:space="preserve"> </w:t>
      </w:r>
      <w:r w:rsidR="00F67997">
        <w:rPr>
          <w:lang w:val="en-US"/>
        </w:rPr>
        <w:t>(</w:t>
      </w:r>
      <w:r w:rsidR="00F67997" w:rsidRPr="00F67997">
        <w:rPr>
          <w:lang w:val="en-US"/>
        </w:rPr>
        <w:t>Accountability groups</w:t>
      </w:r>
      <w:r w:rsidR="00F67997">
        <w:rPr>
          <w:lang w:val="en-US"/>
        </w:rPr>
        <w:t xml:space="preserve"> have effective authority equal </w:t>
      </w:r>
      <w:r w:rsidR="00F67997" w:rsidRPr="00F67997">
        <w:rPr>
          <w:lang w:val="en-US"/>
        </w:rPr>
        <w:t>to or greater than the execut</w:t>
      </w:r>
      <w:r w:rsidR="00F67997">
        <w:rPr>
          <w:lang w:val="en-US"/>
        </w:rPr>
        <w:t>ive in most areas of activity)</w:t>
      </w:r>
      <w:r w:rsidR="00F67997" w:rsidRPr="00F67997">
        <w:rPr>
          <w:lang w:val="en-US"/>
        </w:rPr>
        <w:t xml:space="preserve"> </w:t>
      </w:r>
      <w:r w:rsidR="00F324B7" w:rsidRPr="00F324B7">
        <w:rPr>
          <w:lang w:val="en-US"/>
        </w:rPr>
        <w:cr/>
      </w:r>
      <w:r w:rsidR="004606F1">
        <w:rPr>
          <w:lang w:val="en-US"/>
        </w:rPr>
        <w:t>Other codes: -66 – interruption period (e.g. occupation by foreign forces), -77 – interregnum period (collapse of central authority), -88 –transition period (a period within new institutions, policies are introduced)</w:t>
      </w:r>
    </w:p>
    <w:p w:rsidR="0022249F" w:rsidRPr="00E42E4F" w:rsidRDefault="008D7E0B" w:rsidP="0022249F">
      <w:pPr>
        <w:rPr>
          <w:lang w:val="en-US"/>
        </w:rPr>
      </w:pPr>
      <w:r>
        <w:rPr>
          <w:lang w:val="en-US"/>
        </w:rPr>
        <w:t>7</w:t>
      </w:r>
      <w:r w:rsidR="0022249F" w:rsidRPr="00E42E4F">
        <w:rPr>
          <w:lang w:val="en-US"/>
        </w:rPr>
        <w:t>. Unit of analysis</w:t>
      </w:r>
    </w:p>
    <w:p w:rsidR="008D7E0B" w:rsidRDefault="00E3589C" w:rsidP="0018359E">
      <w:pPr>
        <w:rPr>
          <w:lang w:val="en-US"/>
        </w:rPr>
      </w:pPr>
      <w:r>
        <w:rPr>
          <w:lang w:val="en-US"/>
        </w:rPr>
        <w:tab/>
        <w:t xml:space="preserve">- </w:t>
      </w:r>
      <w:r w:rsidR="00D4087B">
        <w:rPr>
          <w:lang w:val="en-US"/>
        </w:rPr>
        <w:t>dimensionless, multi-nominal scale</w:t>
      </w:r>
    </w:p>
    <w:p w:rsidR="0022249F" w:rsidRDefault="00E3589C" w:rsidP="0022249F">
      <w:pPr>
        <w:rPr>
          <w:lang w:val="en-US"/>
        </w:rPr>
      </w:pPr>
      <w:r>
        <w:rPr>
          <w:lang w:val="en-US"/>
        </w:rPr>
        <w:t>8</w:t>
      </w:r>
      <w:r w:rsidR="00B513ED">
        <w:rPr>
          <w:lang w:val="en-US"/>
        </w:rPr>
        <w:t>. Keywords</w:t>
      </w:r>
    </w:p>
    <w:p w:rsidR="00E3589C" w:rsidRPr="00E42E4F" w:rsidRDefault="00E3589C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3B61A2">
        <w:rPr>
          <w:lang w:val="en-US"/>
        </w:rPr>
        <w:t>democracy, politics, institutions, polityIV</w:t>
      </w:r>
    </w:p>
    <w:p w:rsidR="00E3589C" w:rsidRDefault="00E3589C" w:rsidP="0022249F">
      <w:pPr>
        <w:rPr>
          <w:lang w:val="en-US"/>
        </w:rPr>
      </w:pPr>
      <w:r>
        <w:rPr>
          <w:lang w:val="en-US"/>
        </w:rPr>
        <w:t>9</w:t>
      </w:r>
      <w:r w:rsidR="0022249F" w:rsidRPr="00E42E4F">
        <w:rPr>
          <w:lang w:val="en-US"/>
        </w:rPr>
        <w:t>. Abstract (200 words)</w:t>
      </w:r>
    </w:p>
    <w:p w:rsidR="00E3589C" w:rsidRDefault="00E3589C" w:rsidP="00D90C18">
      <w:pPr>
        <w:ind w:left="705"/>
        <w:rPr>
          <w:lang w:val="en-US"/>
        </w:rPr>
      </w:pPr>
      <w:r>
        <w:rPr>
          <w:lang w:val="en-US"/>
        </w:rPr>
        <w:t xml:space="preserve">- </w:t>
      </w:r>
      <w:r w:rsidR="003B61A2">
        <w:rPr>
          <w:lang w:val="en-US"/>
        </w:rPr>
        <w:t xml:space="preserve">A component of the polityIV measure. </w:t>
      </w:r>
    </w:p>
    <w:p w:rsidR="0022249F" w:rsidRPr="00E42E4F" w:rsidRDefault="0022249F" w:rsidP="0022249F">
      <w:pPr>
        <w:rPr>
          <w:lang w:val="en-US"/>
        </w:rPr>
      </w:pPr>
      <w:r w:rsidRPr="00E42E4F">
        <w:rPr>
          <w:lang w:val="en-US"/>
        </w:rPr>
        <w:t>1</w:t>
      </w:r>
      <w:r w:rsidR="00C16C16">
        <w:rPr>
          <w:lang w:val="en-US"/>
        </w:rPr>
        <w:t>0</w:t>
      </w:r>
      <w:r w:rsidRPr="00E42E4F">
        <w:rPr>
          <w:lang w:val="en-US"/>
        </w:rPr>
        <w:t>. Time period</w:t>
      </w:r>
    </w:p>
    <w:p w:rsidR="00C16C16" w:rsidRDefault="00C16C16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3B61A2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180</w:t>
      </w:r>
      <w:r w:rsidR="006968CF" w:rsidRPr="00513166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0-2010</w:t>
      </w:r>
    </w:p>
    <w:p w:rsidR="0022249F" w:rsidRPr="00E42E4F" w:rsidRDefault="0022249F" w:rsidP="0022249F">
      <w:pPr>
        <w:rPr>
          <w:lang w:val="en-US"/>
        </w:rPr>
      </w:pPr>
      <w:r w:rsidRPr="00E42E4F">
        <w:rPr>
          <w:lang w:val="en-US"/>
        </w:rPr>
        <w:t>1</w:t>
      </w:r>
      <w:r w:rsidR="00C16C16">
        <w:rPr>
          <w:lang w:val="en-US"/>
        </w:rPr>
        <w:t>1</w:t>
      </w:r>
      <w:r w:rsidRPr="00E42E4F">
        <w:rPr>
          <w:lang w:val="en-US"/>
        </w:rPr>
        <w:t>. Geographical coverage</w:t>
      </w:r>
    </w:p>
    <w:p w:rsidR="003132A6" w:rsidRDefault="003132A6" w:rsidP="00BA2BA6">
      <w:pPr>
        <w:rPr>
          <w:lang w:val="en-US"/>
        </w:rPr>
      </w:pPr>
      <w:r>
        <w:rPr>
          <w:lang w:val="en-US"/>
        </w:rPr>
        <w:tab/>
        <w:t xml:space="preserve">- </w:t>
      </w:r>
      <w:r w:rsidR="006968CF">
        <w:rPr>
          <w:lang w:val="en-US"/>
        </w:rPr>
        <w:t>1</w:t>
      </w:r>
      <w:r w:rsidR="003B61A2">
        <w:rPr>
          <w:lang w:val="en-US"/>
        </w:rPr>
        <w:t>64</w:t>
      </w:r>
      <w:r w:rsidR="006968CF">
        <w:rPr>
          <w:lang w:val="en-US"/>
        </w:rPr>
        <w:t xml:space="preserve"> countries</w:t>
      </w:r>
    </w:p>
    <w:p w:rsidR="00BA2BA6" w:rsidRPr="00E42E4F" w:rsidRDefault="00BA2BA6" w:rsidP="00BA2BA6">
      <w:pPr>
        <w:rPr>
          <w:lang w:val="en-US"/>
        </w:rPr>
      </w:pPr>
      <w:r w:rsidRPr="00E42E4F">
        <w:rPr>
          <w:lang w:val="en-US"/>
        </w:rPr>
        <w:t>1</w:t>
      </w:r>
      <w:r w:rsidR="003132A6">
        <w:rPr>
          <w:lang w:val="en-US"/>
        </w:rPr>
        <w:t>2</w:t>
      </w:r>
      <w:r w:rsidRPr="00E42E4F">
        <w:rPr>
          <w:lang w:val="en-US"/>
        </w:rPr>
        <w:t>. Methodologies used for data collection and processing</w:t>
      </w:r>
    </w:p>
    <w:p w:rsidR="00F42E54" w:rsidRDefault="003132A6" w:rsidP="00F42E54">
      <w:pPr>
        <w:ind w:left="705"/>
        <w:rPr>
          <w:lang w:val="en-US"/>
        </w:rPr>
      </w:pPr>
      <w:r>
        <w:rPr>
          <w:lang w:val="en-US"/>
        </w:rPr>
        <w:t xml:space="preserve">- </w:t>
      </w:r>
      <w:r w:rsidR="00B513ED">
        <w:rPr>
          <w:lang w:val="en-US"/>
        </w:rPr>
        <w:t xml:space="preserve">Secondary literature and </w:t>
      </w:r>
      <w:r w:rsidR="003B61A2">
        <w:rPr>
          <w:lang w:val="en-US"/>
        </w:rPr>
        <w:t>expert judgement.</w:t>
      </w:r>
    </w:p>
    <w:p w:rsidR="0022249F" w:rsidRPr="00E42E4F" w:rsidRDefault="003132A6" w:rsidP="0022249F">
      <w:pPr>
        <w:rPr>
          <w:lang w:val="en-US"/>
        </w:rPr>
      </w:pPr>
      <w:r>
        <w:rPr>
          <w:lang w:val="en-US"/>
        </w:rPr>
        <w:t>13</w:t>
      </w:r>
      <w:r w:rsidR="0022249F" w:rsidRPr="00E42E4F">
        <w:rPr>
          <w:lang w:val="en-US"/>
        </w:rPr>
        <w:t>. Data quality</w:t>
      </w:r>
    </w:p>
    <w:p w:rsidR="003B61A2" w:rsidRPr="00E42E4F" w:rsidRDefault="003132A6" w:rsidP="003B61A2">
      <w:pPr>
        <w:rPr>
          <w:lang w:val="en-US"/>
        </w:rPr>
      </w:pPr>
      <w:r>
        <w:rPr>
          <w:lang w:val="en-US"/>
        </w:rPr>
        <w:tab/>
      </w:r>
      <w:r w:rsidR="0022249F" w:rsidRPr="00E42E4F">
        <w:rPr>
          <w:lang w:val="en-US"/>
        </w:rPr>
        <w:tab/>
      </w:r>
      <w:r w:rsidR="003B61A2">
        <w:rPr>
          <w:lang w:val="en-US"/>
        </w:rPr>
        <w:t>iii. Estimates</w:t>
      </w:r>
    </w:p>
    <w:p w:rsidR="0022249F" w:rsidRDefault="003B61A2" w:rsidP="00B513ED">
      <w:pPr>
        <w:rPr>
          <w:lang w:val="en-US"/>
        </w:rPr>
      </w:pPr>
      <w:r>
        <w:rPr>
          <w:lang w:val="en-US"/>
        </w:rPr>
        <w:tab/>
      </w:r>
      <w:r w:rsidRPr="00E42E4F">
        <w:rPr>
          <w:lang w:val="en-US"/>
        </w:rPr>
        <w:tab/>
        <w:t>iv. Conjectures</w:t>
      </w:r>
      <w:r w:rsidR="003132A6">
        <w:rPr>
          <w:lang w:val="en-US"/>
        </w:rPr>
        <w:tab/>
      </w:r>
      <w:r w:rsidR="00F42E54">
        <w:rPr>
          <w:lang w:val="en-US"/>
        </w:rPr>
        <w:tab/>
      </w:r>
    </w:p>
    <w:p w:rsidR="0022249F" w:rsidRPr="00E42E4F" w:rsidRDefault="003132A6" w:rsidP="0022249F">
      <w:pPr>
        <w:rPr>
          <w:lang w:val="en-US"/>
        </w:rPr>
      </w:pPr>
      <w:r>
        <w:rPr>
          <w:lang w:val="en-US"/>
        </w:rPr>
        <w:t>14</w:t>
      </w:r>
      <w:r w:rsidR="008274E7">
        <w:rPr>
          <w:lang w:val="en-US"/>
        </w:rPr>
        <w:t>.</w:t>
      </w:r>
      <w:r w:rsidR="0022249F" w:rsidRPr="00E42E4F">
        <w:rPr>
          <w:lang w:val="en-US"/>
        </w:rPr>
        <w:t xml:space="preserve"> </w:t>
      </w:r>
      <w:r w:rsidR="008274E7">
        <w:rPr>
          <w:lang w:val="en-US"/>
        </w:rPr>
        <w:t xml:space="preserve">Period </w:t>
      </w:r>
      <w:r w:rsidR="0022249F" w:rsidRPr="00E42E4F">
        <w:rPr>
          <w:lang w:val="en-US"/>
        </w:rPr>
        <w:t>of collection</w:t>
      </w:r>
    </w:p>
    <w:p w:rsidR="003132A6" w:rsidRDefault="003132A6" w:rsidP="0022249F">
      <w:pPr>
        <w:rPr>
          <w:lang w:val="en-US"/>
        </w:rPr>
      </w:pPr>
      <w:r>
        <w:rPr>
          <w:lang w:val="en-US"/>
        </w:rPr>
        <w:tab/>
      </w:r>
      <w:r w:rsidR="00B513ED">
        <w:rPr>
          <w:lang w:val="en-US"/>
        </w:rPr>
        <w:t>n.a.</w:t>
      </w:r>
    </w:p>
    <w:p w:rsidR="0022249F" w:rsidRPr="00513166" w:rsidRDefault="003132A6" w:rsidP="0022249F">
      <w:pPr>
        <w:rPr>
          <w:lang w:val="en-US"/>
        </w:rPr>
      </w:pPr>
      <w:r w:rsidRPr="00513166">
        <w:rPr>
          <w:lang w:val="en-US"/>
        </w:rPr>
        <w:t>15</w:t>
      </w:r>
      <w:r w:rsidR="0022249F" w:rsidRPr="00513166">
        <w:rPr>
          <w:lang w:val="en-US"/>
        </w:rPr>
        <w:t>. Data collectors</w:t>
      </w:r>
    </w:p>
    <w:p w:rsidR="003132A6" w:rsidRPr="00513166" w:rsidRDefault="00B513ED" w:rsidP="0018359E">
      <w:pPr>
        <w:rPr>
          <w:lang w:val="en-US"/>
        </w:rPr>
      </w:pPr>
      <w:r w:rsidRPr="00513166">
        <w:rPr>
          <w:lang w:val="en-US"/>
        </w:rPr>
        <w:t xml:space="preserve">             </w:t>
      </w:r>
      <w:r w:rsidR="003132A6" w:rsidRPr="00513166">
        <w:rPr>
          <w:lang w:val="en-US"/>
        </w:rPr>
        <w:t xml:space="preserve"> </w:t>
      </w:r>
      <w:r w:rsidRPr="00513166">
        <w:rPr>
          <w:lang w:val="en-US"/>
        </w:rPr>
        <w:t>n.a.</w:t>
      </w:r>
    </w:p>
    <w:p w:rsidR="0022249F" w:rsidRPr="00E42E4F" w:rsidRDefault="00BA2BA6" w:rsidP="003132A6">
      <w:pPr>
        <w:rPr>
          <w:lang w:val="en-US"/>
        </w:rPr>
      </w:pPr>
      <w:r w:rsidRPr="00E42E4F">
        <w:rPr>
          <w:lang w:val="en-US"/>
        </w:rPr>
        <w:t>1</w:t>
      </w:r>
      <w:r w:rsidR="003132A6">
        <w:rPr>
          <w:lang w:val="en-US"/>
        </w:rPr>
        <w:t>6</w:t>
      </w:r>
      <w:r w:rsidR="0022249F" w:rsidRPr="00E42E4F">
        <w:rPr>
          <w:lang w:val="en-US"/>
        </w:rPr>
        <w:t>. Sources</w:t>
      </w:r>
    </w:p>
    <w:p w:rsidR="00B513ED" w:rsidRDefault="00B513ED" w:rsidP="00B64C5E">
      <w:pPr>
        <w:ind w:left="709" w:hanging="709"/>
        <w:rPr>
          <w:lang w:val="en-US"/>
        </w:rPr>
      </w:pPr>
      <w:r>
        <w:rPr>
          <w:lang w:val="en-US"/>
        </w:rPr>
        <w:t xml:space="preserve">As specified in </w:t>
      </w:r>
    </w:p>
    <w:p w:rsidR="003B61A2" w:rsidRDefault="003B61A2" w:rsidP="00B64C5E">
      <w:pPr>
        <w:ind w:left="709" w:hanging="709"/>
        <w:rPr>
          <w:lang w:val="en-US"/>
        </w:rPr>
      </w:pPr>
      <w:hyperlink r:id="rId5" w:history="1">
        <w:r w:rsidRPr="00AC5221">
          <w:rPr>
            <w:rStyle w:val="Hiperhivatkozs"/>
            <w:lang w:val="en-US"/>
          </w:rPr>
          <w:t>http://www.systemicpeace.org/inscr/p4manualv2012.pdf</w:t>
        </w:r>
      </w:hyperlink>
    </w:p>
    <w:p w:rsidR="003B61A2" w:rsidRPr="003B61A2" w:rsidRDefault="003B61A2" w:rsidP="00B64C5E">
      <w:pPr>
        <w:ind w:left="709" w:hanging="709"/>
        <w:rPr>
          <w:i/>
          <w:lang w:val="en-US"/>
        </w:rPr>
      </w:pPr>
    </w:p>
    <w:p w:rsidR="008274E7" w:rsidRDefault="008274E7" w:rsidP="008274E7">
      <w:pPr>
        <w:rPr>
          <w:lang w:val="en-US"/>
        </w:rPr>
      </w:pPr>
      <w:r>
        <w:rPr>
          <w:lang w:val="en-US"/>
        </w:rPr>
        <w:t>17. Text</w:t>
      </w:r>
    </w:p>
    <w:p w:rsidR="003B61A2" w:rsidRDefault="00B513ED" w:rsidP="003132A6">
      <w:pPr>
        <w:rPr>
          <w:lang w:val="en-US"/>
        </w:rPr>
      </w:pPr>
      <w:r>
        <w:rPr>
          <w:lang w:val="en-US"/>
        </w:rPr>
        <w:t xml:space="preserve">For further information or links to the original data please visit the institutions hub of the CLIO-INFRA: </w:t>
      </w:r>
      <w:hyperlink r:id="rId6" w:history="1">
        <w:r w:rsidRPr="00B513ED">
          <w:rPr>
            <w:rStyle w:val="Hiperhivatkozs"/>
            <w:lang w:val="en-US"/>
          </w:rPr>
          <w:t>http://www.cgeh.nl/institutions-hub</w:t>
        </w:r>
      </w:hyperlink>
      <w:r w:rsidR="003B61A2" w:rsidRPr="003B61A2">
        <w:rPr>
          <w:lang w:val="en-US"/>
        </w:rPr>
        <w:t xml:space="preserve"> </w:t>
      </w:r>
      <w:r w:rsidR="003B61A2">
        <w:rPr>
          <w:lang w:val="en-US"/>
        </w:rPr>
        <w:t>or</w:t>
      </w:r>
      <w:r w:rsidR="003B61A2">
        <w:rPr>
          <w:lang w:val="en-US"/>
        </w:rPr>
        <w:t xml:space="preserve"> visit the polity</w:t>
      </w:r>
      <w:r w:rsidR="00E20170">
        <w:rPr>
          <w:lang w:val="en-US"/>
        </w:rPr>
        <w:t>IV project</w:t>
      </w:r>
      <w:r w:rsidR="003B61A2">
        <w:rPr>
          <w:lang w:val="en-US"/>
        </w:rPr>
        <w:t xml:space="preserve"> website </w:t>
      </w:r>
      <w:r w:rsidR="00E20170">
        <w:rPr>
          <w:lang w:val="en-US"/>
        </w:rPr>
        <w:t xml:space="preserve">at </w:t>
      </w:r>
      <w:hyperlink r:id="rId7" w:history="1">
        <w:r w:rsidR="003B61A2" w:rsidRPr="00AC5221">
          <w:rPr>
            <w:rStyle w:val="Hiperhivatkozs"/>
            <w:lang w:val="en-US"/>
          </w:rPr>
          <w:t>http://www.systemicpeace.org/inscr/inscr.htm</w:t>
        </w:r>
      </w:hyperlink>
    </w:p>
    <w:p w:rsidR="003B61A2" w:rsidRPr="003B61A2" w:rsidRDefault="003B61A2" w:rsidP="003132A6">
      <w:pPr>
        <w:rPr>
          <w:color w:val="0000FF" w:themeColor="hyperlink"/>
          <w:u w:val="single"/>
          <w:lang w:val="en-US"/>
        </w:rPr>
      </w:pPr>
    </w:p>
    <w:sectPr w:rsidR="003B61A2" w:rsidRPr="003B61A2" w:rsidSect="007A5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BA9"/>
    <w:rsid w:val="0001485D"/>
    <w:rsid w:val="00073BA9"/>
    <w:rsid w:val="000C23CC"/>
    <w:rsid w:val="0018359E"/>
    <w:rsid w:val="002004D8"/>
    <w:rsid w:val="0022249F"/>
    <w:rsid w:val="002C765E"/>
    <w:rsid w:val="003132A6"/>
    <w:rsid w:val="00331DB6"/>
    <w:rsid w:val="003856AC"/>
    <w:rsid w:val="003B61A2"/>
    <w:rsid w:val="004606F1"/>
    <w:rsid w:val="0049543E"/>
    <w:rsid w:val="004C280F"/>
    <w:rsid w:val="004E371B"/>
    <w:rsid w:val="00513166"/>
    <w:rsid w:val="005D7DE0"/>
    <w:rsid w:val="006968CF"/>
    <w:rsid w:val="006C268B"/>
    <w:rsid w:val="006E66B0"/>
    <w:rsid w:val="00752376"/>
    <w:rsid w:val="00780B6A"/>
    <w:rsid w:val="007A56C1"/>
    <w:rsid w:val="00804DEB"/>
    <w:rsid w:val="008274E7"/>
    <w:rsid w:val="008A4DC9"/>
    <w:rsid w:val="008C2A88"/>
    <w:rsid w:val="008D7E0B"/>
    <w:rsid w:val="008E03EE"/>
    <w:rsid w:val="00953388"/>
    <w:rsid w:val="00A01AB8"/>
    <w:rsid w:val="00AA754B"/>
    <w:rsid w:val="00AE4E50"/>
    <w:rsid w:val="00B04827"/>
    <w:rsid w:val="00B17D7A"/>
    <w:rsid w:val="00B513ED"/>
    <w:rsid w:val="00B53929"/>
    <w:rsid w:val="00B64C5E"/>
    <w:rsid w:val="00B65D0C"/>
    <w:rsid w:val="00BA2BA6"/>
    <w:rsid w:val="00BA77C4"/>
    <w:rsid w:val="00BC311F"/>
    <w:rsid w:val="00BD11A5"/>
    <w:rsid w:val="00C04629"/>
    <w:rsid w:val="00C16C16"/>
    <w:rsid w:val="00C35B1A"/>
    <w:rsid w:val="00C566C7"/>
    <w:rsid w:val="00C66743"/>
    <w:rsid w:val="00C809B2"/>
    <w:rsid w:val="00C96AD9"/>
    <w:rsid w:val="00CB59EE"/>
    <w:rsid w:val="00D4087B"/>
    <w:rsid w:val="00D90C18"/>
    <w:rsid w:val="00D943F7"/>
    <w:rsid w:val="00DF2464"/>
    <w:rsid w:val="00E20170"/>
    <w:rsid w:val="00E3589C"/>
    <w:rsid w:val="00E42E4F"/>
    <w:rsid w:val="00F324B7"/>
    <w:rsid w:val="00F42E54"/>
    <w:rsid w:val="00F445ED"/>
    <w:rsid w:val="00F6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A56C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073BA9"/>
    <w:rPr>
      <w:color w:val="0000FF" w:themeColor="hyperlink"/>
      <w:u w:val="single"/>
    </w:rPr>
  </w:style>
  <w:style w:type="paragraph" w:customStyle="1" w:styleId="Default">
    <w:name w:val="Default"/>
    <w:rsid w:val="00E42E4F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US"/>
    </w:rPr>
  </w:style>
  <w:style w:type="character" w:styleId="Jegyzethivatkozs">
    <w:name w:val="annotation reference"/>
    <w:basedOn w:val="Bekezdsalapbettpusa"/>
    <w:uiPriority w:val="99"/>
    <w:semiHidden/>
    <w:unhideWhenUsed/>
    <w:rsid w:val="00C04629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C04629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C04629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C04629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C04629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04629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04629"/>
    <w:rPr>
      <w:rFonts w:ascii="Tahoma" w:hAnsi="Tahoma" w:cs="Tahoma"/>
      <w:sz w:val="16"/>
      <w:szCs w:val="16"/>
    </w:rPr>
  </w:style>
  <w:style w:type="character" w:styleId="Mrltotthiperhivatkozs">
    <w:name w:val="FollowedHyperlink"/>
    <w:basedOn w:val="Bekezdsalapbettpusa"/>
    <w:uiPriority w:val="99"/>
    <w:semiHidden/>
    <w:unhideWhenUsed/>
    <w:rsid w:val="008274E7"/>
    <w:rPr>
      <w:color w:val="800080" w:themeColor="followedHyperlink"/>
      <w:u w:val="single"/>
    </w:rPr>
  </w:style>
  <w:style w:type="character" w:customStyle="1" w:styleId="field-content">
    <w:name w:val="field-content"/>
    <w:basedOn w:val="Bekezdsalapbettpusa"/>
    <w:rsid w:val="00804D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A56C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073BA9"/>
    <w:rPr>
      <w:color w:val="0000FF" w:themeColor="hyperlink"/>
      <w:u w:val="single"/>
    </w:rPr>
  </w:style>
  <w:style w:type="paragraph" w:customStyle="1" w:styleId="Default">
    <w:name w:val="Default"/>
    <w:rsid w:val="00E42E4F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US"/>
    </w:rPr>
  </w:style>
  <w:style w:type="character" w:styleId="Jegyzethivatkozs">
    <w:name w:val="annotation reference"/>
    <w:basedOn w:val="Bekezdsalapbettpusa"/>
    <w:uiPriority w:val="99"/>
    <w:semiHidden/>
    <w:unhideWhenUsed/>
    <w:rsid w:val="00C04629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C04629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C04629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C04629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C04629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04629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04629"/>
    <w:rPr>
      <w:rFonts w:ascii="Tahoma" w:hAnsi="Tahoma" w:cs="Tahoma"/>
      <w:sz w:val="16"/>
      <w:szCs w:val="16"/>
    </w:rPr>
  </w:style>
  <w:style w:type="character" w:styleId="Mrltotthiperhivatkozs">
    <w:name w:val="FollowedHyperlink"/>
    <w:basedOn w:val="Bekezdsalapbettpusa"/>
    <w:uiPriority w:val="99"/>
    <w:semiHidden/>
    <w:unhideWhenUsed/>
    <w:rsid w:val="008274E7"/>
    <w:rPr>
      <w:color w:val="800080" w:themeColor="followedHyperlink"/>
      <w:u w:val="single"/>
    </w:rPr>
  </w:style>
  <w:style w:type="character" w:customStyle="1" w:styleId="field-content">
    <w:name w:val="field-content"/>
    <w:basedOn w:val="Bekezdsalapbettpusa"/>
    <w:rsid w:val="00804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63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ystemicpeace.org/inscr/inscr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geh.nl/institutions-hub" TargetMode="External"/><Relationship Id="rId5" Type="http://schemas.openxmlformats.org/officeDocument/2006/relationships/hyperlink" Target="http://www.systemicpeace.org/inscr/p4manualv2012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266</Words>
  <Characters>1839</Characters>
  <Application>Microsoft Office Word</Application>
  <DocSecurity>0</DocSecurity>
  <Lines>15</Lines>
  <Paragraphs>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IISG</Company>
  <LinksUpToDate>false</LinksUpToDate>
  <CharactersWithSpaces>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IISG-User</dc:creator>
  <cp:lastModifiedBy>Peti</cp:lastModifiedBy>
  <cp:revision>3</cp:revision>
  <cp:lastPrinted>2012-04-10T10:31:00Z</cp:lastPrinted>
  <dcterms:created xsi:type="dcterms:W3CDTF">2014-04-14T08:12:00Z</dcterms:created>
  <dcterms:modified xsi:type="dcterms:W3CDTF">2014-04-14T08:16:00Z</dcterms:modified>
</cp:coreProperties>
</file>