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4B" w:rsidRDefault="00542D4C">
      <w:r>
        <w:rPr>
          <w:rFonts w:ascii="Arial" w:hAnsi="Arial" w:cs="Arial"/>
          <w:color w:val="222222"/>
          <w:shd w:val="clear" w:color="auto" w:fill="FFFFFF"/>
        </w:rPr>
        <w:t xml:space="preserve">Q1. </w:t>
      </w:r>
      <w:r w:rsidR="00790E2C">
        <w:rPr>
          <w:rFonts w:ascii="Arial" w:hAnsi="Arial" w:cs="Arial"/>
          <w:color w:val="222222"/>
          <w:shd w:val="clear" w:color="auto" w:fill="FFFFFF"/>
        </w:rPr>
        <w:t>A superclass Number is defined to calculate the factorial of a number. Define a subclass Series to find the sum of the series S = 1! + 2! + 3! + 4! + ………. + n! [5]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The details of the members of both classes are given below: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Class name: Number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Data member/instance variable: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n: to store an integer number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Member functions/methods: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Number(int nn): parameterized constructor to initialize the data member n=nn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int factorial(int a): returns the factorial of a number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(factorial of n = 1 × 2 × 3 × …… × n)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void display()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Class name: Series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Data member/instance variable: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sum: to store the sum of the series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Member functions/methods: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Series(…) : parameterized constructor to initialize the data members of both the classes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void calsum(): calculates the sum of the given series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void display(): displays the data members of both the classes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Assume that the superclass Number has been defined. Using the concept of inheritance, specify the class Series giving the details of the constructor(…), void calsum() and void display().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The superclass, main function and algorithm need NOT be written.</w:t>
      </w:r>
    </w:p>
    <w:sectPr w:rsidR="004E7C4B" w:rsidSect="004E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0E2C"/>
    <w:rsid w:val="004E7C4B"/>
    <w:rsid w:val="00542D4C"/>
    <w:rsid w:val="00790E2C"/>
    <w:rsid w:val="00DA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2022-07-15T02:26:00Z</dcterms:created>
  <dcterms:modified xsi:type="dcterms:W3CDTF">2022-07-15T02:27:00Z</dcterms:modified>
</cp:coreProperties>
</file>